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200CF" w14:textId="6A7E5E16" w:rsidR="000E3C49" w:rsidRDefault="000E3C49" w:rsidP="000E3C49">
      <w:pPr>
        <w:spacing w:after="0"/>
        <w:jc w:val="center"/>
        <w:rPr>
          <w:rFonts w:ascii="Comic Sans MS" w:hAnsi="Comic Sans MS"/>
          <w:b/>
          <w:noProof/>
          <w:sz w:val="44"/>
        </w:rPr>
      </w:pPr>
      <w:r>
        <w:rPr>
          <w:rFonts w:ascii="Comic Sans MS" w:hAnsi="Comic Sans MS"/>
          <w:b/>
          <w:noProof/>
          <w:sz w:val="44"/>
        </w:rPr>
        <w:drawing>
          <wp:inline distT="0" distB="0" distL="0" distR="0" wp14:anchorId="22E6D78D" wp14:editId="5E89E0B5">
            <wp:extent cx="5142865" cy="4762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2865" cy="476250"/>
                    </a:xfrm>
                    <a:prstGeom prst="rect">
                      <a:avLst/>
                    </a:prstGeom>
                    <a:noFill/>
                  </pic:spPr>
                </pic:pic>
              </a:graphicData>
            </a:graphic>
          </wp:inline>
        </w:drawing>
      </w:r>
    </w:p>
    <w:p w14:paraId="71F09CB9" w14:textId="4CFE44A3" w:rsidR="000E3C49" w:rsidRDefault="000E3C49" w:rsidP="000E3C49">
      <w:pPr>
        <w:spacing w:after="0"/>
        <w:jc w:val="center"/>
        <w:rPr>
          <w:rFonts w:ascii="Comic Sans MS" w:hAnsi="Comic Sans MS"/>
          <w:b/>
          <w:noProof/>
          <w:sz w:val="44"/>
        </w:rPr>
      </w:pPr>
      <w:r>
        <w:rPr>
          <w:noProof/>
          <w:lang w:val="en-GB"/>
        </w:rPr>
        <w:drawing>
          <wp:inline distT="0" distB="0" distL="0" distR="0" wp14:anchorId="60970DF9" wp14:editId="0E50B174">
            <wp:extent cx="6371590" cy="523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1590" cy="523875"/>
                    </a:xfrm>
                    <a:prstGeom prst="rect">
                      <a:avLst/>
                    </a:prstGeom>
                    <a:noFill/>
                  </pic:spPr>
                </pic:pic>
              </a:graphicData>
            </a:graphic>
          </wp:inline>
        </w:drawing>
      </w:r>
    </w:p>
    <w:p w14:paraId="0248F553" w14:textId="7ADBEF4A" w:rsidR="000E3C49" w:rsidRPr="000E3C49" w:rsidRDefault="000E3C49" w:rsidP="000E3C49">
      <w:pPr>
        <w:pStyle w:val="5Abstract"/>
        <w:jc w:val="center"/>
        <w:rPr>
          <w:lang w:val="en-GB"/>
        </w:rPr>
      </w:pPr>
      <w:r w:rsidRPr="00B3104D">
        <w:rPr>
          <w:lang w:val="en-GB"/>
        </w:rPr>
        <w:t xml:space="preserve">Our church school through its Christian values and caring community seeks to inspire </w:t>
      </w:r>
      <w:proofErr w:type="gramStart"/>
      <w:r w:rsidRPr="00B3104D">
        <w:rPr>
          <w:lang w:val="en-GB"/>
        </w:rPr>
        <w:t>each individual</w:t>
      </w:r>
      <w:proofErr w:type="gramEnd"/>
      <w:r w:rsidRPr="00B3104D">
        <w:rPr>
          <w:lang w:val="en-GB"/>
        </w:rPr>
        <w:t xml:space="preserve"> to achieve and grow.</w:t>
      </w:r>
    </w:p>
    <w:p w14:paraId="49A429E3" w14:textId="36B96AF4" w:rsidR="0031036F" w:rsidRPr="00641879" w:rsidRDefault="0031036F" w:rsidP="000E3C49">
      <w:pPr>
        <w:spacing w:after="0"/>
        <w:jc w:val="center"/>
        <w:rPr>
          <w:rFonts w:ascii="Comic Sans MS" w:hAnsi="Comic Sans MS"/>
          <w:b/>
          <w:sz w:val="40"/>
        </w:rPr>
      </w:pPr>
      <w:r>
        <w:rPr>
          <w:rFonts w:ascii="Comic Sans MS" w:hAnsi="Comic Sans MS"/>
          <w:b/>
          <w:noProof/>
          <w:sz w:val="44"/>
        </w:rPr>
        <w:t>Covid</w:t>
      </w:r>
      <w:r w:rsidRPr="0031036F">
        <w:rPr>
          <w:rFonts w:ascii="Comic Sans MS" w:hAnsi="Comic Sans MS"/>
          <w:b/>
          <w:noProof/>
          <w:sz w:val="44"/>
        </w:rPr>
        <w:t xml:space="preserve"> ‘Catch-up’</w:t>
      </w:r>
      <w:r w:rsidR="00151C9B">
        <w:rPr>
          <w:rFonts w:ascii="Comic Sans MS" w:hAnsi="Comic Sans MS"/>
          <w:b/>
          <w:sz w:val="96"/>
        </w:rPr>
        <w:t xml:space="preserve"> </w:t>
      </w:r>
      <w:r>
        <w:rPr>
          <w:rFonts w:ascii="Comic Sans MS" w:hAnsi="Comic Sans MS"/>
          <w:b/>
          <w:sz w:val="40"/>
        </w:rPr>
        <w:t>Premium</w:t>
      </w:r>
    </w:p>
    <w:p w14:paraId="7021D5E4" w14:textId="77777777" w:rsidR="0031036F" w:rsidRPr="00692FD4" w:rsidRDefault="0031036F" w:rsidP="0031036F">
      <w:pPr>
        <w:pStyle w:val="NormalWeb"/>
        <w:rPr>
          <w:rFonts w:ascii="Comic Sans MS" w:hAnsi="Comic Sans MS"/>
          <w:sz w:val="22"/>
          <w:szCs w:val="28"/>
          <w:lang w:val="en"/>
        </w:rPr>
      </w:pPr>
      <w:r w:rsidRPr="00692FD4">
        <w:rPr>
          <w:rFonts w:ascii="Comic Sans MS" w:hAnsi="Comic Sans MS"/>
          <w:sz w:val="22"/>
          <w:szCs w:val="28"/>
          <w:lang w:val="en"/>
        </w:rPr>
        <w:t xml:space="preserve">Children and young people across the country have experienced unprecedented disruption to their education </w:t>
      </w:r>
      <w:proofErr w:type="gramStart"/>
      <w:r w:rsidRPr="00692FD4">
        <w:rPr>
          <w:rFonts w:ascii="Comic Sans MS" w:hAnsi="Comic Sans MS"/>
          <w:sz w:val="22"/>
          <w:szCs w:val="28"/>
          <w:lang w:val="en"/>
        </w:rPr>
        <w:t>as a result of</w:t>
      </w:r>
      <w:proofErr w:type="gramEnd"/>
      <w:r w:rsidRPr="00692FD4">
        <w:rPr>
          <w:rFonts w:ascii="Comic Sans MS" w:hAnsi="Comic Sans MS"/>
          <w:sz w:val="22"/>
          <w:szCs w:val="28"/>
          <w:lang w:val="en"/>
        </w:rPr>
        <w:t xml:space="preserve"> coronavirus (COVID-19). Those from the most vulnerable and disadvantaged backgrounds will be among </w:t>
      </w:r>
      <w:proofErr w:type="gramStart"/>
      <w:r w:rsidRPr="00692FD4">
        <w:rPr>
          <w:rFonts w:ascii="Comic Sans MS" w:hAnsi="Comic Sans MS"/>
          <w:sz w:val="22"/>
          <w:szCs w:val="28"/>
          <w:lang w:val="en"/>
        </w:rPr>
        <w:t>those hardest hit</w:t>
      </w:r>
      <w:proofErr w:type="gramEnd"/>
      <w:r w:rsidRPr="00692FD4">
        <w:rPr>
          <w:rFonts w:ascii="Comic Sans MS" w:hAnsi="Comic Sans MS"/>
          <w:sz w:val="22"/>
          <w:szCs w:val="28"/>
          <w:lang w:val="en"/>
        </w:rPr>
        <w:t>. The aggregate impact of lost time in education will be substantial, and the scale of our response must match the scale of the challenge.</w:t>
      </w:r>
    </w:p>
    <w:p w14:paraId="5D178F8D" w14:textId="77777777" w:rsidR="0031036F" w:rsidRPr="00692FD4" w:rsidRDefault="0031036F" w:rsidP="0031036F">
      <w:pPr>
        <w:pStyle w:val="NormalWeb"/>
        <w:rPr>
          <w:rFonts w:ascii="Comic Sans MS" w:hAnsi="Comic Sans MS"/>
          <w:sz w:val="22"/>
          <w:szCs w:val="28"/>
          <w:lang w:val="en"/>
        </w:rPr>
      </w:pPr>
      <w:r w:rsidRPr="00692FD4">
        <w:rPr>
          <w:rFonts w:ascii="Comic Sans MS" w:hAnsi="Comic Sans MS"/>
          <w:sz w:val="22"/>
          <w:szCs w:val="28"/>
          <w:lang w:val="en"/>
        </w:rPr>
        <w:t>We know that we have the professional knowledge and expertise in the education system to ensure that children and young people recover and get back on track. Returning to normal educational routines as quickly as possible will be critical to our national recovery, and the government intends for schools and colleges to fully open in September.</w:t>
      </w:r>
    </w:p>
    <w:p w14:paraId="6BEAFAA6" w14:textId="77777777" w:rsidR="0031036F" w:rsidRPr="00692FD4" w:rsidRDefault="0031036F" w:rsidP="0031036F">
      <w:pPr>
        <w:pStyle w:val="NormalWeb"/>
        <w:rPr>
          <w:rFonts w:ascii="Comic Sans MS" w:hAnsi="Comic Sans MS"/>
          <w:sz w:val="22"/>
          <w:szCs w:val="28"/>
          <w:lang w:val="en"/>
        </w:rPr>
      </w:pPr>
      <w:r w:rsidRPr="00692FD4">
        <w:rPr>
          <w:rFonts w:ascii="Comic Sans MS" w:hAnsi="Comic Sans MS"/>
          <w:sz w:val="22"/>
          <w:szCs w:val="28"/>
          <w:lang w:val="en"/>
        </w:rPr>
        <w:t>The government has announced £1 billion of funding to support children and young people to catch up. This includes a one-off universal £650 million catch-up premium for the 2020 to 2021 academic year to ensure that schools have the support they need to help all pupils make up for lost teaching time.</w:t>
      </w:r>
    </w:p>
    <w:p w14:paraId="309E97C2" w14:textId="77777777" w:rsidR="0031036F" w:rsidRPr="00692FD4" w:rsidRDefault="0031036F" w:rsidP="0031036F">
      <w:pPr>
        <w:rPr>
          <w:rFonts w:ascii="Comic Sans MS" w:hAnsi="Comic Sans MS" w:cs="Calibri"/>
          <w:b/>
          <w:bCs/>
          <w:sz w:val="28"/>
          <w:szCs w:val="36"/>
        </w:rPr>
      </w:pPr>
      <w:r w:rsidRPr="00692FD4">
        <w:rPr>
          <w:rFonts w:ascii="Comic Sans MS" w:hAnsi="Comic Sans MS"/>
          <w:sz w:val="20"/>
          <w:szCs w:val="24"/>
          <w:lang w:val="en"/>
        </w:rPr>
        <w:t>Schools’ allocations will be calculated on a per pupil basis, providing each mainstream school with a total of £80 for each pupil in years reception through to 11</w:t>
      </w:r>
    </w:p>
    <w:p w14:paraId="4F30C538" w14:textId="77777777" w:rsidR="0031036F" w:rsidRPr="00692FD4" w:rsidRDefault="0031036F" w:rsidP="0031036F">
      <w:pPr>
        <w:pStyle w:val="NormalWeb"/>
        <w:rPr>
          <w:rFonts w:ascii="Comic Sans MS" w:hAnsi="Comic Sans MS"/>
          <w:sz w:val="22"/>
          <w:szCs w:val="28"/>
          <w:lang w:val="en"/>
        </w:rPr>
      </w:pPr>
      <w:r w:rsidRPr="00692FD4">
        <w:rPr>
          <w:rFonts w:ascii="Comic Sans MS" w:hAnsi="Comic Sans MS"/>
          <w:sz w:val="22"/>
          <w:szCs w:val="28"/>
          <w:lang w:val="en"/>
        </w:rPr>
        <w:t>This funding will be provided in 3 tranches. We will provide schools with an initial part payment in autumn 2020, based on the latest available data on pupils in mainstream schools and high needs place numbers in special, AP, hospital schools and special schools not maintained by a local authority.</w:t>
      </w:r>
    </w:p>
    <w:p w14:paraId="1D0AC3B9" w14:textId="15B32354" w:rsidR="0031036F" w:rsidRPr="00692FD4" w:rsidRDefault="0031036F" w:rsidP="0031036F">
      <w:pPr>
        <w:pStyle w:val="NormalWeb"/>
        <w:rPr>
          <w:rFonts w:ascii="Comic Sans MS" w:hAnsi="Comic Sans MS"/>
          <w:sz w:val="22"/>
          <w:szCs w:val="28"/>
          <w:lang w:val="en"/>
        </w:rPr>
      </w:pPr>
      <w:r w:rsidRPr="00692FD4">
        <w:rPr>
          <w:rFonts w:ascii="Comic Sans MS" w:hAnsi="Comic Sans MS"/>
          <w:sz w:val="22"/>
          <w:szCs w:val="28"/>
          <w:lang w:val="en"/>
        </w:rPr>
        <w:t xml:space="preserve">We will then distribute a second grant payment in early 2021, based on updated pupil and place data. For mainstream schools, we will use the 4 to 15 pupil </w:t>
      </w:r>
      <w:r w:rsidR="00692FD4" w:rsidRPr="00692FD4">
        <w:rPr>
          <w:rFonts w:ascii="Comic Sans MS" w:hAnsi="Comic Sans MS"/>
          <w:sz w:val="22"/>
          <w:szCs w:val="28"/>
          <w:lang w:val="en"/>
        </w:rPr>
        <w:t>headcounts</w:t>
      </w:r>
      <w:r w:rsidRPr="00692FD4">
        <w:rPr>
          <w:rFonts w:ascii="Comic Sans MS" w:hAnsi="Comic Sans MS"/>
          <w:sz w:val="22"/>
          <w:szCs w:val="28"/>
          <w:lang w:val="en"/>
        </w:rPr>
        <w:t xml:space="preserve"> from the October 2020 census</w:t>
      </w:r>
    </w:p>
    <w:p w14:paraId="41034388" w14:textId="77777777" w:rsidR="0031036F" w:rsidRPr="00692FD4" w:rsidRDefault="0031036F" w:rsidP="0031036F">
      <w:pPr>
        <w:pStyle w:val="NormalWeb"/>
        <w:rPr>
          <w:rFonts w:ascii="Comic Sans MS" w:hAnsi="Comic Sans MS"/>
          <w:sz w:val="22"/>
          <w:szCs w:val="28"/>
          <w:lang w:val="en"/>
        </w:rPr>
      </w:pPr>
      <w:r w:rsidRPr="00692FD4">
        <w:rPr>
          <w:rFonts w:ascii="Comic Sans MS" w:hAnsi="Comic Sans MS"/>
          <w:sz w:val="22"/>
          <w:szCs w:val="28"/>
          <w:lang w:val="en"/>
        </w:rPr>
        <w:lastRenderedPageBreak/>
        <w:t>The second grant payment will also take account of the initial part payment made in autumn 2020 so that schools will receive a total of £46.67 per pupil or £140 per place across the first 2 payment rounds.</w:t>
      </w:r>
    </w:p>
    <w:p w14:paraId="3542A281" w14:textId="77777777" w:rsidR="0031036F" w:rsidRPr="00692FD4" w:rsidRDefault="0031036F" w:rsidP="0031036F">
      <w:pPr>
        <w:pStyle w:val="NormalWeb"/>
        <w:rPr>
          <w:rFonts w:ascii="Comic Sans MS" w:hAnsi="Comic Sans MS"/>
          <w:sz w:val="22"/>
          <w:szCs w:val="28"/>
          <w:lang w:val="en"/>
        </w:rPr>
      </w:pPr>
      <w:r w:rsidRPr="00692FD4">
        <w:rPr>
          <w:rFonts w:ascii="Comic Sans MS" w:hAnsi="Comic Sans MS"/>
          <w:sz w:val="22"/>
          <w:szCs w:val="28"/>
          <w:lang w:val="en"/>
        </w:rPr>
        <w:t>A further £33.33 per pupil or £100 per place will be paid during the summer term 2021.</w:t>
      </w:r>
    </w:p>
    <w:p w14:paraId="5861107E" w14:textId="77777777" w:rsidR="0031036F" w:rsidRPr="00692FD4" w:rsidRDefault="0031036F" w:rsidP="0031036F">
      <w:pPr>
        <w:pStyle w:val="NormalWeb"/>
        <w:rPr>
          <w:rFonts w:ascii="Comic Sans MS" w:hAnsi="Comic Sans MS"/>
          <w:sz w:val="22"/>
          <w:szCs w:val="28"/>
          <w:lang w:val="en"/>
        </w:rPr>
      </w:pPr>
      <w:r w:rsidRPr="00692FD4">
        <w:rPr>
          <w:rFonts w:ascii="Comic Sans MS" w:hAnsi="Comic Sans MS"/>
          <w:sz w:val="22"/>
          <w:szCs w:val="28"/>
          <w:lang w:val="en"/>
        </w:rPr>
        <w:t xml:space="preserve">Though funding has been calculated on a per pupil or per place basis, schools should use the sum available to them as a single total from which to </w:t>
      </w:r>
      <w:proofErr w:type="spellStart"/>
      <w:r w:rsidRPr="00692FD4">
        <w:rPr>
          <w:rFonts w:ascii="Comic Sans MS" w:hAnsi="Comic Sans MS"/>
          <w:sz w:val="22"/>
          <w:szCs w:val="28"/>
          <w:lang w:val="en"/>
        </w:rPr>
        <w:t>prioritise</w:t>
      </w:r>
      <w:proofErr w:type="spellEnd"/>
      <w:r w:rsidRPr="00692FD4">
        <w:rPr>
          <w:rFonts w:ascii="Comic Sans MS" w:hAnsi="Comic Sans MS"/>
          <w:sz w:val="22"/>
          <w:szCs w:val="28"/>
          <w:lang w:val="en"/>
        </w:rPr>
        <w:t xml:space="preserve"> support for pupils according to their need.</w:t>
      </w:r>
    </w:p>
    <w:p w14:paraId="1EC2A59D" w14:textId="77777777" w:rsidR="0031036F" w:rsidRPr="00715C55" w:rsidRDefault="0031036F" w:rsidP="0031036F">
      <w:pPr>
        <w:pStyle w:val="Default"/>
        <w:rPr>
          <w:sz w:val="2"/>
          <w:szCs w:val="23"/>
        </w:rPr>
      </w:pPr>
    </w:p>
    <w:tbl>
      <w:tblPr>
        <w:tblW w:w="15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06"/>
        <w:gridCol w:w="7706"/>
      </w:tblGrid>
      <w:tr w:rsidR="00CD44EC" w:rsidRPr="00CD44EC" w14:paraId="734A4D4B" w14:textId="77777777" w:rsidTr="00CD44EC">
        <w:trPr>
          <w:trHeight w:val="332"/>
        </w:trPr>
        <w:tc>
          <w:tcPr>
            <w:tcW w:w="7706" w:type="dxa"/>
            <w:shd w:val="clear" w:color="auto" w:fill="92D050"/>
            <w:tcMar>
              <w:top w:w="57" w:type="dxa"/>
              <w:bottom w:w="57" w:type="dxa"/>
            </w:tcMar>
          </w:tcPr>
          <w:p w14:paraId="3C4A8971" w14:textId="77777777" w:rsidR="00CD44EC" w:rsidRPr="00CD44EC" w:rsidRDefault="00CD44EC" w:rsidP="00CD44EC">
            <w:pPr>
              <w:spacing w:after="0" w:line="240" w:lineRule="auto"/>
              <w:rPr>
                <w:rFonts w:ascii="Comic Sans MS" w:eastAsia="Calibri" w:hAnsi="Comic Sans MS" w:cs="Calibri"/>
                <w:color w:val="FFFFFF"/>
                <w:sz w:val="24"/>
                <w:szCs w:val="24"/>
                <w:lang w:val="en-GB" w:eastAsia="en-GB"/>
              </w:rPr>
            </w:pPr>
            <w:r w:rsidRPr="00CD44EC">
              <w:rPr>
                <w:rFonts w:ascii="Comic Sans MS" w:eastAsia="Calibri" w:hAnsi="Comic Sans MS" w:cs="Calibri"/>
                <w:b/>
                <w:color w:val="FFFFFF"/>
                <w:sz w:val="24"/>
                <w:szCs w:val="24"/>
                <w:lang w:val="en-GB" w:eastAsia="en-GB"/>
              </w:rPr>
              <w:t>Use of Funds</w:t>
            </w:r>
          </w:p>
        </w:tc>
        <w:tc>
          <w:tcPr>
            <w:tcW w:w="7706" w:type="dxa"/>
            <w:shd w:val="clear" w:color="auto" w:fill="92D050"/>
          </w:tcPr>
          <w:p w14:paraId="1287801B" w14:textId="77777777" w:rsidR="00CD44EC" w:rsidRPr="00CD44EC" w:rsidRDefault="00CD44EC" w:rsidP="00CD44EC">
            <w:pPr>
              <w:spacing w:after="0" w:line="240" w:lineRule="auto"/>
              <w:rPr>
                <w:rFonts w:ascii="Comic Sans MS" w:eastAsia="Calibri" w:hAnsi="Comic Sans MS" w:cs="Calibri"/>
                <w:b/>
                <w:color w:val="FFFFFF"/>
                <w:sz w:val="24"/>
                <w:szCs w:val="24"/>
                <w:lang w:val="en-GB" w:eastAsia="en-GB"/>
              </w:rPr>
            </w:pPr>
            <w:r w:rsidRPr="00CD44EC">
              <w:rPr>
                <w:rFonts w:ascii="Comic Sans MS" w:eastAsia="Calibri" w:hAnsi="Comic Sans MS" w:cs="Calibri"/>
                <w:b/>
                <w:color w:val="FFFFFF"/>
                <w:sz w:val="24"/>
                <w:szCs w:val="24"/>
                <w:lang w:val="en-GB" w:eastAsia="en-GB"/>
              </w:rPr>
              <w:t>EEF Recommendations</w:t>
            </w:r>
          </w:p>
        </w:tc>
      </w:tr>
      <w:tr w:rsidR="00CD44EC" w:rsidRPr="00CD44EC" w14:paraId="0DBBA3AA" w14:textId="77777777" w:rsidTr="005D33A0">
        <w:trPr>
          <w:trHeight w:val="755"/>
        </w:trPr>
        <w:tc>
          <w:tcPr>
            <w:tcW w:w="7706" w:type="dxa"/>
            <w:tcMar>
              <w:top w:w="57" w:type="dxa"/>
              <w:bottom w:w="57" w:type="dxa"/>
            </w:tcMar>
          </w:tcPr>
          <w:p w14:paraId="04842D03" w14:textId="77777777" w:rsidR="00CD44EC" w:rsidRPr="00CD44EC" w:rsidRDefault="00CD44EC" w:rsidP="00CD44EC">
            <w:pPr>
              <w:pBdr>
                <w:top w:val="nil"/>
                <w:left w:val="nil"/>
                <w:bottom w:val="nil"/>
                <w:right w:val="nil"/>
                <w:between w:val="nil"/>
              </w:pBdr>
              <w:shd w:val="clear" w:color="auto" w:fill="FFFFFF"/>
              <w:spacing w:after="0" w:line="240" w:lineRule="auto"/>
              <w:rPr>
                <w:rFonts w:ascii="Comic Sans MS" w:eastAsia="Calibri" w:hAnsi="Comic Sans MS" w:cs="Calibri"/>
                <w:color w:val="0B0C0C"/>
                <w:lang w:val="en-GB" w:eastAsia="en-GB"/>
              </w:rPr>
            </w:pPr>
          </w:p>
          <w:p w14:paraId="5DBF7BD1" w14:textId="77777777" w:rsidR="00CD44EC" w:rsidRPr="00CD44EC" w:rsidRDefault="00CD44EC" w:rsidP="00CD44EC">
            <w:pPr>
              <w:pBdr>
                <w:top w:val="nil"/>
                <w:left w:val="nil"/>
                <w:bottom w:val="nil"/>
                <w:right w:val="nil"/>
                <w:between w:val="nil"/>
              </w:pBdr>
              <w:shd w:val="clear" w:color="auto" w:fill="FFFFFF"/>
              <w:spacing w:after="0" w:line="240" w:lineRule="auto"/>
              <w:rPr>
                <w:rFonts w:ascii="Comic Sans MS" w:eastAsia="Calibri" w:hAnsi="Comic Sans MS" w:cs="Calibri"/>
                <w:color w:val="0B0C0C"/>
                <w:lang w:val="en-GB" w:eastAsia="en-GB"/>
              </w:rPr>
            </w:pPr>
            <w:r w:rsidRPr="00CD44EC">
              <w:rPr>
                <w:rFonts w:ascii="Comic Sans MS" w:eastAsia="Calibri" w:hAnsi="Comic Sans MS" w:cs="Calibri"/>
                <w:color w:val="0B0C0C"/>
                <w:lang w:val="en-GB" w:eastAsia="en-GB"/>
              </w:rPr>
              <w:t>Schools should use this funding for specific activities to support their pupils to catch up for lost teaching over the previous months, in line with the guidance on </w:t>
            </w:r>
            <w:hyperlink r:id="rId10" w:anchor="section-3-curriculum-behaviour-and-pastoral-support">
              <w:r w:rsidRPr="00CD44EC">
                <w:rPr>
                  <w:rFonts w:ascii="Comic Sans MS" w:eastAsia="Calibri" w:hAnsi="Comic Sans MS" w:cs="Calibri"/>
                  <w:color w:val="4C2C92"/>
                  <w:u w:val="single"/>
                  <w:lang w:val="en-GB" w:eastAsia="en-GB"/>
                </w:rPr>
                <w:t>curriculum expectations for the next academic year</w:t>
              </w:r>
            </w:hyperlink>
            <w:r w:rsidRPr="00CD44EC">
              <w:rPr>
                <w:rFonts w:ascii="Comic Sans MS" w:eastAsia="Calibri" w:hAnsi="Comic Sans MS" w:cs="Calibri"/>
                <w:color w:val="0B0C0C"/>
                <w:lang w:val="en-GB" w:eastAsia="en-GB"/>
              </w:rPr>
              <w:t>.</w:t>
            </w:r>
          </w:p>
          <w:p w14:paraId="15FDF5D1" w14:textId="77777777" w:rsidR="00CD44EC" w:rsidRPr="00CD44EC" w:rsidRDefault="00CD44EC" w:rsidP="00CD44EC">
            <w:pPr>
              <w:pBdr>
                <w:top w:val="nil"/>
                <w:left w:val="nil"/>
                <w:bottom w:val="nil"/>
                <w:right w:val="nil"/>
                <w:between w:val="nil"/>
              </w:pBdr>
              <w:shd w:val="clear" w:color="auto" w:fill="FFFFFF"/>
              <w:spacing w:before="300" w:after="300" w:line="240" w:lineRule="auto"/>
              <w:rPr>
                <w:rFonts w:ascii="Comic Sans MS" w:eastAsia="Calibri" w:hAnsi="Comic Sans MS" w:cs="Calibri"/>
                <w:color w:val="0B0C0C"/>
                <w:lang w:val="en-GB" w:eastAsia="en-GB"/>
              </w:rPr>
            </w:pPr>
            <w:r w:rsidRPr="00CD44EC">
              <w:rPr>
                <w:rFonts w:ascii="Comic Sans MS" w:eastAsia="Calibri" w:hAnsi="Comic Sans MS" w:cs="Calibri"/>
                <w:color w:val="0B0C0C"/>
                <w:lang w:val="en-GB" w:eastAsia="en-GB"/>
              </w:rPr>
              <w:t>Schools have the flexibility to spend their funding in the best way for their cohort and circumstances.</w:t>
            </w:r>
          </w:p>
          <w:p w14:paraId="4ACC1430" w14:textId="77777777" w:rsidR="00CD44EC" w:rsidRPr="00CD44EC" w:rsidRDefault="00CD44EC" w:rsidP="00CD44EC">
            <w:pPr>
              <w:pBdr>
                <w:top w:val="nil"/>
                <w:left w:val="nil"/>
                <w:bottom w:val="nil"/>
                <w:right w:val="nil"/>
                <w:between w:val="nil"/>
              </w:pBdr>
              <w:shd w:val="clear" w:color="auto" w:fill="FFFFFF"/>
              <w:spacing w:after="0" w:line="240" w:lineRule="auto"/>
              <w:rPr>
                <w:rFonts w:ascii="Comic Sans MS" w:eastAsia="Calibri" w:hAnsi="Comic Sans MS" w:cs="Calibri"/>
                <w:color w:val="0B0C0C"/>
                <w:lang w:val="en-GB" w:eastAsia="en-GB"/>
              </w:rPr>
            </w:pPr>
            <w:r w:rsidRPr="00CD44EC">
              <w:rPr>
                <w:rFonts w:ascii="Comic Sans MS" w:eastAsia="Calibri" w:hAnsi="Comic Sans MS" w:cs="Calibri"/>
                <w:color w:val="0B0C0C"/>
                <w:lang w:val="en-GB" w:eastAsia="en-GB"/>
              </w:rPr>
              <w:t>To support schools to make the best use of this funding, the Education Endowment Foundation (EEF) has published a </w:t>
            </w:r>
            <w:hyperlink r:id="rId11" w:anchor="nav-covid-19-support-guide-for-schools1">
              <w:r w:rsidRPr="00CD44EC">
                <w:rPr>
                  <w:rFonts w:ascii="Comic Sans MS" w:eastAsia="Calibri" w:hAnsi="Comic Sans MS" w:cs="Calibri"/>
                  <w:color w:val="4C2C92"/>
                  <w:u w:val="single"/>
                  <w:lang w:val="en-GB" w:eastAsia="en-GB"/>
                </w:rPr>
                <w:t>coronavirus (COVID-19) support guide for schools</w:t>
              </w:r>
            </w:hyperlink>
            <w:r w:rsidRPr="00CD44EC">
              <w:rPr>
                <w:rFonts w:ascii="Comic Sans MS" w:eastAsia="Calibri" w:hAnsi="Comic Sans MS" w:cs="Calibri"/>
                <w:color w:val="0B0C0C"/>
                <w:lang w:val="en-GB" w:eastAsia="en-GB"/>
              </w:rPr>
              <w:t> with evidence-based approaches to catch up for all students. Schools should use this document to help them direct their additional funding in the most effective way.</w:t>
            </w:r>
          </w:p>
          <w:p w14:paraId="122F574C" w14:textId="77777777" w:rsidR="00CD44EC" w:rsidRPr="00CD44EC" w:rsidRDefault="00CD44EC" w:rsidP="00CD44EC">
            <w:pPr>
              <w:spacing w:after="0" w:line="240" w:lineRule="auto"/>
              <w:rPr>
                <w:rFonts w:ascii="Comic Sans MS" w:eastAsia="Calibri" w:hAnsi="Comic Sans MS" w:cs="Calibri"/>
                <w:lang w:val="en-GB" w:eastAsia="en-GB"/>
              </w:rPr>
            </w:pPr>
          </w:p>
          <w:p w14:paraId="3D34BAA1" w14:textId="77777777" w:rsidR="00CD44EC" w:rsidRPr="00CD44EC" w:rsidRDefault="00CD44EC" w:rsidP="00CD44EC">
            <w:pPr>
              <w:spacing w:after="0" w:line="240" w:lineRule="auto"/>
              <w:rPr>
                <w:rFonts w:ascii="Comic Sans MS" w:eastAsia="Calibri" w:hAnsi="Comic Sans MS" w:cs="Calibri"/>
                <w:lang w:val="en-GB" w:eastAsia="en-GB"/>
              </w:rPr>
            </w:pPr>
          </w:p>
        </w:tc>
        <w:tc>
          <w:tcPr>
            <w:tcW w:w="7706" w:type="dxa"/>
          </w:tcPr>
          <w:p w14:paraId="2AE878EC" w14:textId="77777777" w:rsidR="00CD44EC" w:rsidRPr="00CD44EC" w:rsidRDefault="00CD44EC" w:rsidP="00CD44EC">
            <w:pPr>
              <w:spacing w:after="0" w:line="240" w:lineRule="auto"/>
              <w:rPr>
                <w:rFonts w:ascii="Comic Sans MS" w:eastAsia="Calibri" w:hAnsi="Comic Sans MS" w:cs="Calibri"/>
                <w:lang w:val="en-GB" w:eastAsia="en-GB"/>
              </w:rPr>
            </w:pPr>
          </w:p>
          <w:p w14:paraId="3373C5AF" w14:textId="77777777" w:rsidR="00CD44EC" w:rsidRPr="00CD44EC" w:rsidRDefault="00CD44EC" w:rsidP="00CD44EC">
            <w:pPr>
              <w:spacing w:after="0" w:line="240" w:lineRule="auto"/>
              <w:rPr>
                <w:rFonts w:ascii="Comic Sans MS" w:eastAsia="Calibri" w:hAnsi="Comic Sans MS" w:cs="Calibri"/>
                <w:lang w:val="en-GB" w:eastAsia="en-GB"/>
              </w:rPr>
            </w:pPr>
            <w:r w:rsidRPr="00CD44EC">
              <w:rPr>
                <w:rFonts w:ascii="Comic Sans MS" w:eastAsia="Calibri" w:hAnsi="Comic Sans MS" w:cs="Calibri"/>
                <w:lang w:val="en-GB" w:eastAsia="en-GB"/>
              </w:rPr>
              <w:t>The EEF advises the following:</w:t>
            </w:r>
          </w:p>
          <w:p w14:paraId="7B739D24" w14:textId="77777777" w:rsidR="00CD44EC" w:rsidRPr="00CD44EC" w:rsidRDefault="00CD44EC" w:rsidP="00CD44EC">
            <w:pPr>
              <w:spacing w:after="0" w:line="240" w:lineRule="auto"/>
              <w:rPr>
                <w:rFonts w:ascii="Comic Sans MS" w:eastAsia="Calibri" w:hAnsi="Comic Sans MS" w:cs="Calibri"/>
                <w:lang w:val="en-GB" w:eastAsia="en-GB"/>
              </w:rPr>
            </w:pPr>
          </w:p>
          <w:p w14:paraId="1D6074BA" w14:textId="77777777" w:rsidR="00CD44EC" w:rsidRPr="00CD44EC" w:rsidRDefault="00CD44EC" w:rsidP="00CD44EC">
            <w:pPr>
              <w:spacing w:after="0" w:line="240" w:lineRule="auto"/>
              <w:rPr>
                <w:rFonts w:ascii="Comic Sans MS" w:eastAsia="Calibri" w:hAnsi="Comic Sans MS" w:cs="Calibri"/>
                <w:lang w:val="en-GB" w:eastAsia="en-GB"/>
              </w:rPr>
            </w:pPr>
            <w:r w:rsidRPr="00CD44EC">
              <w:rPr>
                <w:rFonts w:ascii="Comic Sans MS" w:eastAsia="Calibri" w:hAnsi="Comic Sans MS" w:cs="Calibri"/>
                <w:lang w:val="en-GB" w:eastAsia="en-GB"/>
              </w:rPr>
              <w:t xml:space="preserve">Teaching and whole school strategies </w:t>
            </w:r>
          </w:p>
          <w:p w14:paraId="186AC6C9" w14:textId="77777777" w:rsidR="00CD44EC" w:rsidRPr="00CD44EC" w:rsidRDefault="00CD44EC" w:rsidP="00CD44EC">
            <w:pPr>
              <w:numPr>
                <w:ilvl w:val="0"/>
                <w:numId w:val="19"/>
              </w:numPr>
              <w:pBdr>
                <w:top w:val="nil"/>
                <w:left w:val="nil"/>
                <w:bottom w:val="nil"/>
                <w:right w:val="nil"/>
                <w:between w:val="nil"/>
              </w:pBdr>
              <w:spacing w:after="0" w:line="240" w:lineRule="auto"/>
              <w:rPr>
                <w:rFonts w:ascii="Comic Sans MS" w:eastAsia="Calibri" w:hAnsi="Comic Sans MS" w:cs="Calibri"/>
                <w:color w:val="000000"/>
                <w:lang w:val="en-GB" w:eastAsia="en-GB"/>
              </w:rPr>
            </w:pPr>
            <w:r w:rsidRPr="00CD44EC">
              <w:rPr>
                <w:rFonts w:ascii="Comic Sans MS" w:eastAsia="Calibri" w:hAnsi="Comic Sans MS" w:cs="Calibri"/>
                <w:color w:val="000000"/>
                <w:lang w:val="en-GB" w:eastAsia="en-GB"/>
              </w:rPr>
              <w:t>Supporting great teaching</w:t>
            </w:r>
          </w:p>
          <w:p w14:paraId="5358BDDF" w14:textId="77777777" w:rsidR="00CD44EC" w:rsidRPr="00CD44EC" w:rsidRDefault="00CD44EC" w:rsidP="00CD44EC">
            <w:pPr>
              <w:numPr>
                <w:ilvl w:val="0"/>
                <w:numId w:val="19"/>
              </w:numPr>
              <w:pBdr>
                <w:top w:val="nil"/>
                <w:left w:val="nil"/>
                <w:bottom w:val="nil"/>
                <w:right w:val="nil"/>
                <w:between w:val="nil"/>
              </w:pBdr>
              <w:spacing w:after="0" w:line="240" w:lineRule="auto"/>
              <w:rPr>
                <w:rFonts w:ascii="Comic Sans MS" w:eastAsia="Calibri" w:hAnsi="Comic Sans MS" w:cs="Calibri"/>
                <w:color w:val="000000"/>
                <w:lang w:val="en-GB" w:eastAsia="en-GB"/>
              </w:rPr>
            </w:pPr>
            <w:r w:rsidRPr="00CD44EC">
              <w:rPr>
                <w:rFonts w:ascii="Comic Sans MS" w:eastAsia="Calibri" w:hAnsi="Comic Sans MS" w:cs="Calibri"/>
                <w:color w:val="000000"/>
                <w:lang w:val="en-GB" w:eastAsia="en-GB"/>
              </w:rPr>
              <w:t xml:space="preserve">Pupil assessment and feedback </w:t>
            </w:r>
          </w:p>
          <w:p w14:paraId="0E78FE57" w14:textId="77777777" w:rsidR="00CD44EC" w:rsidRPr="00CD44EC" w:rsidRDefault="00CD44EC" w:rsidP="00CD44EC">
            <w:pPr>
              <w:numPr>
                <w:ilvl w:val="0"/>
                <w:numId w:val="19"/>
              </w:numPr>
              <w:pBdr>
                <w:top w:val="nil"/>
                <w:left w:val="nil"/>
                <w:bottom w:val="nil"/>
                <w:right w:val="nil"/>
                <w:between w:val="nil"/>
              </w:pBdr>
              <w:spacing w:after="0" w:line="240" w:lineRule="auto"/>
              <w:rPr>
                <w:rFonts w:ascii="Comic Sans MS" w:eastAsia="Calibri" w:hAnsi="Comic Sans MS" w:cs="Calibri"/>
                <w:color w:val="000000"/>
                <w:lang w:val="en-GB" w:eastAsia="en-GB"/>
              </w:rPr>
            </w:pPr>
            <w:r w:rsidRPr="00CD44EC">
              <w:rPr>
                <w:rFonts w:ascii="Comic Sans MS" w:eastAsia="Calibri" w:hAnsi="Comic Sans MS" w:cs="Calibri"/>
                <w:color w:val="000000"/>
                <w:lang w:val="en-GB" w:eastAsia="en-GB"/>
              </w:rPr>
              <w:t>Transition support</w:t>
            </w:r>
          </w:p>
          <w:p w14:paraId="52C1F96A" w14:textId="77777777" w:rsidR="00CD44EC" w:rsidRPr="00CD44EC" w:rsidRDefault="00CD44EC" w:rsidP="00CD44EC">
            <w:pPr>
              <w:spacing w:after="0" w:line="240" w:lineRule="auto"/>
              <w:rPr>
                <w:rFonts w:ascii="Comic Sans MS" w:eastAsia="Calibri" w:hAnsi="Comic Sans MS" w:cs="Calibri"/>
                <w:lang w:val="en-GB" w:eastAsia="en-GB"/>
              </w:rPr>
            </w:pPr>
          </w:p>
          <w:p w14:paraId="768A3EFB" w14:textId="77777777" w:rsidR="00CD44EC" w:rsidRPr="00CD44EC" w:rsidRDefault="00CD44EC" w:rsidP="00CD44EC">
            <w:pPr>
              <w:spacing w:after="0" w:line="240" w:lineRule="auto"/>
              <w:rPr>
                <w:rFonts w:ascii="Comic Sans MS" w:eastAsia="Calibri" w:hAnsi="Comic Sans MS" w:cs="Calibri"/>
                <w:lang w:val="en-GB" w:eastAsia="en-GB"/>
              </w:rPr>
            </w:pPr>
            <w:r w:rsidRPr="00CD44EC">
              <w:rPr>
                <w:rFonts w:ascii="Comic Sans MS" w:eastAsia="Calibri" w:hAnsi="Comic Sans MS" w:cs="Calibri"/>
                <w:lang w:val="en-GB" w:eastAsia="en-GB"/>
              </w:rPr>
              <w:t xml:space="preserve">Targeted approaches </w:t>
            </w:r>
          </w:p>
          <w:p w14:paraId="309F1D78" w14:textId="77777777" w:rsidR="00CD44EC" w:rsidRPr="00CD44EC" w:rsidRDefault="00CD44EC" w:rsidP="00CD44EC">
            <w:pPr>
              <w:numPr>
                <w:ilvl w:val="0"/>
                <w:numId w:val="17"/>
              </w:numPr>
              <w:pBdr>
                <w:top w:val="nil"/>
                <w:left w:val="nil"/>
                <w:bottom w:val="nil"/>
                <w:right w:val="nil"/>
                <w:between w:val="nil"/>
              </w:pBdr>
              <w:spacing w:after="0" w:line="240" w:lineRule="auto"/>
              <w:rPr>
                <w:rFonts w:ascii="Comic Sans MS" w:eastAsia="Calibri" w:hAnsi="Comic Sans MS" w:cs="Calibri"/>
                <w:color w:val="000000"/>
                <w:lang w:val="en-GB" w:eastAsia="en-GB"/>
              </w:rPr>
            </w:pPr>
            <w:r w:rsidRPr="00CD44EC">
              <w:rPr>
                <w:rFonts w:ascii="Comic Sans MS" w:eastAsia="Calibri" w:hAnsi="Comic Sans MS" w:cs="Calibri"/>
                <w:color w:val="000000"/>
                <w:lang w:val="en-GB" w:eastAsia="en-GB"/>
              </w:rPr>
              <w:t xml:space="preserve">One to one and small group tuition </w:t>
            </w:r>
          </w:p>
          <w:p w14:paraId="633A48DA" w14:textId="77777777" w:rsidR="00CD44EC" w:rsidRPr="00CD44EC" w:rsidRDefault="00CD44EC" w:rsidP="00CD44EC">
            <w:pPr>
              <w:numPr>
                <w:ilvl w:val="0"/>
                <w:numId w:val="17"/>
              </w:numPr>
              <w:pBdr>
                <w:top w:val="nil"/>
                <w:left w:val="nil"/>
                <w:bottom w:val="nil"/>
                <w:right w:val="nil"/>
                <w:between w:val="nil"/>
              </w:pBdr>
              <w:spacing w:after="0" w:line="240" w:lineRule="auto"/>
              <w:rPr>
                <w:rFonts w:ascii="Comic Sans MS" w:eastAsia="Calibri" w:hAnsi="Comic Sans MS" w:cs="Calibri"/>
                <w:color w:val="000000"/>
                <w:lang w:val="en-GB" w:eastAsia="en-GB"/>
              </w:rPr>
            </w:pPr>
            <w:r w:rsidRPr="00CD44EC">
              <w:rPr>
                <w:rFonts w:ascii="Comic Sans MS" w:eastAsia="Calibri" w:hAnsi="Comic Sans MS" w:cs="Calibri"/>
                <w:color w:val="000000"/>
                <w:lang w:val="en-GB" w:eastAsia="en-GB"/>
              </w:rPr>
              <w:t xml:space="preserve">Intervention programmes </w:t>
            </w:r>
          </w:p>
          <w:p w14:paraId="4E09BF3E" w14:textId="77777777" w:rsidR="00CD44EC" w:rsidRPr="00CD44EC" w:rsidRDefault="00CD44EC" w:rsidP="00CD44EC">
            <w:pPr>
              <w:numPr>
                <w:ilvl w:val="0"/>
                <w:numId w:val="17"/>
              </w:numPr>
              <w:pBdr>
                <w:top w:val="nil"/>
                <w:left w:val="nil"/>
                <w:bottom w:val="nil"/>
                <w:right w:val="nil"/>
                <w:between w:val="nil"/>
              </w:pBdr>
              <w:spacing w:after="0" w:line="240" w:lineRule="auto"/>
              <w:rPr>
                <w:rFonts w:ascii="Comic Sans MS" w:eastAsia="Calibri" w:hAnsi="Comic Sans MS" w:cs="Calibri"/>
                <w:color w:val="000000"/>
                <w:lang w:val="en-GB" w:eastAsia="en-GB"/>
              </w:rPr>
            </w:pPr>
            <w:r w:rsidRPr="00CD44EC">
              <w:rPr>
                <w:rFonts w:ascii="Comic Sans MS" w:eastAsia="Calibri" w:hAnsi="Comic Sans MS" w:cs="Calibri"/>
                <w:color w:val="000000"/>
                <w:lang w:val="en-GB" w:eastAsia="en-GB"/>
              </w:rPr>
              <w:t>Extended school time</w:t>
            </w:r>
          </w:p>
          <w:p w14:paraId="66FA8483" w14:textId="77777777" w:rsidR="00CD44EC" w:rsidRPr="00CD44EC" w:rsidRDefault="00CD44EC" w:rsidP="00CD44EC">
            <w:pPr>
              <w:spacing w:after="0" w:line="240" w:lineRule="auto"/>
              <w:rPr>
                <w:rFonts w:ascii="Comic Sans MS" w:eastAsia="Calibri" w:hAnsi="Comic Sans MS" w:cs="Calibri"/>
                <w:lang w:val="en-GB" w:eastAsia="en-GB"/>
              </w:rPr>
            </w:pPr>
          </w:p>
          <w:p w14:paraId="33BA915F" w14:textId="77777777" w:rsidR="00CD44EC" w:rsidRPr="00CD44EC" w:rsidRDefault="00CD44EC" w:rsidP="00CD44EC">
            <w:pPr>
              <w:spacing w:after="0" w:line="240" w:lineRule="auto"/>
              <w:rPr>
                <w:rFonts w:ascii="Comic Sans MS" w:eastAsia="Calibri" w:hAnsi="Comic Sans MS" w:cs="Calibri"/>
                <w:lang w:val="en-GB" w:eastAsia="en-GB"/>
              </w:rPr>
            </w:pPr>
            <w:r w:rsidRPr="00CD44EC">
              <w:rPr>
                <w:rFonts w:ascii="Comic Sans MS" w:eastAsia="Calibri" w:hAnsi="Comic Sans MS" w:cs="Calibri"/>
                <w:lang w:val="en-GB" w:eastAsia="en-GB"/>
              </w:rPr>
              <w:t xml:space="preserve">Wider strategies </w:t>
            </w:r>
          </w:p>
          <w:p w14:paraId="1767C60D" w14:textId="77777777" w:rsidR="00CD44EC" w:rsidRPr="00CD44EC" w:rsidRDefault="00CD44EC" w:rsidP="00CD44EC">
            <w:pPr>
              <w:numPr>
                <w:ilvl w:val="0"/>
                <w:numId w:val="18"/>
              </w:numPr>
              <w:pBdr>
                <w:top w:val="nil"/>
                <w:left w:val="nil"/>
                <w:bottom w:val="nil"/>
                <w:right w:val="nil"/>
                <w:between w:val="nil"/>
              </w:pBdr>
              <w:spacing w:after="0" w:line="240" w:lineRule="auto"/>
              <w:rPr>
                <w:rFonts w:ascii="Comic Sans MS" w:eastAsia="Calibri" w:hAnsi="Comic Sans MS" w:cs="Calibri"/>
                <w:color w:val="000000"/>
                <w:lang w:val="en-GB" w:eastAsia="en-GB"/>
              </w:rPr>
            </w:pPr>
            <w:r w:rsidRPr="00CD44EC">
              <w:rPr>
                <w:rFonts w:ascii="Comic Sans MS" w:eastAsia="Calibri" w:hAnsi="Comic Sans MS" w:cs="Calibri"/>
                <w:color w:val="000000"/>
                <w:lang w:val="en-GB" w:eastAsia="en-GB"/>
              </w:rPr>
              <w:t xml:space="preserve">Supporting parent and carers </w:t>
            </w:r>
          </w:p>
          <w:p w14:paraId="0325A0B7" w14:textId="77777777" w:rsidR="00CD44EC" w:rsidRPr="00CD44EC" w:rsidRDefault="00CD44EC" w:rsidP="00CD44EC">
            <w:pPr>
              <w:numPr>
                <w:ilvl w:val="0"/>
                <w:numId w:val="18"/>
              </w:numPr>
              <w:pBdr>
                <w:top w:val="nil"/>
                <w:left w:val="nil"/>
                <w:bottom w:val="nil"/>
                <w:right w:val="nil"/>
                <w:between w:val="nil"/>
              </w:pBdr>
              <w:spacing w:after="0" w:line="240" w:lineRule="auto"/>
              <w:rPr>
                <w:rFonts w:ascii="Comic Sans MS" w:eastAsia="Calibri" w:hAnsi="Comic Sans MS" w:cs="Calibri"/>
                <w:color w:val="000000"/>
                <w:lang w:val="en-GB" w:eastAsia="en-GB"/>
              </w:rPr>
            </w:pPr>
            <w:r w:rsidRPr="00CD44EC">
              <w:rPr>
                <w:rFonts w:ascii="Comic Sans MS" w:eastAsia="Calibri" w:hAnsi="Comic Sans MS" w:cs="Calibri"/>
                <w:color w:val="000000"/>
                <w:lang w:val="en-GB" w:eastAsia="en-GB"/>
              </w:rPr>
              <w:t xml:space="preserve">Access to technology </w:t>
            </w:r>
          </w:p>
          <w:p w14:paraId="5593449A" w14:textId="77777777" w:rsidR="00CD44EC" w:rsidRPr="00CD44EC" w:rsidRDefault="00CD44EC" w:rsidP="00CD44EC">
            <w:pPr>
              <w:numPr>
                <w:ilvl w:val="0"/>
                <w:numId w:val="18"/>
              </w:numPr>
              <w:pBdr>
                <w:top w:val="nil"/>
                <w:left w:val="nil"/>
                <w:bottom w:val="nil"/>
                <w:right w:val="nil"/>
                <w:between w:val="nil"/>
              </w:pBdr>
              <w:shd w:val="clear" w:color="auto" w:fill="FFFFFF"/>
              <w:spacing w:after="0" w:line="240" w:lineRule="auto"/>
              <w:rPr>
                <w:rFonts w:ascii="Comic Sans MS" w:eastAsia="Arial" w:hAnsi="Comic Sans MS" w:cs="Arial"/>
                <w:color w:val="0B0C0C"/>
                <w:sz w:val="29"/>
                <w:szCs w:val="29"/>
                <w:lang w:val="en-GB" w:eastAsia="en-GB"/>
              </w:rPr>
            </w:pPr>
            <w:r w:rsidRPr="00CD44EC">
              <w:rPr>
                <w:rFonts w:ascii="Comic Sans MS" w:eastAsia="Calibri" w:hAnsi="Comic Sans MS" w:cs="Calibri"/>
                <w:color w:val="000000"/>
                <w:lang w:val="en-GB" w:eastAsia="en-GB"/>
              </w:rPr>
              <w:t>Summer support</w:t>
            </w:r>
          </w:p>
        </w:tc>
      </w:tr>
    </w:tbl>
    <w:p w14:paraId="2C584AD5" w14:textId="3BB5196A" w:rsidR="0031036F" w:rsidRDefault="0031036F" w:rsidP="0031036F">
      <w:pPr>
        <w:pStyle w:val="Default"/>
        <w:jc w:val="center"/>
        <w:rPr>
          <w:b/>
          <w:color w:val="FF0000"/>
          <w:highlight w:val="yellow"/>
        </w:rPr>
      </w:pPr>
    </w:p>
    <w:p w14:paraId="2D9CDB64" w14:textId="759943AC" w:rsidR="00CD44EC" w:rsidRDefault="00CD44EC" w:rsidP="0031036F">
      <w:pPr>
        <w:pStyle w:val="Default"/>
        <w:jc w:val="center"/>
        <w:rPr>
          <w:b/>
          <w:color w:val="FF0000"/>
          <w:highlight w:val="yellow"/>
        </w:rPr>
      </w:pPr>
    </w:p>
    <w:p w14:paraId="13C60E1B" w14:textId="3017D596" w:rsidR="00CD44EC" w:rsidRDefault="00CD44EC" w:rsidP="0031036F">
      <w:pPr>
        <w:pStyle w:val="Default"/>
        <w:jc w:val="center"/>
        <w:rPr>
          <w:b/>
          <w:color w:val="FF0000"/>
          <w:highlight w:val="yellow"/>
        </w:rPr>
      </w:pPr>
    </w:p>
    <w:p w14:paraId="1D69A2AD" w14:textId="78928FC0" w:rsidR="00CD44EC" w:rsidRDefault="00CD44EC" w:rsidP="0031036F">
      <w:pPr>
        <w:pStyle w:val="Default"/>
        <w:jc w:val="center"/>
        <w:rPr>
          <w:b/>
          <w:color w:val="FF0000"/>
          <w:highlight w:val="yellow"/>
        </w:rPr>
      </w:pPr>
    </w:p>
    <w:p w14:paraId="29A1AED7" w14:textId="3ABD2BC6" w:rsidR="00CD44EC" w:rsidRDefault="00CD44EC" w:rsidP="0031036F">
      <w:pPr>
        <w:pStyle w:val="Default"/>
        <w:jc w:val="center"/>
        <w:rPr>
          <w:b/>
          <w:color w:val="FF0000"/>
          <w:highlight w:val="yellow"/>
        </w:rPr>
      </w:pPr>
    </w:p>
    <w:p w14:paraId="7577F4A0" w14:textId="77777777" w:rsidR="00CD44EC" w:rsidRPr="00AF72FD" w:rsidRDefault="00CD44EC" w:rsidP="00CD44EC">
      <w:pPr>
        <w:pStyle w:val="Default"/>
        <w:rPr>
          <w:b/>
          <w:color w:val="FF0000"/>
          <w:highlight w:val="yellow"/>
        </w:rPr>
      </w:pPr>
    </w:p>
    <w:p w14:paraId="0C73BDD2" w14:textId="77777777" w:rsidR="00692FD4" w:rsidRPr="00D446E6" w:rsidRDefault="00AF72FD" w:rsidP="00692FD4">
      <w:pPr>
        <w:pStyle w:val="Default"/>
        <w:jc w:val="center"/>
        <w:rPr>
          <w:b/>
          <w:color w:val="auto"/>
          <w:lang w:val="en-GB"/>
        </w:rPr>
      </w:pPr>
      <w:r w:rsidRPr="00D446E6">
        <w:rPr>
          <w:b/>
          <w:color w:val="auto"/>
        </w:rPr>
        <w:t>F</w:t>
      </w:r>
      <w:r w:rsidR="0031036F" w:rsidRPr="00D446E6">
        <w:rPr>
          <w:b/>
          <w:color w:val="auto"/>
        </w:rPr>
        <w:t>unding</w:t>
      </w:r>
      <w:r w:rsidRPr="00D446E6">
        <w:rPr>
          <w:b/>
          <w:color w:val="auto"/>
        </w:rPr>
        <w:t xml:space="preserve"> allocation:</w:t>
      </w:r>
      <w:r w:rsidR="0031036F" w:rsidRPr="00D446E6">
        <w:rPr>
          <w:b/>
          <w:color w:val="auto"/>
        </w:rPr>
        <w:t xml:space="preserve"> </w:t>
      </w:r>
      <w:r w:rsidR="00692FD4" w:rsidRPr="00D446E6">
        <w:rPr>
          <w:b/>
          <w:bCs/>
          <w:color w:val="auto"/>
          <w:lang w:val="en-GB"/>
        </w:rPr>
        <w:t>Government Catch up Funding </w:t>
      </w:r>
    </w:p>
    <w:tbl>
      <w:tblPr>
        <w:tblW w:w="0" w:type="auto"/>
        <w:tblInd w:w="2465" w:type="dxa"/>
        <w:tblCellMar>
          <w:top w:w="15" w:type="dxa"/>
          <w:left w:w="15" w:type="dxa"/>
          <w:bottom w:w="15" w:type="dxa"/>
          <w:right w:w="15" w:type="dxa"/>
        </w:tblCellMar>
        <w:tblLook w:val="04A0" w:firstRow="1" w:lastRow="0" w:firstColumn="1" w:lastColumn="0" w:noHBand="0" w:noVBand="1"/>
      </w:tblPr>
      <w:tblGrid>
        <w:gridCol w:w="2254"/>
        <w:gridCol w:w="2254"/>
        <w:gridCol w:w="2383"/>
        <w:gridCol w:w="2254"/>
        <w:gridCol w:w="2254"/>
      </w:tblGrid>
      <w:tr w:rsidR="003016BB" w:rsidRPr="00D446E6" w14:paraId="5D19C8D3" w14:textId="30BBD307" w:rsidTr="00D52745">
        <w:tc>
          <w:tcPr>
            <w:tcW w:w="2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45CC73" w14:textId="77777777" w:rsidR="003016BB" w:rsidRPr="00D446E6" w:rsidRDefault="003016BB" w:rsidP="00692FD4">
            <w:pPr>
              <w:pStyle w:val="Default"/>
              <w:jc w:val="center"/>
              <w:rPr>
                <w:b/>
                <w:color w:val="auto"/>
                <w:lang w:val="en-GB"/>
              </w:rPr>
            </w:pPr>
            <w:r w:rsidRPr="00D446E6">
              <w:rPr>
                <w:b/>
                <w:bCs/>
                <w:color w:val="auto"/>
                <w:lang w:val="en-GB"/>
              </w:rPr>
              <w:t>Pupil No </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C12EBB" w14:textId="77777777" w:rsidR="003016BB" w:rsidRPr="00D446E6" w:rsidRDefault="003016BB" w:rsidP="00692FD4">
            <w:pPr>
              <w:pStyle w:val="Default"/>
              <w:jc w:val="center"/>
              <w:rPr>
                <w:b/>
                <w:color w:val="auto"/>
                <w:lang w:val="en-GB"/>
              </w:rPr>
            </w:pPr>
            <w:r w:rsidRPr="00D446E6">
              <w:rPr>
                <w:b/>
                <w:bCs/>
                <w:color w:val="auto"/>
                <w:lang w:val="en-GB"/>
              </w:rPr>
              <w:t>Per Pupil rate </w:t>
            </w:r>
          </w:p>
        </w:tc>
        <w:tc>
          <w:tcPr>
            <w:tcW w:w="2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2AA116" w14:textId="77777777" w:rsidR="003016BB" w:rsidRPr="00D446E6" w:rsidRDefault="003016BB" w:rsidP="00692FD4">
            <w:pPr>
              <w:pStyle w:val="Default"/>
              <w:jc w:val="center"/>
              <w:rPr>
                <w:b/>
                <w:color w:val="auto"/>
                <w:lang w:val="en-GB"/>
              </w:rPr>
            </w:pPr>
            <w:r w:rsidRPr="00D446E6">
              <w:rPr>
                <w:b/>
                <w:bCs/>
                <w:color w:val="auto"/>
                <w:lang w:val="en-GB"/>
              </w:rPr>
              <w:t>Allocation   2020-21 </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72AB13" w14:textId="77777777" w:rsidR="003016BB" w:rsidRPr="00D446E6" w:rsidRDefault="003016BB" w:rsidP="00692FD4">
            <w:pPr>
              <w:pStyle w:val="Default"/>
              <w:jc w:val="center"/>
              <w:rPr>
                <w:b/>
                <w:color w:val="auto"/>
                <w:lang w:val="en-GB"/>
              </w:rPr>
            </w:pPr>
            <w:r w:rsidRPr="00D446E6">
              <w:rPr>
                <w:b/>
                <w:bCs/>
                <w:color w:val="auto"/>
                <w:lang w:val="en-GB"/>
              </w:rPr>
              <w:t>Autumn payment </w:t>
            </w:r>
          </w:p>
        </w:tc>
        <w:tc>
          <w:tcPr>
            <w:tcW w:w="2254" w:type="dxa"/>
            <w:tcBorders>
              <w:top w:val="single" w:sz="8" w:space="0" w:color="auto"/>
              <w:left w:val="nil"/>
              <w:bottom w:val="single" w:sz="8" w:space="0" w:color="auto"/>
              <w:right w:val="single" w:sz="8" w:space="0" w:color="auto"/>
            </w:tcBorders>
          </w:tcPr>
          <w:p w14:paraId="309B77BB" w14:textId="0C622642" w:rsidR="003016BB" w:rsidRPr="00D446E6" w:rsidRDefault="003016BB" w:rsidP="003016BB">
            <w:pPr>
              <w:pStyle w:val="Default"/>
              <w:rPr>
                <w:b/>
                <w:bCs/>
                <w:color w:val="auto"/>
                <w:lang w:val="en-GB"/>
              </w:rPr>
            </w:pPr>
            <w:r>
              <w:rPr>
                <w:b/>
                <w:bCs/>
                <w:color w:val="auto"/>
                <w:lang w:val="en-GB"/>
              </w:rPr>
              <w:t>Spring Payment</w:t>
            </w:r>
          </w:p>
        </w:tc>
      </w:tr>
      <w:tr w:rsidR="003016BB" w:rsidRPr="00D446E6" w14:paraId="29E86FE9" w14:textId="574CFFA6" w:rsidTr="00D52745">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A2716" w14:textId="77777777" w:rsidR="003016BB" w:rsidRPr="00D446E6" w:rsidRDefault="003016BB" w:rsidP="00692FD4">
            <w:pPr>
              <w:pStyle w:val="Default"/>
              <w:jc w:val="center"/>
              <w:rPr>
                <w:b/>
                <w:color w:val="auto"/>
                <w:lang w:val="en-GB"/>
              </w:rPr>
            </w:pPr>
            <w:r w:rsidRPr="00D446E6">
              <w:rPr>
                <w:b/>
                <w:bCs/>
                <w:color w:val="auto"/>
                <w:lang w:val="en-GB"/>
              </w:rPr>
              <w:t>197 </w:t>
            </w:r>
          </w:p>
        </w:tc>
        <w:tc>
          <w:tcPr>
            <w:tcW w:w="2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A4810" w14:textId="77777777" w:rsidR="003016BB" w:rsidRPr="00D446E6" w:rsidRDefault="003016BB" w:rsidP="00692FD4">
            <w:pPr>
              <w:pStyle w:val="Default"/>
              <w:jc w:val="center"/>
              <w:rPr>
                <w:b/>
                <w:color w:val="auto"/>
                <w:lang w:val="en-GB"/>
              </w:rPr>
            </w:pPr>
            <w:r w:rsidRPr="00D446E6">
              <w:rPr>
                <w:b/>
                <w:bCs/>
                <w:color w:val="auto"/>
                <w:lang w:val="en-GB"/>
              </w:rPr>
              <w:t>80 </w:t>
            </w:r>
          </w:p>
        </w:tc>
        <w:tc>
          <w:tcPr>
            <w:tcW w:w="2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B7C2F" w14:textId="77777777" w:rsidR="003016BB" w:rsidRPr="00D446E6" w:rsidRDefault="003016BB" w:rsidP="00692FD4">
            <w:pPr>
              <w:pStyle w:val="Default"/>
              <w:jc w:val="center"/>
              <w:rPr>
                <w:b/>
                <w:color w:val="auto"/>
                <w:lang w:val="en-GB"/>
              </w:rPr>
            </w:pPr>
            <w:r w:rsidRPr="00D446E6">
              <w:rPr>
                <w:b/>
                <w:bCs/>
                <w:color w:val="auto"/>
                <w:lang w:val="en-GB"/>
              </w:rPr>
              <w:t>15,760 </w:t>
            </w:r>
          </w:p>
        </w:tc>
        <w:tc>
          <w:tcPr>
            <w:tcW w:w="2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7DFFA" w14:textId="77777777" w:rsidR="003016BB" w:rsidRPr="00D446E6" w:rsidRDefault="003016BB" w:rsidP="00692FD4">
            <w:pPr>
              <w:pStyle w:val="Default"/>
              <w:jc w:val="center"/>
              <w:rPr>
                <w:b/>
                <w:color w:val="auto"/>
                <w:lang w:val="en-GB"/>
              </w:rPr>
            </w:pPr>
            <w:r w:rsidRPr="00D446E6">
              <w:rPr>
                <w:b/>
                <w:bCs/>
                <w:color w:val="auto"/>
                <w:lang w:val="en-GB"/>
              </w:rPr>
              <w:t>3,940 </w:t>
            </w:r>
          </w:p>
        </w:tc>
        <w:tc>
          <w:tcPr>
            <w:tcW w:w="2254" w:type="dxa"/>
            <w:tcBorders>
              <w:top w:val="nil"/>
              <w:left w:val="nil"/>
              <w:bottom w:val="single" w:sz="8" w:space="0" w:color="auto"/>
              <w:right w:val="single" w:sz="8" w:space="0" w:color="auto"/>
            </w:tcBorders>
          </w:tcPr>
          <w:p w14:paraId="3FF85E6B" w14:textId="36DEBC80" w:rsidR="003016BB" w:rsidRPr="00D446E6" w:rsidRDefault="003016BB" w:rsidP="00692FD4">
            <w:pPr>
              <w:pStyle w:val="Default"/>
              <w:jc w:val="center"/>
              <w:rPr>
                <w:b/>
                <w:bCs/>
                <w:color w:val="auto"/>
                <w:lang w:val="en-GB"/>
              </w:rPr>
            </w:pPr>
            <w:r>
              <w:rPr>
                <w:b/>
                <w:bCs/>
                <w:color w:val="auto"/>
                <w:lang w:val="en-GB"/>
              </w:rPr>
              <w:t xml:space="preserve">£6,000 </w:t>
            </w:r>
            <w:proofErr w:type="spellStart"/>
            <w:r>
              <w:rPr>
                <w:b/>
                <w:bCs/>
                <w:color w:val="auto"/>
                <w:lang w:val="en-GB"/>
              </w:rPr>
              <w:t>approx</w:t>
            </w:r>
            <w:proofErr w:type="spellEnd"/>
          </w:p>
        </w:tc>
      </w:tr>
    </w:tbl>
    <w:p w14:paraId="62E07042" w14:textId="77777777" w:rsidR="00CD44EC" w:rsidRDefault="00CD44EC" w:rsidP="00692FD4">
      <w:pPr>
        <w:pStyle w:val="Default"/>
        <w:rPr>
          <w:b/>
          <w:color w:val="FF0000"/>
          <w:sz w:val="28"/>
        </w:rPr>
      </w:pPr>
    </w:p>
    <w:tbl>
      <w:tblPr>
        <w:tblW w:w="15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544"/>
        <w:gridCol w:w="4961"/>
        <w:gridCol w:w="3078"/>
        <w:gridCol w:w="1094"/>
        <w:gridCol w:w="1178"/>
        <w:gridCol w:w="290"/>
      </w:tblGrid>
      <w:tr w:rsidR="00CD44EC" w14:paraId="3CE53D3A" w14:textId="77777777" w:rsidTr="00CD44EC">
        <w:tc>
          <w:tcPr>
            <w:tcW w:w="15416" w:type="dxa"/>
            <w:gridSpan w:val="7"/>
            <w:shd w:val="clear" w:color="auto" w:fill="92D050"/>
            <w:tcMar>
              <w:top w:w="57" w:type="dxa"/>
              <w:bottom w:w="57" w:type="dxa"/>
            </w:tcMar>
          </w:tcPr>
          <w:p w14:paraId="573F9288" w14:textId="77777777" w:rsidR="00CD44EC" w:rsidRPr="00CD44EC" w:rsidRDefault="00CD44EC" w:rsidP="005D33A0">
            <w:pPr>
              <w:rPr>
                <w:rFonts w:ascii="Comic Sans MS" w:hAnsi="Comic Sans MS"/>
                <w:b/>
                <w:color w:val="FFFFFF"/>
                <w:sz w:val="24"/>
                <w:szCs w:val="24"/>
              </w:rPr>
            </w:pPr>
            <w:r w:rsidRPr="00CD44EC">
              <w:rPr>
                <w:rFonts w:ascii="Comic Sans MS" w:hAnsi="Comic Sans MS"/>
                <w:b/>
                <w:color w:val="FFFFFF"/>
                <w:sz w:val="24"/>
                <w:szCs w:val="24"/>
              </w:rPr>
              <w:t>Identified impact of lockdown</w:t>
            </w:r>
          </w:p>
        </w:tc>
      </w:tr>
      <w:tr w:rsidR="00CD44EC" w14:paraId="70101143" w14:textId="77777777" w:rsidTr="00CD44EC">
        <w:tc>
          <w:tcPr>
            <w:tcW w:w="1271" w:type="dxa"/>
            <w:tcMar>
              <w:top w:w="57" w:type="dxa"/>
              <w:bottom w:w="57" w:type="dxa"/>
            </w:tcMar>
          </w:tcPr>
          <w:p w14:paraId="378A2C0A" w14:textId="77777777" w:rsidR="00CD44EC" w:rsidRPr="00CD44EC" w:rsidRDefault="00CD44EC" w:rsidP="005D33A0">
            <w:pPr>
              <w:tabs>
                <w:tab w:val="left" w:pos="75"/>
              </w:tabs>
              <w:rPr>
                <w:rFonts w:ascii="Comic Sans MS" w:hAnsi="Comic Sans MS"/>
                <w:b/>
              </w:rPr>
            </w:pPr>
            <w:proofErr w:type="spellStart"/>
            <w:r w:rsidRPr="00CD44EC">
              <w:rPr>
                <w:rFonts w:ascii="Comic Sans MS" w:hAnsi="Comic Sans MS"/>
                <w:b/>
              </w:rPr>
              <w:t>Maths</w:t>
            </w:r>
            <w:proofErr w:type="spellEnd"/>
          </w:p>
        </w:tc>
        <w:tc>
          <w:tcPr>
            <w:tcW w:w="14145" w:type="dxa"/>
            <w:gridSpan w:val="6"/>
          </w:tcPr>
          <w:p w14:paraId="00842BA7" w14:textId="77777777" w:rsidR="00CD44EC" w:rsidRPr="00CD44EC" w:rsidRDefault="00CD44EC" w:rsidP="005D33A0">
            <w:pPr>
              <w:rPr>
                <w:rFonts w:ascii="Comic Sans MS" w:hAnsi="Comic Sans MS"/>
              </w:rPr>
            </w:pPr>
            <w:r w:rsidRPr="00CD44EC">
              <w:rPr>
                <w:rFonts w:ascii="Comic Sans MS" w:hAnsi="Comic Sans MS"/>
              </w:rPr>
              <w:t xml:space="preserve">Specific content has been missed, leading to gaps in learning and stalled sequencing of journeys. Children still have an appetite for </w:t>
            </w:r>
            <w:proofErr w:type="spellStart"/>
            <w:r w:rsidRPr="00CD44EC">
              <w:rPr>
                <w:rFonts w:ascii="Comic Sans MS" w:hAnsi="Comic Sans MS"/>
              </w:rPr>
              <w:t>maths</w:t>
            </w:r>
            <w:proofErr w:type="spellEnd"/>
            <w:r w:rsidRPr="00CD44EC">
              <w:rPr>
                <w:rFonts w:ascii="Comic Sans MS" w:hAnsi="Comic Sans MS"/>
              </w:rPr>
              <w:t xml:space="preserve"> and lockdown has not affected their attitudes however they are quite simply, ‘behind’. </w:t>
            </w:r>
          </w:p>
          <w:p w14:paraId="2288AAE0" w14:textId="5E79C361" w:rsidR="00CD44EC" w:rsidRPr="00CD44EC" w:rsidRDefault="00CD44EC" w:rsidP="005D33A0">
            <w:pPr>
              <w:rPr>
                <w:rFonts w:ascii="Comic Sans MS" w:hAnsi="Comic Sans MS"/>
              </w:rPr>
            </w:pPr>
            <w:r w:rsidRPr="00CD44EC">
              <w:rPr>
                <w:rFonts w:ascii="Comic Sans MS" w:hAnsi="Comic Sans MS"/>
              </w:rPr>
              <w:t>Recall of basic skills has suffered – children are not able to recall addition facts, times tables and have forgotten once taught calculation strategies. This is reflected in arithmetic assessments.</w:t>
            </w:r>
          </w:p>
        </w:tc>
      </w:tr>
      <w:tr w:rsidR="00CD44EC" w14:paraId="451C0060" w14:textId="77777777" w:rsidTr="00CD44EC">
        <w:tc>
          <w:tcPr>
            <w:tcW w:w="1271" w:type="dxa"/>
            <w:tcMar>
              <w:top w:w="57" w:type="dxa"/>
              <w:bottom w:w="57" w:type="dxa"/>
            </w:tcMar>
          </w:tcPr>
          <w:p w14:paraId="665A5EEA" w14:textId="77777777" w:rsidR="00CD44EC" w:rsidRPr="00CD44EC" w:rsidRDefault="00CD44EC" w:rsidP="005D33A0">
            <w:pPr>
              <w:tabs>
                <w:tab w:val="left" w:pos="75"/>
              </w:tabs>
              <w:rPr>
                <w:rFonts w:ascii="Comic Sans MS" w:hAnsi="Comic Sans MS"/>
                <w:b/>
              </w:rPr>
            </w:pPr>
            <w:r w:rsidRPr="00CD44EC">
              <w:rPr>
                <w:rFonts w:ascii="Comic Sans MS" w:hAnsi="Comic Sans MS"/>
                <w:b/>
              </w:rPr>
              <w:t>Writing</w:t>
            </w:r>
          </w:p>
        </w:tc>
        <w:tc>
          <w:tcPr>
            <w:tcW w:w="14145" w:type="dxa"/>
            <w:gridSpan w:val="6"/>
          </w:tcPr>
          <w:p w14:paraId="36390906" w14:textId="14D6BC9B" w:rsidR="00CD44EC" w:rsidRPr="00CD44EC" w:rsidRDefault="00CD44EC" w:rsidP="005D33A0">
            <w:pPr>
              <w:rPr>
                <w:rFonts w:ascii="Comic Sans MS" w:hAnsi="Comic Sans MS"/>
              </w:rPr>
            </w:pPr>
            <w:r w:rsidRPr="00CD44EC">
              <w:rPr>
                <w:rFonts w:ascii="Comic Sans MS" w:hAnsi="Comic Sans MS"/>
              </w:rPr>
              <w:t xml:space="preserve">Children haven’t necessarily missed ‘units’ of learning in the same way as </w:t>
            </w:r>
            <w:proofErr w:type="spellStart"/>
            <w:r w:rsidRPr="00CD44EC">
              <w:rPr>
                <w:rFonts w:ascii="Comic Sans MS" w:hAnsi="Comic Sans MS"/>
              </w:rPr>
              <w:t>Maths</w:t>
            </w:r>
            <w:proofErr w:type="spellEnd"/>
            <w:r w:rsidRPr="00CD44EC">
              <w:rPr>
                <w:rFonts w:ascii="Comic Sans MS" w:hAnsi="Comic Sans MS"/>
              </w:rPr>
              <w:t>, however they have lost essential practicing of writing skills. GAPs specific knowledge has suffered, leading to lack of fluency in writing. Those who have maintained writing throughout lockdown are less affected, however those who evidently didn’t write much have had to work additionally hard on writing stamina and improving their motivation due to the lack of fluency in their ability to write.</w:t>
            </w:r>
          </w:p>
        </w:tc>
      </w:tr>
      <w:tr w:rsidR="00CD44EC" w14:paraId="54C2DFF0" w14:textId="77777777" w:rsidTr="00CD44EC">
        <w:tc>
          <w:tcPr>
            <w:tcW w:w="1271" w:type="dxa"/>
            <w:tcMar>
              <w:top w:w="57" w:type="dxa"/>
              <w:bottom w:w="57" w:type="dxa"/>
            </w:tcMar>
          </w:tcPr>
          <w:p w14:paraId="6B368994" w14:textId="77777777" w:rsidR="00CD44EC" w:rsidRPr="00CD44EC" w:rsidRDefault="00CD44EC" w:rsidP="005D33A0">
            <w:pPr>
              <w:tabs>
                <w:tab w:val="left" w:pos="75"/>
              </w:tabs>
              <w:rPr>
                <w:rFonts w:ascii="Comic Sans MS" w:hAnsi="Comic Sans MS"/>
                <w:b/>
              </w:rPr>
            </w:pPr>
            <w:r w:rsidRPr="00CD44EC">
              <w:rPr>
                <w:rFonts w:ascii="Comic Sans MS" w:hAnsi="Comic Sans MS"/>
                <w:b/>
              </w:rPr>
              <w:t>Reading</w:t>
            </w:r>
          </w:p>
        </w:tc>
        <w:tc>
          <w:tcPr>
            <w:tcW w:w="14145" w:type="dxa"/>
            <w:gridSpan w:val="6"/>
          </w:tcPr>
          <w:p w14:paraId="11A3D22E" w14:textId="162E8CF4" w:rsidR="00CD44EC" w:rsidRPr="00CD44EC" w:rsidRDefault="00CD44EC" w:rsidP="005D33A0">
            <w:pPr>
              <w:rPr>
                <w:rFonts w:ascii="Comic Sans MS" w:hAnsi="Comic Sans MS"/>
              </w:rPr>
            </w:pPr>
            <w:r w:rsidRPr="00CD44EC">
              <w:rPr>
                <w:rFonts w:ascii="Comic Sans MS" w:hAnsi="Comic Sans MS"/>
              </w:rPr>
              <w:t xml:space="preserve">Children accessed reading during lockdown more than any other subject. This is something that was more accessible for families and required less teacher input. However, children are less fluent in their reading and the gap between those children that read widely and those children who </w:t>
            </w:r>
            <w:proofErr w:type="gramStart"/>
            <w:r w:rsidRPr="00CD44EC">
              <w:rPr>
                <w:rFonts w:ascii="Comic Sans MS" w:hAnsi="Comic Sans MS"/>
              </w:rPr>
              <w:t>don’t</w:t>
            </w:r>
            <w:proofErr w:type="gramEnd"/>
            <w:r w:rsidRPr="00CD44EC">
              <w:rPr>
                <w:rFonts w:ascii="Comic Sans MS" w:hAnsi="Comic Sans MS"/>
              </w:rPr>
              <w:t xml:space="preserve"> is now increasingly wide. The bottom 20% of readers have been disproportionately </w:t>
            </w:r>
          </w:p>
        </w:tc>
      </w:tr>
      <w:tr w:rsidR="00CD44EC" w14:paraId="21239A4D" w14:textId="77777777" w:rsidTr="00CD44EC">
        <w:tc>
          <w:tcPr>
            <w:tcW w:w="1271" w:type="dxa"/>
            <w:tcMar>
              <w:top w:w="57" w:type="dxa"/>
              <w:bottom w:w="57" w:type="dxa"/>
            </w:tcMar>
          </w:tcPr>
          <w:p w14:paraId="09652BD8" w14:textId="77777777" w:rsidR="00CD44EC" w:rsidRPr="00CD44EC" w:rsidRDefault="00CD44EC" w:rsidP="005D33A0">
            <w:pPr>
              <w:tabs>
                <w:tab w:val="left" w:pos="75"/>
              </w:tabs>
              <w:rPr>
                <w:rFonts w:ascii="Comic Sans MS" w:hAnsi="Comic Sans MS"/>
                <w:b/>
              </w:rPr>
            </w:pPr>
            <w:r w:rsidRPr="00CD44EC">
              <w:rPr>
                <w:rFonts w:ascii="Comic Sans MS" w:hAnsi="Comic Sans MS"/>
                <w:b/>
              </w:rPr>
              <w:t>Non-core</w:t>
            </w:r>
          </w:p>
        </w:tc>
        <w:tc>
          <w:tcPr>
            <w:tcW w:w="14145" w:type="dxa"/>
            <w:gridSpan w:val="6"/>
          </w:tcPr>
          <w:p w14:paraId="6486C43F" w14:textId="766C9E72" w:rsidR="00CD44EC" w:rsidRPr="00CD44EC" w:rsidRDefault="00CD44EC" w:rsidP="005D33A0">
            <w:pPr>
              <w:rPr>
                <w:rFonts w:ascii="Comic Sans MS" w:hAnsi="Comic Sans MS"/>
              </w:rPr>
            </w:pPr>
            <w:r>
              <w:rPr>
                <w:rFonts w:ascii="Comic Sans MS" w:hAnsi="Comic Sans MS"/>
              </w:rPr>
              <w:t>T</w:t>
            </w:r>
            <w:r w:rsidRPr="00CD44EC">
              <w:rPr>
                <w:rFonts w:ascii="Comic Sans MS" w:hAnsi="Comic Sans MS"/>
              </w:rPr>
              <w:t xml:space="preserve">here are now significant gaps in knowledge – whole units of work have not been taught meaning that children are less able to access pre-requisite knowledge when learning something new and they are less likely to make connections between concepts and themes throughout the curriculum. Children have also missed out on the curriculum experiences </w:t>
            </w:r>
            <w:proofErr w:type="gramStart"/>
            <w:r w:rsidRPr="00CD44EC">
              <w:rPr>
                <w:rFonts w:ascii="Comic Sans MS" w:hAnsi="Comic Sans MS"/>
              </w:rPr>
              <w:t>e.g.</w:t>
            </w:r>
            <w:proofErr w:type="gramEnd"/>
            <w:r w:rsidRPr="00CD44EC">
              <w:rPr>
                <w:rFonts w:ascii="Comic Sans MS" w:hAnsi="Comic Sans MS"/>
              </w:rPr>
              <w:t xml:space="preserve"> trips, visitors and powerful curriculum moments.</w:t>
            </w:r>
          </w:p>
        </w:tc>
      </w:tr>
      <w:tr w:rsidR="00CD44EC" w:rsidRPr="00CD44EC" w14:paraId="23D0306A" w14:textId="77777777" w:rsidTr="00CD44EC">
        <w:trPr>
          <w:gridAfter w:val="1"/>
          <w:wAfter w:w="290" w:type="dxa"/>
        </w:trPr>
        <w:tc>
          <w:tcPr>
            <w:tcW w:w="15126" w:type="dxa"/>
            <w:gridSpan w:val="6"/>
            <w:shd w:val="clear" w:color="auto" w:fill="92D050"/>
            <w:tcMar>
              <w:top w:w="57" w:type="dxa"/>
              <w:bottom w:w="57" w:type="dxa"/>
            </w:tcMar>
          </w:tcPr>
          <w:p w14:paraId="7C0696B2" w14:textId="77777777" w:rsidR="00CD44EC" w:rsidRPr="00CD44EC" w:rsidRDefault="00CD44EC" w:rsidP="005D33A0">
            <w:pPr>
              <w:rPr>
                <w:rFonts w:ascii="Comic Sans MS" w:hAnsi="Comic Sans MS"/>
                <w:color w:val="FFFFFF"/>
                <w:sz w:val="20"/>
                <w:szCs w:val="20"/>
              </w:rPr>
            </w:pPr>
            <w:r w:rsidRPr="00CD44EC">
              <w:rPr>
                <w:rFonts w:ascii="Comic Sans MS" w:hAnsi="Comic Sans MS"/>
                <w:b/>
                <w:color w:val="FFFFFF"/>
              </w:rPr>
              <w:lastRenderedPageBreak/>
              <w:t xml:space="preserve">Planned expenditure - </w:t>
            </w:r>
            <w:r w:rsidRPr="00CD44EC">
              <w:rPr>
                <w:rFonts w:ascii="Comic Sans MS" w:hAnsi="Comic Sans MS"/>
                <w:color w:val="FFFFFF"/>
                <w:sz w:val="20"/>
                <w:szCs w:val="20"/>
              </w:rPr>
              <w:t>The headings below are grouped into the categories outlined in the Education Endowment Foundation’s coronavirus support guide for schools)</w:t>
            </w:r>
          </w:p>
        </w:tc>
      </w:tr>
      <w:tr w:rsidR="00CD44EC" w:rsidRPr="00CD44EC" w14:paraId="55EB96F5" w14:textId="77777777" w:rsidTr="00CD44EC">
        <w:trPr>
          <w:gridAfter w:val="1"/>
          <w:wAfter w:w="290" w:type="dxa"/>
        </w:trPr>
        <w:tc>
          <w:tcPr>
            <w:tcW w:w="15126" w:type="dxa"/>
            <w:gridSpan w:val="6"/>
            <w:shd w:val="clear" w:color="auto" w:fill="D9D9D9"/>
            <w:tcMar>
              <w:top w:w="57" w:type="dxa"/>
              <w:bottom w:w="57" w:type="dxa"/>
            </w:tcMar>
          </w:tcPr>
          <w:p w14:paraId="04DE0ED4" w14:textId="77777777" w:rsidR="00CD44EC" w:rsidRPr="00CD44EC" w:rsidRDefault="00CD44EC" w:rsidP="00CD44EC">
            <w:pPr>
              <w:numPr>
                <w:ilvl w:val="0"/>
                <w:numId w:val="20"/>
              </w:numPr>
              <w:pBdr>
                <w:top w:val="nil"/>
                <w:left w:val="nil"/>
                <w:bottom w:val="nil"/>
                <w:right w:val="nil"/>
                <w:between w:val="nil"/>
              </w:pBdr>
              <w:spacing w:after="0" w:line="240" w:lineRule="auto"/>
              <w:ind w:left="426" w:hanging="142"/>
              <w:rPr>
                <w:rFonts w:ascii="Comic Sans MS" w:hAnsi="Comic Sans MS"/>
                <w:b/>
                <w:color w:val="000000"/>
                <w:sz w:val="20"/>
                <w:szCs w:val="20"/>
              </w:rPr>
            </w:pPr>
            <w:r w:rsidRPr="00CD44EC">
              <w:rPr>
                <w:rFonts w:ascii="Comic Sans MS" w:hAnsi="Comic Sans MS"/>
                <w:b/>
                <w:color w:val="000000"/>
                <w:sz w:val="20"/>
                <w:szCs w:val="20"/>
              </w:rPr>
              <w:t>Teaching and whole-school strategies</w:t>
            </w:r>
          </w:p>
        </w:tc>
      </w:tr>
      <w:tr w:rsidR="00CD44EC" w:rsidRPr="00CD44EC" w14:paraId="37392401" w14:textId="77777777" w:rsidTr="00F337BE">
        <w:trPr>
          <w:gridAfter w:val="1"/>
          <w:wAfter w:w="290" w:type="dxa"/>
          <w:trHeight w:val="615"/>
        </w:trPr>
        <w:tc>
          <w:tcPr>
            <w:tcW w:w="4815" w:type="dxa"/>
            <w:gridSpan w:val="2"/>
            <w:tcMar>
              <w:top w:w="57" w:type="dxa"/>
              <w:bottom w:w="57" w:type="dxa"/>
            </w:tcMar>
          </w:tcPr>
          <w:p w14:paraId="4A0B1AD5"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Desired outcome</w:t>
            </w:r>
          </w:p>
        </w:tc>
        <w:tc>
          <w:tcPr>
            <w:tcW w:w="4961" w:type="dxa"/>
            <w:tcMar>
              <w:top w:w="57" w:type="dxa"/>
              <w:bottom w:w="57" w:type="dxa"/>
            </w:tcMar>
          </w:tcPr>
          <w:p w14:paraId="27113173"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Chosen approach and anticipated cost</w:t>
            </w:r>
          </w:p>
        </w:tc>
        <w:tc>
          <w:tcPr>
            <w:tcW w:w="3078" w:type="dxa"/>
            <w:shd w:val="clear" w:color="auto" w:fill="auto"/>
            <w:tcMar>
              <w:top w:w="57" w:type="dxa"/>
              <w:bottom w:w="57" w:type="dxa"/>
            </w:tcMar>
          </w:tcPr>
          <w:p w14:paraId="59A2DAF9"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Impact (once reviewed)</w:t>
            </w:r>
          </w:p>
        </w:tc>
        <w:tc>
          <w:tcPr>
            <w:tcW w:w="1094" w:type="dxa"/>
            <w:shd w:val="clear" w:color="auto" w:fill="auto"/>
            <w:tcMar>
              <w:top w:w="57" w:type="dxa"/>
              <w:bottom w:w="57" w:type="dxa"/>
            </w:tcMar>
          </w:tcPr>
          <w:p w14:paraId="57B76643"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Staff lead</w:t>
            </w:r>
          </w:p>
        </w:tc>
        <w:tc>
          <w:tcPr>
            <w:tcW w:w="1178" w:type="dxa"/>
          </w:tcPr>
          <w:p w14:paraId="31DAF015"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Review date?</w:t>
            </w:r>
          </w:p>
        </w:tc>
      </w:tr>
      <w:tr w:rsidR="00CD44EC" w:rsidRPr="00CD44EC" w14:paraId="6B0A676A" w14:textId="77777777" w:rsidTr="00F337BE">
        <w:trPr>
          <w:gridAfter w:val="1"/>
          <w:wAfter w:w="290" w:type="dxa"/>
          <w:trHeight w:val="3548"/>
        </w:trPr>
        <w:tc>
          <w:tcPr>
            <w:tcW w:w="4815" w:type="dxa"/>
            <w:gridSpan w:val="2"/>
            <w:tcMar>
              <w:top w:w="57" w:type="dxa"/>
              <w:bottom w:w="57" w:type="dxa"/>
            </w:tcMar>
          </w:tcPr>
          <w:p w14:paraId="443920D2" w14:textId="521CC360" w:rsidR="00CD44EC" w:rsidRPr="00CD44EC" w:rsidRDefault="00CD44EC" w:rsidP="005D33A0">
            <w:pPr>
              <w:rPr>
                <w:rFonts w:ascii="Comic Sans MS" w:hAnsi="Comic Sans MS"/>
                <w:sz w:val="20"/>
                <w:szCs w:val="20"/>
                <w:u w:val="single"/>
              </w:rPr>
            </w:pPr>
            <w:r w:rsidRPr="00CD44EC">
              <w:rPr>
                <w:rFonts w:ascii="Comic Sans MS" w:hAnsi="Comic Sans MS"/>
                <w:sz w:val="20"/>
                <w:szCs w:val="20"/>
                <w:u w:val="single"/>
              </w:rPr>
              <w:t>Supporting great teaching:</w:t>
            </w:r>
          </w:p>
          <w:p w14:paraId="5EACF9EB" w14:textId="512FD5BA" w:rsidR="00CD44EC" w:rsidRPr="00CD44EC" w:rsidRDefault="00CD44EC" w:rsidP="005D33A0">
            <w:pPr>
              <w:rPr>
                <w:rFonts w:ascii="Comic Sans MS" w:hAnsi="Comic Sans MS"/>
                <w:sz w:val="20"/>
                <w:szCs w:val="20"/>
              </w:rPr>
            </w:pPr>
            <w:r w:rsidRPr="00CD44EC">
              <w:rPr>
                <w:rFonts w:ascii="Comic Sans MS" w:hAnsi="Comic Sans MS"/>
                <w:sz w:val="20"/>
                <w:szCs w:val="20"/>
              </w:rPr>
              <w:t xml:space="preserve">The foundation subject </w:t>
            </w:r>
            <w:r>
              <w:rPr>
                <w:rFonts w:ascii="Comic Sans MS" w:hAnsi="Comic Sans MS"/>
                <w:sz w:val="20"/>
                <w:szCs w:val="20"/>
              </w:rPr>
              <w:t>has been</w:t>
            </w:r>
            <w:r w:rsidRPr="00CD44EC">
              <w:rPr>
                <w:rFonts w:ascii="Comic Sans MS" w:hAnsi="Comic Sans MS"/>
                <w:sz w:val="20"/>
                <w:szCs w:val="20"/>
              </w:rPr>
              <w:t xml:space="preserve"> planned with increasing detail and consideration for how pre-requisite knowledge will be taught alongside new learning so that knowledge gaps can be reduced.</w:t>
            </w:r>
          </w:p>
          <w:p w14:paraId="729B0A69" w14:textId="77777777" w:rsidR="00CD44EC" w:rsidRPr="00CD44EC" w:rsidRDefault="00CD44EC" w:rsidP="005D33A0">
            <w:pPr>
              <w:rPr>
                <w:rFonts w:ascii="Comic Sans MS" w:hAnsi="Comic Sans MS"/>
                <w:sz w:val="20"/>
                <w:szCs w:val="20"/>
              </w:rPr>
            </w:pPr>
          </w:p>
          <w:p w14:paraId="1EE8C104" w14:textId="0A8182C6" w:rsidR="00CD44EC" w:rsidRPr="00CD44EC" w:rsidRDefault="00CD44EC" w:rsidP="005D33A0">
            <w:pPr>
              <w:rPr>
                <w:rFonts w:ascii="Comic Sans MS" w:hAnsi="Comic Sans MS"/>
                <w:sz w:val="20"/>
                <w:szCs w:val="20"/>
              </w:rPr>
            </w:pPr>
            <w:r w:rsidRPr="00CD44EC">
              <w:rPr>
                <w:rFonts w:ascii="Comic Sans MS" w:hAnsi="Comic Sans MS"/>
                <w:sz w:val="20"/>
                <w:szCs w:val="20"/>
              </w:rPr>
              <w:t xml:space="preserve">Despite the limitations placed on schools in terms of use of physical resources and the sharing of them, manipulatives are accessed regularly in </w:t>
            </w:r>
            <w:proofErr w:type="spellStart"/>
            <w:r w:rsidRPr="00CD44EC">
              <w:rPr>
                <w:rFonts w:ascii="Comic Sans MS" w:hAnsi="Comic Sans MS"/>
                <w:sz w:val="20"/>
                <w:szCs w:val="20"/>
              </w:rPr>
              <w:t>Maths</w:t>
            </w:r>
            <w:proofErr w:type="spellEnd"/>
            <w:r w:rsidRPr="00CD44EC">
              <w:rPr>
                <w:rFonts w:ascii="Comic Sans MS" w:hAnsi="Comic Sans MS"/>
                <w:sz w:val="20"/>
                <w:szCs w:val="20"/>
              </w:rPr>
              <w:t xml:space="preserve"> and this supports </w:t>
            </w:r>
          </w:p>
        </w:tc>
        <w:tc>
          <w:tcPr>
            <w:tcW w:w="4961" w:type="dxa"/>
            <w:tcMar>
              <w:top w:w="57" w:type="dxa"/>
              <w:bottom w:w="57" w:type="dxa"/>
            </w:tcMar>
          </w:tcPr>
          <w:p w14:paraId="7CE54E8E" w14:textId="77777777" w:rsidR="00CD44EC" w:rsidRDefault="00CD44EC" w:rsidP="005D33A0">
            <w:pPr>
              <w:pBdr>
                <w:top w:val="nil"/>
                <w:left w:val="nil"/>
                <w:bottom w:val="nil"/>
                <w:right w:val="nil"/>
                <w:between w:val="nil"/>
              </w:pBdr>
              <w:rPr>
                <w:rFonts w:ascii="Comic Sans MS" w:hAnsi="Comic Sans MS"/>
                <w:b/>
                <w:i/>
                <w:color w:val="000000"/>
                <w:sz w:val="20"/>
                <w:szCs w:val="20"/>
              </w:rPr>
            </w:pPr>
          </w:p>
          <w:p w14:paraId="77513E26" w14:textId="78AF604D" w:rsidR="00CD44EC" w:rsidRPr="00116D86" w:rsidRDefault="00CD44EC" w:rsidP="005D33A0">
            <w:pPr>
              <w:pBdr>
                <w:top w:val="nil"/>
                <w:left w:val="nil"/>
                <w:bottom w:val="nil"/>
                <w:right w:val="nil"/>
                <w:between w:val="nil"/>
              </w:pBdr>
              <w:rPr>
                <w:rFonts w:ascii="Comic Sans MS" w:hAnsi="Comic Sans MS"/>
                <w:bCs/>
                <w:iCs/>
                <w:color w:val="000000"/>
                <w:sz w:val="20"/>
                <w:szCs w:val="20"/>
              </w:rPr>
            </w:pPr>
            <w:r w:rsidRPr="00116D86">
              <w:rPr>
                <w:rFonts w:ascii="Comic Sans MS" w:hAnsi="Comic Sans MS"/>
                <w:bCs/>
                <w:iCs/>
                <w:color w:val="000000"/>
                <w:sz w:val="20"/>
                <w:szCs w:val="20"/>
              </w:rPr>
              <w:t>Additional time for teachers to research and plan non-core subjects. This will be planned into CPD time. The Curriculum Lead will set out the plan in her section of the SIP</w:t>
            </w:r>
            <w:r w:rsidR="00B41CC7" w:rsidRPr="00116D86">
              <w:rPr>
                <w:rFonts w:ascii="Comic Sans MS" w:hAnsi="Comic Sans MS"/>
                <w:bCs/>
                <w:iCs/>
                <w:color w:val="000000"/>
                <w:sz w:val="20"/>
                <w:szCs w:val="20"/>
              </w:rPr>
              <w:t xml:space="preserve"> and time will be allocated in PDM’s. </w:t>
            </w:r>
          </w:p>
          <w:p w14:paraId="02CA383C" w14:textId="35295A64" w:rsidR="00CD44EC" w:rsidRPr="00CD44EC" w:rsidRDefault="00CD44EC" w:rsidP="005D33A0">
            <w:pPr>
              <w:pBdr>
                <w:top w:val="nil"/>
                <w:left w:val="nil"/>
                <w:bottom w:val="nil"/>
                <w:right w:val="nil"/>
                <w:between w:val="nil"/>
              </w:pBdr>
              <w:jc w:val="right"/>
              <w:rPr>
                <w:rFonts w:ascii="Comic Sans MS" w:hAnsi="Comic Sans MS"/>
                <w:b/>
                <w:i/>
                <w:color w:val="FF0000"/>
                <w:sz w:val="20"/>
                <w:szCs w:val="20"/>
              </w:rPr>
            </w:pPr>
            <w:r w:rsidRPr="00CD44EC">
              <w:rPr>
                <w:rFonts w:ascii="Comic Sans MS" w:hAnsi="Comic Sans MS"/>
                <w:b/>
                <w:i/>
                <w:color w:val="FF0000"/>
                <w:sz w:val="20"/>
                <w:szCs w:val="20"/>
              </w:rPr>
              <w:t>(£</w:t>
            </w:r>
            <w:r w:rsidR="00B41CC7">
              <w:rPr>
                <w:rFonts w:ascii="Comic Sans MS" w:hAnsi="Comic Sans MS"/>
                <w:b/>
                <w:i/>
                <w:color w:val="FF0000"/>
                <w:sz w:val="20"/>
                <w:szCs w:val="20"/>
              </w:rPr>
              <w:t>500</w:t>
            </w:r>
            <w:r w:rsidRPr="00CD44EC">
              <w:rPr>
                <w:rFonts w:ascii="Comic Sans MS" w:hAnsi="Comic Sans MS"/>
                <w:b/>
                <w:i/>
                <w:color w:val="FF0000"/>
                <w:sz w:val="20"/>
                <w:szCs w:val="20"/>
              </w:rPr>
              <w:t>)</w:t>
            </w:r>
          </w:p>
          <w:p w14:paraId="07F9BF09" w14:textId="688C5CA0" w:rsidR="00CD44EC" w:rsidRPr="00116D86" w:rsidRDefault="00CD44EC" w:rsidP="005D33A0">
            <w:pPr>
              <w:pBdr>
                <w:top w:val="nil"/>
                <w:left w:val="nil"/>
                <w:bottom w:val="nil"/>
                <w:right w:val="nil"/>
                <w:between w:val="nil"/>
              </w:pBdr>
              <w:rPr>
                <w:rFonts w:ascii="Comic Sans MS" w:hAnsi="Comic Sans MS"/>
                <w:bCs/>
                <w:iCs/>
                <w:color w:val="000000"/>
                <w:sz w:val="20"/>
                <w:szCs w:val="20"/>
              </w:rPr>
            </w:pPr>
            <w:r w:rsidRPr="00116D86">
              <w:rPr>
                <w:rFonts w:ascii="Comic Sans MS" w:hAnsi="Comic Sans MS"/>
                <w:bCs/>
                <w:iCs/>
                <w:color w:val="000000"/>
                <w:sz w:val="20"/>
                <w:szCs w:val="20"/>
              </w:rPr>
              <w:t xml:space="preserve">Purchase additional manipulatives for EYFS/KS1 initially. </w:t>
            </w:r>
          </w:p>
          <w:p w14:paraId="13227525" w14:textId="693AA420" w:rsidR="00CD44EC" w:rsidRPr="00CD44EC" w:rsidRDefault="00CD44EC" w:rsidP="005D33A0">
            <w:pPr>
              <w:pBdr>
                <w:top w:val="nil"/>
                <w:left w:val="nil"/>
                <w:bottom w:val="nil"/>
                <w:right w:val="nil"/>
                <w:between w:val="nil"/>
              </w:pBdr>
              <w:jc w:val="right"/>
              <w:rPr>
                <w:rFonts w:ascii="Comic Sans MS" w:hAnsi="Comic Sans MS"/>
                <w:b/>
                <w:i/>
                <w:color w:val="000000"/>
                <w:sz w:val="20"/>
                <w:szCs w:val="20"/>
              </w:rPr>
            </w:pPr>
            <w:r w:rsidRPr="00CD44EC">
              <w:rPr>
                <w:rFonts w:ascii="Comic Sans MS" w:hAnsi="Comic Sans MS"/>
                <w:b/>
                <w:i/>
                <w:color w:val="FF0000"/>
                <w:sz w:val="20"/>
                <w:szCs w:val="20"/>
              </w:rPr>
              <w:t>(£</w:t>
            </w:r>
            <w:r w:rsidR="00B41CC7">
              <w:rPr>
                <w:rFonts w:ascii="Comic Sans MS" w:hAnsi="Comic Sans MS"/>
                <w:b/>
                <w:i/>
                <w:color w:val="FF0000"/>
                <w:sz w:val="20"/>
                <w:szCs w:val="20"/>
              </w:rPr>
              <w:t>500</w:t>
            </w:r>
            <w:r w:rsidRPr="00CD44EC">
              <w:rPr>
                <w:rFonts w:ascii="Comic Sans MS" w:hAnsi="Comic Sans MS"/>
                <w:b/>
                <w:i/>
                <w:color w:val="FF0000"/>
                <w:sz w:val="20"/>
                <w:szCs w:val="20"/>
              </w:rPr>
              <w:t>)</w:t>
            </w:r>
          </w:p>
        </w:tc>
        <w:tc>
          <w:tcPr>
            <w:tcW w:w="3078" w:type="dxa"/>
            <w:shd w:val="clear" w:color="auto" w:fill="auto"/>
            <w:tcMar>
              <w:top w:w="57" w:type="dxa"/>
              <w:bottom w:w="57" w:type="dxa"/>
            </w:tcMar>
          </w:tcPr>
          <w:p w14:paraId="2BF4BAC0" w14:textId="77777777" w:rsidR="00CD44EC" w:rsidRPr="00CD44EC" w:rsidRDefault="00CD44EC" w:rsidP="005D33A0">
            <w:pPr>
              <w:rPr>
                <w:rFonts w:ascii="Comic Sans MS" w:hAnsi="Comic Sans MS"/>
                <w:sz w:val="20"/>
                <w:szCs w:val="20"/>
              </w:rPr>
            </w:pPr>
          </w:p>
        </w:tc>
        <w:tc>
          <w:tcPr>
            <w:tcW w:w="1094" w:type="dxa"/>
            <w:shd w:val="clear" w:color="auto" w:fill="auto"/>
            <w:tcMar>
              <w:top w:w="57" w:type="dxa"/>
              <w:bottom w:w="57" w:type="dxa"/>
            </w:tcMar>
          </w:tcPr>
          <w:p w14:paraId="66AD14F7" w14:textId="77777777" w:rsidR="00CD44EC" w:rsidRPr="00CD44EC" w:rsidRDefault="00CD44EC" w:rsidP="005D33A0">
            <w:pPr>
              <w:rPr>
                <w:rFonts w:ascii="Comic Sans MS" w:hAnsi="Comic Sans MS"/>
                <w:sz w:val="20"/>
                <w:szCs w:val="20"/>
              </w:rPr>
            </w:pPr>
          </w:p>
          <w:p w14:paraId="190A30EF" w14:textId="77777777" w:rsidR="00CD44EC" w:rsidRPr="00CD44EC" w:rsidRDefault="00CD44EC" w:rsidP="005D33A0">
            <w:pPr>
              <w:rPr>
                <w:rFonts w:ascii="Comic Sans MS" w:hAnsi="Comic Sans MS"/>
                <w:sz w:val="20"/>
                <w:szCs w:val="20"/>
              </w:rPr>
            </w:pPr>
          </w:p>
          <w:p w14:paraId="3703F533" w14:textId="2369C4D4" w:rsidR="00CD44EC" w:rsidRPr="00CD44EC" w:rsidRDefault="00CD44EC" w:rsidP="005D33A0">
            <w:pPr>
              <w:rPr>
                <w:rFonts w:ascii="Comic Sans MS" w:hAnsi="Comic Sans MS"/>
                <w:sz w:val="20"/>
                <w:szCs w:val="20"/>
              </w:rPr>
            </w:pPr>
            <w:r>
              <w:rPr>
                <w:rFonts w:ascii="Comic Sans MS" w:hAnsi="Comic Sans MS"/>
                <w:sz w:val="20"/>
                <w:szCs w:val="20"/>
              </w:rPr>
              <w:t>AJ</w:t>
            </w:r>
          </w:p>
          <w:p w14:paraId="2DE27E18" w14:textId="77777777" w:rsidR="00CD44EC" w:rsidRPr="00CD44EC" w:rsidRDefault="00CD44EC" w:rsidP="005D33A0">
            <w:pPr>
              <w:rPr>
                <w:rFonts w:ascii="Comic Sans MS" w:hAnsi="Comic Sans MS"/>
                <w:sz w:val="20"/>
                <w:szCs w:val="20"/>
              </w:rPr>
            </w:pPr>
          </w:p>
          <w:p w14:paraId="650C2D04" w14:textId="77777777" w:rsidR="00CD44EC" w:rsidRPr="00CD44EC" w:rsidRDefault="00CD44EC" w:rsidP="005D33A0">
            <w:pPr>
              <w:rPr>
                <w:rFonts w:ascii="Comic Sans MS" w:hAnsi="Comic Sans MS"/>
                <w:sz w:val="20"/>
                <w:szCs w:val="20"/>
              </w:rPr>
            </w:pPr>
          </w:p>
          <w:p w14:paraId="1F27EB8A" w14:textId="77777777" w:rsidR="00CD44EC" w:rsidRPr="00CD44EC" w:rsidRDefault="00CD44EC" w:rsidP="005D33A0">
            <w:pPr>
              <w:rPr>
                <w:rFonts w:ascii="Comic Sans MS" w:hAnsi="Comic Sans MS"/>
                <w:sz w:val="20"/>
                <w:szCs w:val="20"/>
              </w:rPr>
            </w:pPr>
          </w:p>
          <w:p w14:paraId="4EAE759E" w14:textId="20D74ABB" w:rsidR="00CD44EC" w:rsidRPr="00CD44EC" w:rsidRDefault="005700CD" w:rsidP="005D33A0">
            <w:pPr>
              <w:rPr>
                <w:rFonts w:ascii="Comic Sans MS" w:hAnsi="Comic Sans MS"/>
                <w:sz w:val="20"/>
                <w:szCs w:val="20"/>
              </w:rPr>
            </w:pPr>
            <w:r>
              <w:rPr>
                <w:rFonts w:ascii="Comic Sans MS" w:hAnsi="Comic Sans MS"/>
                <w:sz w:val="20"/>
                <w:szCs w:val="20"/>
              </w:rPr>
              <w:t>LM</w:t>
            </w:r>
          </w:p>
        </w:tc>
        <w:tc>
          <w:tcPr>
            <w:tcW w:w="1178" w:type="dxa"/>
          </w:tcPr>
          <w:p w14:paraId="15E315CD" w14:textId="77777777" w:rsidR="00CD44EC" w:rsidRPr="00CD44EC" w:rsidRDefault="00CD44EC" w:rsidP="005D33A0">
            <w:pPr>
              <w:rPr>
                <w:rFonts w:ascii="Comic Sans MS" w:hAnsi="Comic Sans MS"/>
                <w:sz w:val="20"/>
                <w:szCs w:val="20"/>
              </w:rPr>
            </w:pPr>
          </w:p>
          <w:p w14:paraId="43C8266D" w14:textId="77777777" w:rsidR="00CD44EC" w:rsidRPr="00CD44EC" w:rsidRDefault="00CD44EC" w:rsidP="005D33A0">
            <w:pPr>
              <w:rPr>
                <w:rFonts w:ascii="Comic Sans MS" w:hAnsi="Comic Sans MS"/>
                <w:sz w:val="20"/>
                <w:szCs w:val="20"/>
              </w:rPr>
            </w:pPr>
          </w:p>
          <w:p w14:paraId="7076EBFA" w14:textId="2011BEFA" w:rsidR="00CD44EC" w:rsidRPr="00CD44EC" w:rsidRDefault="00CD44EC" w:rsidP="005D33A0">
            <w:pPr>
              <w:rPr>
                <w:rFonts w:ascii="Comic Sans MS" w:hAnsi="Comic Sans MS"/>
                <w:sz w:val="20"/>
                <w:szCs w:val="20"/>
              </w:rPr>
            </w:pPr>
            <w:r>
              <w:rPr>
                <w:rFonts w:ascii="Comic Sans MS" w:hAnsi="Comic Sans MS"/>
                <w:sz w:val="20"/>
                <w:szCs w:val="20"/>
              </w:rPr>
              <w:t>April</w:t>
            </w:r>
            <w:r w:rsidRPr="00CD44EC">
              <w:rPr>
                <w:rFonts w:ascii="Comic Sans MS" w:hAnsi="Comic Sans MS"/>
                <w:sz w:val="20"/>
                <w:szCs w:val="20"/>
              </w:rPr>
              <w:t xml:space="preserve"> 21</w:t>
            </w:r>
          </w:p>
          <w:p w14:paraId="1D47C17F" w14:textId="77777777" w:rsidR="00CD44EC" w:rsidRPr="00CD44EC" w:rsidRDefault="00CD44EC" w:rsidP="005D33A0">
            <w:pPr>
              <w:rPr>
                <w:rFonts w:ascii="Comic Sans MS" w:hAnsi="Comic Sans MS"/>
                <w:sz w:val="20"/>
                <w:szCs w:val="20"/>
              </w:rPr>
            </w:pPr>
          </w:p>
          <w:p w14:paraId="64D6D95C" w14:textId="77777777" w:rsidR="00CD44EC" w:rsidRPr="00CD44EC" w:rsidRDefault="00CD44EC" w:rsidP="005D33A0">
            <w:pPr>
              <w:rPr>
                <w:rFonts w:ascii="Comic Sans MS" w:hAnsi="Comic Sans MS"/>
                <w:sz w:val="20"/>
                <w:szCs w:val="20"/>
              </w:rPr>
            </w:pPr>
          </w:p>
          <w:p w14:paraId="215D8F6A" w14:textId="77777777" w:rsidR="00CD44EC" w:rsidRPr="00CD44EC" w:rsidRDefault="00CD44EC" w:rsidP="005D33A0">
            <w:pPr>
              <w:rPr>
                <w:rFonts w:ascii="Comic Sans MS" w:hAnsi="Comic Sans MS"/>
                <w:sz w:val="20"/>
                <w:szCs w:val="20"/>
              </w:rPr>
            </w:pPr>
          </w:p>
          <w:p w14:paraId="414ABB90" w14:textId="77777777" w:rsidR="00CD44EC" w:rsidRPr="00CD44EC" w:rsidRDefault="00CD44EC" w:rsidP="005D33A0">
            <w:pPr>
              <w:rPr>
                <w:rFonts w:ascii="Comic Sans MS" w:hAnsi="Comic Sans MS"/>
                <w:sz w:val="20"/>
                <w:szCs w:val="20"/>
              </w:rPr>
            </w:pPr>
            <w:r w:rsidRPr="00CD44EC">
              <w:rPr>
                <w:rFonts w:ascii="Comic Sans MS" w:hAnsi="Comic Sans MS"/>
                <w:sz w:val="20"/>
                <w:szCs w:val="20"/>
              </w:rPr>
              <w:t>Feb 21</w:t>
            </w:r>
          </w:p>
        </w:tc>
      </w:tr>
      <w:tr w:rsidR="00CD44EC" w:rsidRPr="00CD44EC" w14:paraId="78976836" w14:textId="77777777" w:rsidTr="00CD44EC">
        <w:trPr>
          <w:gridAfter w:val="1"/>
          <w:wAfter w:w="290" w:type="dxa"/>
        </w:trPr>
        <w:tc>
          <w:tcPr>
            <w:tcW w:w="4815" w:type="dxa"/>
            <w:gridSpan w:val="2"/>
            <w:tcMar>
              <w:top w:w="57" w:type="dxa"/>
              <w:bottom w:w="57" w:type="dxa"/>
            </w:tcMar>
          </w:tcPr>
          <w:p w14:paraId="4E852697" w14:textId="34BE7B00" w:rsidR="00CD44EC" w:rsidRPr="00F337BE" w:rsidRDefault="00CD44EC" w:rsidP="005D33A0">
            <w:pPr>
              <w:pBdr>
                <w:top w:val="nil"/>
                <w:left w:val="nil"/>
                <w:bottom w:val="nil"/>
                <w:right w:val="nil"/>
                <w:between w:val="nil"/>
              </w:pBdr>
              <w:rPr>
                <w:rFonts w:ascii="Comic Sans MS" w:hAnsi="Comic Sans MS"/>
                <w:color w:val="000000"/>
                <w:sz w:val="20"/>
                <w:szCs w:val="20"/>
                <w:u w:val="single"/>
              </w:rPr>
            </w:pPr>
            <w:r w:rsidRPr="00CD44EC">
              <w:rPr>
                <w:rFonts w:ascii="Comic Sans MS" w:hAnsi="Comic Sans MS"/>
                <w:color w:val="000000"/>
                <w:sz w:val="20"/>
                <w:szCs w:val="20"/>
                <w:u w:val="single"/>
              </w:rPr>
              <w:t>Teaching assessment and feedback</w:t>
            </w:r>
          </w:p>
          <w:p w14:paraId="65265102" w14:textId="77777777" w:rsidR="00CD44EC" w:rsidRPr="00CD44EC" w:rsidRDefault="00CD44EC" w:rsidP="005D33A0">
            <w:pPr>
              <w:pBdr>
                <w:top w:val="nil"/>
                <w:left w:val="nil"/>
                <w:bottom w:val="nil"/>
                <w:right w:val="nil"/>
                <w:between w:val="nil"/>
              </w:pBdr>
              <w:rPr>
                <w:rFonts w:ascii="Comic Sans MS" w:hAnsi="Comic Sans MS"/>
                <w:color w:val="000000"/>
                <w:sz w:val="20"/>
                <w:szCs w:val="20"/>
              </w:rPr>
            </w:pPr>
            <w:r w:rsidRPr="00CD44EC">
              <w:rPr>
                <w:rFonts w:ascii="Comic Sans MS" w:hAnsi="Comic Sans MS"/>
                <w:color w:val="000000"/>
                <w:sz w:val="20"/>
                <w:szCs w:val="20"/>
              </w:rPr>
              <w:t xml:space="preserve">Teachers have a very clear understanding of what gaps in learning remain and use this to inform assessments of learning that are aligned with </w:t>
            </w:r>
            <w:proofErr w:type="spellStart"/>
            <w:r w:rsidRPr="00CD44EC">
              <w:rPr>
                <w:rFonts w:ascii="Comic Sans MS" w:hAnsi="Comic Sans MS"/>
                <w:color w:val="000000"/>
                <w:sz w:val="20"/>
                <w:szCs w:val="20"/>
              </w:rPr>
              <w:t>standardised</w:t>
            </w:r>
            <w:proofErr w:type="spellEnd"/>
            <w:r w:rsidRPr="00CD44EC">
              <w:rPr>
                <w:rFonts w:ascii="Comic Sans MS" w:hAnsi="Comic Sans MS"/>
                <w:color w:val="000000"/>
                <w:sz w:val="20"/>
                <w:szCs w:val="20"/>
              </w:rPr>
              <w:t xml:space="preserve"> norms, giving a greater degree in confidence and accuracy of assessments. </w:t>
            </w:r>
          </w:p>
          <w:p w14:paraId="09FEB7FC" w14:textId="77777777" w:rsidR="00CD44EC" w:rsidRPr="00CD44EC" w:rsidRDefault="00CD44EC" w:rsidP="005D33A0">
            <w:pPr>
              <w:pBdr>
                <w:top w:val="nil"/>
                <w:left w:val="nil"/>
                <w:bottom w:val="nil"/>
                <w:right w:val="nil"/>
                <w:between w:val="nil"/>
              </w:pBdr>
              <w:rPr>
                <w:rFonts w:ascii="Comic Sans MS" w:hAnsi="Comic Sans MS"/>
                <w:color w:val="000000"/>
                <w:sz w:val="20"/>
                <w:szCs w:val="20"/>
                <w:highlight w:val="yellow"/>
              </w:rPr>
            </w:pPr>
          </w:p>
        </w:tc>
        <w:tc>
          <w:tcPr>
            <w:tcW w:w="4961" w:type="dxa"/>
            <w:tcMar>
              <w:top w:w="57" w:type="dxa"/>
              <w:bottom w:w="57" w:type="dxa"/>
            </w:tcMar>
          </w:tcPr>
          <w:p w14:paraId="69847D95" w14:textId="77777777" w:rsidR="00CD44EC" w:rsidRPr="00CD44EC" w:rsidRDefault="00CD44EC" w:rsidP="005D33A0">
            <w:pPr>
              <w:pBdr>
                <w:top w:val="nil"/>
                <w:left w:val="nil"/>
                <w:bottom w:val="nil"/>
                <w:right w:val="nil"/>
                <w:between w:val="nil"/>
              </w:pBdr>
              <w:rPr>
                <w:rFonts w:ascii="Comic Sans MS" w:hAnsi="Comic Sans MS"/>
                <w:color w:val="000000"/>
                <w:sz w:val="20"/>
                <w:szCs w:val="20"/>
              </w:rPr>
            </w:pPr>
          </w:p>
          <w:p w14:paraId="1AD2A7FB" w14:textId="0B4FE58B" w:rsidR="00CD44EC" w:rsidRDefault="00CD44EC" w:rsidP="005D33A0">
            <w:pPr>
              <w:pBdr>
                <w:top w:val="nil"/>
                <w:left w:val="nil"/>
                <w:bottom w:val="nil"/>
                <w:right w:val="nil"/>
                <w:between w:val="nil"/>
              </w:pBdr>
              <w:rPr>
                <w:rFonts w:ascii="Comic Sans MS" w:hAnsi="Comic Sans MS"/>
                <w:b/>
                <w:i/>
                <w:color w:val="FF0000"/>
                <w:sz w:val="20"/>
                <w:szCs w:val="20"/>
              </w:rPr>
            </w:pPr>
            <w:r w:rsidRPr="003016BB">
              <w:rPr>
                <w:rFonts w:ascii="Comic Sans MS" w:hAnsi="Comic Sans MS"/>
                <w:bCs/>
                <w:iCs/>
                <w:color w:val="000000"/>
                <w:sz w:val="20"/>
                <w:szCs w:val="20"/>
              </w:rPr>
              <w:t xml:space="preserve">Purchase and implement the </w:t>
            </w:r>
            <w:r w:rsidR="005700CD" w:rsidRPr="003016BB">
              <w:rPr>
                <w:rFonts w:ascii="Comic Sans MS" w:hAnsi="Comic Sans MS"/>
                <w:bCs/>
                <w:iCs/>
                <w:color w:val="000000"/>
                <w:sz w:val="20"/>
                <w:szCs w:val="20"/>
              </w:rPr>
              <w:t xml:space="preserve">NFER </w:t>
            </w:r>
            <w:r w:rsidRPr="003016BB">
              <w:rPr>
                <w:rFonts w:ascii="Comic Sans MS" w:hAnsi="Comic Sans MS"/>
                <w:bCs/>
                <w:iCs/>
                <w:color w:val="000000"/>
                <w:sz w:val="20"/>
                <w:szCs w:val="20"/>
              </w:rPr>
              <w:t xml:space="preserve">Test-style </w:t>
            </w:r>
            <w:proofErr w:type="spellStart"/>
            <w:r w:rsidRPr="003016BB">
              <w:rPr>
                <w:rFonts w:ascii="Comic Sans MS" w:hAnsi="Comic Sans MS"/>
                <w:bCs/>
                <w:iCs/>
                <w:color w:val="000000"/>
                <w:sz w:val="20"/>
                <w:szCs w:val="20"/>
              </w:rPr>
              <w:t>Standardised</w:t>
            </w:r>
            <w:proofErr w:type="spellEnd"/>
            <w:r w:rsidRPr="003016BB">
              <w:rPr>
                <w:rFonts w:ascii="Comic Sans MS" w:hAnsi="Comic Sans MS"/>
                <w:bCs/>
                <w:iCs/>
                <w:color w:val="000000"/>
                <w:sz w:val="20"/>
                <w:szCs w:val="20"/>
              </w:rPr>
              <w:t xml:space="preserve"> Assessments suite. Complete termly tests and record assessments </w:t>
            </w:r>
            <w:r w:rsidR="005700CD" w:rsidRPr="003016BB">
              <w:rPr>
                <w:rFonts w:ascii="Comic Sans MS" w:hAnsi="Comic Sans MS"/>
                <w:bCs/>
                <w:iCs/>
                <w:color w:val="000000"/>
                <w:sz w:val="20"/>
                <w:szCs w:val="20"/>
              </w:rPr>
              <w:t>on the analysis tool</w:t>
            </w:r>
            <w:r w:rsidR="005700CD">
              <w:rPr>
                <w:rFonts w:ascii="Comic Sans MS" w:hAnsi="Comic Sans MS"/>
                <w:b/>
                <w:i/>
                <w:color w:val="000000"/>
                <w:sz w:val="20"/>
                <w:szCs w:val="20"/>
              </w:rPr>
              <w:t>.</w:t>
            </w:r>
            <w:r w:rsidR="00A30122">
              <w:rPr>
                <w:rFonts w:ascii="Comic Sans MS" w:hAnsi="Comic Sans MS"/>
                <w:b/>
                <w:i/>
                <w:color w:val="000000"/>
                <w:sz w:val="20"/>
                <w:szCs w:val="20"/>
              </w:rPr>
              <w:t xml:space="preserve"> </w:t>
            </w:r>
            <w:r w:rsidR="00A30122">
              <w:rPr>
                <w:rFonts w:ascii="Comic Sans MS" w:hAnsi="Comic Sans MS"/>
                <w:b/>
                <w:i/>
                <w:color w:val="FF0000"/>
                <w:sz w:val="20"/>
                <w:szCs w:val="20"/>
              </w:rPr>
              <w:t>(£3288)</w:t>
            </w:r>
          </w:p>
          <w:p w14:paraId="1325BB73" w14:textId="54BB37DC" w:rsidR="003016BB" w:rsidRPr="00116D86" w:rsidRDefault="003016BB" w:rsidP="005D33A0">
            <w:pPr>
              <w:pBdr>
                <w:top w:val="nil"/>
                <w:left w:val="nil"/>
                <w:bottom w:val="nil"/>
                <w:right w:val="nil"/>
                <w:between w:val="nil"/>
              </w:pBdr>
              <w:rPr>
                <w:rFonts w:ascii="Comic Sans MS" w:hAnsi="Comic Sans MS"/>
                <w:bCs/>
                <w:iCs/>
                <w:sz w:val="20"/>
                <w:szCs w:val="20"/>
              </w:rPr>
            </w:pPr>
            <w:r w:rsidRPr="00116D86">
              <w:rPr>
                <w:rFonts w:ascii="Comic Sans MS" w:hAnsi="Comic Sans MS"/>
                <w:bCs/>
                <w:iCs/>
                <w:sz w:val="20"/>
                <w:szCs w:val="20"/>
              </w:rPr>
              <w:t xml:space="preserve">Teaching and Learning lead (LM) to </w:t>
            </w:r>
            <w:proofErr w:type="spellStart"/>
            <w:r w:rsidRPr="00116D86">
              <w:rPr>
                <w:rFonts w:ascii="Comic Sans MS" w:hAnsi="Comic Sans MS"/>
                <w:bCs/>
                <w:iCs/>
                <w:sz w:val="20"/>
                <w:szCs w:val="20"/>
              </w:rPr>
              <w:t>anaylse</w:t>
            </w:r>
            <w:proofErr w:type="spellEnd"/>
            <w:r w:rsidRPr="00116D86">
              <w:rPr>
                <w:rFonts w:ascii="Comic Sans MS" w:hAnsi="Comic Sans MS"/>
                <w:bCs/>
                <w:iCs/>
                <w:sz w:val="20"/>
                <w:szCs w:val="20"/>
              </w:rPr>
              <w:t xml:space="preserve"> results with SENDCo (SP). </w:t>
            </w:r>
            <w:r w:rsidR="00116D86">
              <w:rPr>
                <w:rFonts w:ascii="Comic Sans MS" w:hAnsi="Comic Sans MS"/>
                <w:bCs/>
                <w:iCs/>
                <w:sz w:val="20"/>
                <w:szCs w:val="20"/>
              </w:rPr>
              <w:t xml:space="preserve">Supply cost for Y4. </w:t>
            </w:r>
          </w:p>
          <w:p w14:paraId="4322ADCA" w14:textId="11486175" w:rsidR="005700CD" w:rsidRPr="00A30122" w:rsidRDefault="005700CD" w:rsidP="005D33A0">
            <w:pPr>
              <w:pBdr>
                <w:top w:val="nil"/>
                <w:left w:val="nil"/>
                <w:bottom w:val="nil"/>
                <w:right w:val="nil"/>
                <w:between w:val="nil"/>
              </w:pBdr>
              <w:rPr>
                <w:rFonts w:ascii="Comic Sans MS" w:hAnsi="Comic Sans MS"/>
                <w:b/>
                <w:i/>
                <w:color w:val="FF0000"/>
                <w:sz w:val="20"/>
                <w:szCs w:val="20"/>
              </w:rPr>
            </w:pPr>
            <w:r w:rsidRPr="003016BB">
              <w:rPr>
                <w:rFonts w:ascii="Comic Sans MS" w:hAnsi="Comic Sans MS"/>
                <w:bCs/>
                <w:iCs/>
                <w:color w:val="000000"/>
                <w:sz w:val="20"/>
                <w:szCs w:val="20"/>
              </w:rPr>
              <w:lastRenderedPageBreak/>
              <w:t>Meet with Mike Thompson (assessment lead) and discuss moving back to Lancashire tracker so assessment is simpler</w:t>
            </w:r>
            <w:r>
              <w:rPr>
                <w:rFonts w:ascii="Comic Sans MS" w:hAnsi="Comic Sans MS"/>
                <w:b/>
                <w:i/>
                <w:color w:val="000000"/>
                <w:sz w:val="20"/>
                <w:szCs w:val="20"/>
              </w:rPr>
              <w:t xml:space="preserve">. </w:t>
            </w:r>
            <w:r w:rsidR="00A30122">
              <w:rPr>
                <w:rFonts w:ascii="Comic Sans MS" w:hAnsi="Comic Sans MS"/>
                <w:b/>
                <w:i/>
                <w:color w:val="FF0000"/>
                <w:sz w:val="20"/>
                <w:szCs w:val="20"/>
              </w:rPr>
              <w:t>(£350)</w:t>
            </w:r>
          </w:p>
          <w:p w14:paraId="5D4F0C78" w14:textId="6398777E" w:rsidR="00CD44EC" w:rsidRPr="005700CD" w:rsidRDefault="005700CD" w:rsidP="00F337BE">
            <w:pPr>
              <w:pBdr>
                <w:top w:val="nil"/>
                <w:left w:val="nil"/>
                <w:bottom w:val="nil"/>
                <w:right w:val="nil"/>
                <w:between w:val="nil"/>
              </w:pBdr>
              <w:rPr>
                <w:rFonts w:ascii="Comic Sans MS" w:hAnsi="Comic Sans MS"/>
                <w:b/>
                <w:i/>
                <w:color w:val="FF0000"/>
                <w:sz w:val="20"/>
                <w:szCs w:val="20"/>
              </w:rPr>
            </w:pPr>
            <w:r w:rsidRPr="003016BB">
              <w:rPr>
                <w:rFonts w:ascii="Comic Sans MS" w:hAnsi="Comic Sans MS"/>
                <w:bCs/>
                <w:iCs/>
                <w:color w:val="000000"/>
                <w:sz w:val="20"/>
                <w:szCs w:val="20"/>
              </w:rPr>
              <w:t xml:space="preserve">Training for staff via zoom </w:t>
            </w:r>
            <w:r>
              <w:rPr>
                <w:rFonts w:ascii="Comic Sans MS" w:hAnsi="Comic Sans MS"/>
                <w:b/>
                <w:i/>
                <w:color w:val="FF0000"/>
                <w:sz w:val="20"/>
                <w:szCs w:val="20"/>
              </w:rPr>
              <w:t>(£</w:t>
            </w:r>
            <w:r w:rsidR="00A30122">
              <w:rPr>
                <w:rFonts w:ascii="Comic Sans MS" w:hAnsi="Comic Sans MS"/>
                <w:b/>
                <w:i/>
                <w:color w:val="FF0000"/>
                <w:sz w:val="20"/>
                <w:szCs w:val="20"/>
              </w:rPr>
              <w:t>1</w:t>
            </w:r>
            <w:r>
              <w:rPr>
                <w:rFonts w:ascii="Comic Sans MS" w:hAnsi="Comic Sans MS"/>
                <w:b/>
                <w:i/>
                <w:color w:val="FF0000"/>
                <w:sz w:val="20"/>
                <w:szCs w:val="20"/>
              </w:rPr>
              <w:t>00)</w:t>
            </w:r>
          </w:p>
        </w:tc>
        <w:tc>
          <w:tcPr>
            <w:tcW w:w="3078" w:type="dxa"/>
            <w:tcMar>
              <w:top w:w="57" w:type="dxa"/>
              <w:bottom w:w="57" w:type="dxa"/>
            </w:tcMar>
          </w:tcPr>
          <w:p w14:paraId="3C9E4FEE" w14:textId="77777777" w:rsidR="00CD44EC" w:rsidRPr="00CD44EC" w:rsidRDefault="00CD44EC" w:rsidP="005D33A0">
            <w:pPr>
              <w:rPr>
                <w:rFonts w:ascii="Comic Sans MS" w:hAnsi="Comic Sans MS"/>
                <w:sz w:val="20"/>
                <w:szCs w:val="20"/>
              </w:rPr>
            </w:pPr>
          </w:p>
        </w:tc>
        <w:tc>
          <w:tcPr>
            <w:tcW w:w="1094" w:type="dxa"/>
            <w:shd w:val="clear" w:color="auto" w:fill="auto"/>
            <w:tcMar>
              <w:top w:w="57" w:type="dxa"/>
              <w:bottom w:w="57" w:type="dxa"/>
            </w:tcMar>
          </w:tcPr>
          <w:p w14:paraId="206D2C5D" w14:textId="77777777" w:rsidR="00CD44EC" w:rsidRPr="00CD44EC" w:rsidRDefault="00CD44EC" w:rsidP="005D33A0">
            <w:pPr>
              <w:rPr>
                <w:rFonts w:ascii="Comic Sans MS" w:hAnsi="Comic Sans MS"/>
                <w:sz w:val="20"/>
                <w:szCs w:val="20"/>
              </w:rPr>
            </w:pPr>
          </w:p>
          <w:p w14:paraId="174BA987" w14:textId="77777777" w:rsidR="00CD44EC" w:rsidRPr="00CD44EC" w:rsidRDefault="00CD44EC" w:rsidP="005D33A0">
            <w:pPr>
              <w:rPr>
                <w:rFonts w:ascii="Comic Sans MS" w:hAnsi="Comic Sans MS"/>
                <w:sz w:val="20"/>
                <w:szCs w:val="20"/>
              </w:rPr>
            </w:pPr>
          </w:p>
          <w:p w14:paraId="1575AC91" w14:textId="77777777" w:rsidR="00CD44EC" w:rsidRDefault="005700CD" w:rsidP="005D33A0">
            <w:pPr>
              <w:rPr>
                <w:rFonts w:ascii="Comic Sans MS" w:hAnsi="Comic Sans MS"/>
                <w:sz w:val="20"/>
                <w:szCs w:val="20"/>
              </w:rPr>
            </w:pPr>
            <w:r>
              <w:rPr>
                <w:rFonts w:ascii="Comic Sans MS" w:hAnsi="Comic Sans MS"/>
                <w:sz w:val="20"/>
                <w:szCs w:val="20"/>
              </w:rPr>
              <w:t>NRH</w:t>
            </w:r>
          </w:p>
          <w:p w14:paraId="20C16669" w14:textId="77777777" w:rsidR="003016BB" w:rsidRDefault="003016BB" w:rsidP="005D33A0">
            <w:pPr>
              <w:rPr>
                <w:rFonts w:ascii="Comic Sans MS" w:hAnsi="Comic Sans MS"/>
                <w:sz w:val="20"/>
                <w:szCs w:val="20"/>
              </w:rPr>
            </w:pPr>
          </w:p>
          <w:p w14:paraId="7BA7592D" w14:textId="77777777" w:rsidR="003016BB" w:rsidRDefault="003016BB" w:rsidP="005D33A0">
            <w:pPr>
              <w:rPr>
                <w:rFonts w:ascii="Comic Sans MS" w:hAnsi="Comic Sans MS"/>
                <w:sz w:val="20"/>
                <w:szCs w:val="20"/>
              </w:rPr>
            </w:pPr>
            <w:r>
              <w:rPr>
                <w:rFonts w:ascii="Comic Sans MS" w:hAnsi="Comic Sans MS"/>
                <w:sz w:val="20"/>
                <w:szCs w:val="20"/>
              </w:rPr>
              <w:t>LM</w:t>
            </w:r>
          </w:p>
          <w:p w14:paraId="4CB36D4B" w14:textId="6AF4CA73" w:rsidR="003016BB" w:rsidRPr="00CD44EC" w:rsidRDefault="003016BB" w:rsidP="005D33A0">
            <w:pPr>
              <w:rPr>
                <w:rFonts w:ascii="Comic Sans MS" w:hAnsi="Comic Sans MS"/>
                <w:sz w:val="20"/>
                <w:szCs w:val="20"/>
              </w:rPr>
            </w:pPr>
            <w:r>
              <w:rPr>
                <w:rFonts w:ascii="Comic Sans MS" w:hAnsi="Comic Sans MS"/>
                <w:sz w:val="20"/>
                <w:szCs w:val="20"/>
              </w:rPr>
              <w:t>SP</w:t>
            </w:r>
          </w:p>
        </w:tc>
        <w:tc>
          <w:tcPr>
            <w:tcW w:w="1178" w:type="dxa"/>
            <w:shd w:val="clear" w:color="auto" w:fill="auto"/>
          </w:tcPr>
          <w:p w14:paraId="1A74BA81" w14:textId="77777777" w:rsidR="00CD44EC" w:rsidRPr="00CD44EC" w:rsidRDefault="00CD44EC" w:rsidP="005D33A0">
            <w:pPr>
              <w:rPr>
                <w:rFonts w:ascii="Comic Sans MS" w:hAnsi="Comic Sans MS"/>
                <w:sz w:val="20"/>
                <w:szCs w:val="20"/>
              </w:rPr>
            </w:pPr>
          </w:p>
          <w:p w14:paraId="0B239BB1" w14:textId="77777777" w:rsidR="00CD44EC" w:rsidRPr="00CD44EC" w:rsidRDefault="00CD44EC" w:rsidP="005D33A0">
            <w:pPr>
              <w:rPr>
                <w:rFonts w:ascii="Comic Sans MS" w:hAnsi="Comic Sans MS"/>
                <w:sz w:val="20"/>
                <w:szCs w:val="20"/>
              </w:rPr>
            </w:pPr>
          </w:p>
          <w:p w14:paraId="571FC7BA" w14:textId="77777777" w:rsidR="00CD44EC" w:rsidRDefault="005700CD" w:rsidP="005D33A0">
            <w:pPr>
              <w:rPr>
                <w:rFonts w:ascii="Comic Sans MS" w:hAnsi="Comic Sans MS"/>
                <w:sz w:val="20"/>
                <w:szCs w:val="20"/>
              </w:rPr>
            </w:pPr>
            <w:r>
              <w:rPr>
                <w:rFonts w:ascii="Comic Sans MS" w:hAnsi="Comic Sans MS"/>
                <w:sz w:val="20"/>
                <w:szCs w:val="20"/>
              </w:rPr>
              <w:t>Dec 20</w:t>
            </w:r>
          </w:p>
          <w:p w14:paraId="5B2DA276" w14:textId="77777777" w:rsidR="003016BB" w:rsidRDefault="003016BB" w:rsidP="005D33A0">
            <w:pPr>
              <w:rPr>
                <w:rFonts w:ascii="Comic Sans MS" w:hAnsi="Comic Sans MS"/>
                <w:sz w:val="20"/>
                <w:szCs w:val="20"/>
              </w:rPr>
            </w:pPr>
          </w:p>
          <w:p w14:paraId="70188AF2" w14:textId="6723CDBB" w:rsidR="003016BB" w:rsidRPr="00CD44EC" w:rsidRDefault="003016BB" w:rsidP="005D33A0">
            <w:pPr>
              <w:rPr>
                <w:rFonts w:ascii="Comic Sans MS" w:hAnsi="Comic Sans MS"/>
                <w:sz w:val="20"/>
                <w:szCs w:val="20"/>
              </w:rPr>
            </w:pPr>
            <w:r>
              <w:rPr>
                <w:rFonts w:ascii="Comic Sans MS" w:hAnsi="Comic Sans MS"/>
                <w:sz w:val="20"/>
                <w:szCs w:val="20"/>
              </w:rPr>
              <w:t>March 21</w:t>
            </w:r>
          </w:p>
        </w:tc>
      </w:tr>
      <w:tr w:rsidR="00CD44EC" w:rsidRPr="00CD44EC" w14:paraId="52038333" w14:textId="77777777" w:rsidTr="00F337BE">
        <w:trPr>
          <w:gridAfter w:val="1"/>
          <w:wAfter w:w="290" w:type="dxa"/>
          <w:trHeight w:val="2040"/>
        </w:trPr>
        <w:tc>
          <w:tcPr>
            <w:tcW w:w="4815" w:type="dxa"/>
            <w:gridSpan w:val="2"/>
            <w:tcMar>
              <w:top w:w="57" w:type="dxa"/>
              <w:bottom w:w="57" w:type="dxa"/>
            </w:tcMar>
          </w:tcPr>
          <w:p w14:paraId="21305551" w14:textId="482C6FB2" w:rsidR="00CD44EC" w:rsidRPr="00F337BE" w:rsidRDefault="00CD44EC" w:rsidP="005D33A0">
            <w:pPr>
              <w:pBdr>
                <w:top w:val="nil"/>
                <w:left w:val="nil"/>
                <w:bottom w:val="nil"/>
                <w:right w:val="nil"/>
                <w:between w:val="nil"/>
              </w:pBdr>
              <w:rPr>
                <w:rFonts w:ascii="Comic Sans MS" w:hAnsi="Comic Sans MS"/>
                <w:color w:val="000000"/>
                <w:sz w:val="20"/>
                <w:szCs w:val="20"/>
                <w:u w:val="single"/>
              </w:rPr>
            </w:pPr>
            <w:r w:rsidRPr="00CD44EC">
              <w:rPr>
                <w:rFonts w:ascii="Comic Sans MS" w:hAnsi="Comic Sans MS"/>
                <w:color w:val="000000"/>
                <w:sz w:val="20"/>
                <w:szCs w:val="20"/>
                <w:u w:val="single"/>
              </w:rPr>
              <w:t>Transition support</w:t>
            </w:r>
          </w:p>
          <w:p w14:paraId="4BEF079D" w14:textId="5C00D30A" w:rsidR="00CD44EC" w:rsidRPr="00F337BE" w:rsidRDefault="00CD44EC" w:rsidP="00F337BE">
            <w:pPr>
              <w:pBdr>
                <w:top w:val="nil"/>
                <w:left w:val="nil"/>
                <w:bottom w:val="nil"/>
                <w:right w:val="nil"/>
                <w:between w:val="nil"/>
              </w:pBdr>
              <w:rPr>
                <w:rFonts w:ascii="Comic Sans MS" w:hAnsi="Comic Sans MS"/>
                <w:color w:val="000000"/>
                <w:sz w:val="20"/>
                <w:szCs w:val="20"/>
              </w:rPr>
            </w:pPr>
            <w:r w:rsidRPr="00CD44EC">
              <w:rPr>
                <w:rFonts w:ascii="Comic Sans MS" w:hAnsi="Comic Sans MS"/>
                <w:color w:val="000000"/>
                <w:sz w:val="20"/>
                <w:szCs w:val="20"/>
              </w:rPr>
              <w:t xml:space="preserve">Children who are joining school from different settings or who are beginning their schooling with </w:t>
            </w:r>
            <w:r w:rsidR="005700CD">
              <w:rPr>
                <w:rFonts w:ascii="Comic Sans MS" w:hAnsi="Comic Sans MS"/>
                <w:color w:val="000000"/>
                <w:sz w:val="20"/>
                <w:szCs w:val="20"/>
              </w:rPr>
              <w:t>St John’s Cliviger</w:t>
            </w:r>
            <w:r w:rsidRPr="00CD44EC">
              <w:rPr>
                <w:rFonts w:ascii="Comic Sans MS" w:hAnsi="Comic Sans MS"/>
                <w:color w:val="000000"/>
                <w:sz w:val="20"/>
                <w:szCs w:val="20"/>
              </w:rPr>
              <w:t xml:space="preserve"> have an opportunity to become familiar and confident with the setting before they arrive. </w:t>
            </w:r>
          </w:p>
        </w:tc>
        <w:tc>
          <w:tcPr>
            <w:tcW w:w="4961" w:type="dxa"/>
            <w:tcMar>
              <w:top w:w="57" w:type="dxa"/>
              <w:bottom w:w="57" w:type="dxa"/>
            </w:tcMar>
          </w:tcPr>
          <w:p w14:paraId="30767FC7" w14:textId="77777777" w:rsidR="00CD44EC" w:rsidRPr="00CD44EC" w:rsidRDefault="00CD44EC" w:rsidP="005D33A0">
            <w:pPr>
              <w:pBdr>
                <w:top w:val="nil"/>
                <w:left w:val="nil"/>
                <w:bottom w:val="nil"/>
                <w:right w:val="nil"/>
                <w:between w:val="nil"/>
              </w:pBdr>
              <w:rPr>
                <w:rFonts w:ascii="Comic Sans MS" w:hAnsi="Comic Sans MS"/>
                <w:b/>
                <w:i/>
                <w:color w:val="000000"/>
                <w:sz w:val="20"/>
                <w:szCs w:val="20"/>
              </w:rPr>
            </w:pPr>
          </w:p>
          <w:p w14:paraId="1626DCB6" w14:textId="6BC5E604" w:rsidR="00CD44EC" w:rsidRPr="003016BB" w:rsidRDefault="00CD44EC" w:rsidP="005D33A0">
            <w:pPr>
              <w:pBdr>
                <w:top w:val="nil"/>
                <w:left w:val="nil"/>
                <w:bottom w:val="nil"/>
                <w:right w:val="nil"/>
                <w:between w:val="nil"/>
              </w:pBdr>
              <w:rPr>
                <w:rFonts w:ascii="Comic Sans MS" w:hAnsi="Comic Sans MS"/>
                <w:bCs/>
                <w:iCs/>
                <w:color w:val="000000"/>
                <w:sz w:val="20"/>
                <w:szCs w:val="20"/>
              </w:rPr>
            </w:pPr>
            <w:r w:rsidRPr="003016BB">
              <w:rPr>
                <w:rFonts w:ascii="Comic Sans MS" w:hAnsi="Comic Sans MS"/>
                <w:bCs/>
                <w:iCs/>
                <w:color w:val="000000"/>
                <w:sz w:val="20"/>
                <w:szCs w:val="20"/>
              </w:rPr>
              <w:t xml:space="preserve">A virtual tour of </w:t>
            </w:r>
            <w:r w:rsidR="005700CD" w:rsidRPr="003016BB">
              <w:rPr>
                <w:rFonts w:ascii="Comic Sans MS" w:hAnsi="Comic Sans MS"/>
                <w:bCs/>
                <w:iCs/>
                <w:color w:val="000000"/>
                <w:sz w:val="20"/>
                <w:szCs w:val="20"/>
              </w:rPr>
              <w:t>St John’s Cliviger has been filmed for</w:t>
            </w:r>
            <w:r w:rsidRPr="003016BB">
              <w:rPr>
                <w:rFonts w:ascii="Comic Sans MS" w:hAnsi="Comic Sans MS"/>
                <w:bCs/>
                <w:iCs/>
                <w:color w:val="000000"/>
                <w:sz w:val="20"/>
                <w:szCs w:val="20"/>
              </w:rPr>
              <w:t xml:space="preserve"> </w:t>
            </w:r>
            <w:proofErr w:type="gramStart"/>
            <w:r w:rsidRPr="003016BB">
              <w:rPr>
                <w:rFonts w:ascii="Comic Sans MS" w:hAnsi="Comic Sans MS"/>
                <w:bCs/>
                <w:iCs/>
                <w:color w:val="000000"/>
                <w:sz w:val="20"/>
                <w:szCs w:val="20"/>
              </w:rPr>
              <w:t>new-starters</w:t>
            </w:r>
            <w:proofErr w:type="gramEnd"/>
            <w:r w:rsidRPr="003016BB">
              <w:rPr>
                <w:rFonts w:ascii="Comic Sans MS" w:hAnsi="Comic Sans MS"/>
                <w:bCs/>
                <w:iCs/>
                <w:color w:val="000000"/>
                <w:sz w:val="20"/>
                <w:szCs w:val="20"/>
              </w:rPr>
              <w:t xml:space="preserve">. </w:t>
            </w:r>
            <w:r w:rsidR="005700CD" w:rsidRPr="003016BB">
              <w:rPr>
                <w:rFonts w:ascii="Comic Sans MS" w:hAnsi="Comic Sans MS"/>
                <w:bCs/>
                <w:iCs/>
                <w:color w:val="000000"/>
                <w:sz w:val="20"/>
                <w:szCs w:val="20"/>
              </w:rPr>
              <w:t xml:space="preserve">NRH available to speak on the phone to new admissions. </w:t>
            </w:r>
          </w:p>
          <w:p w14:paraId="22511597" w14:textId="7B0E647A" w:rsidR="00CD44EC" w:rsidRPr="00B41CC7" w:rsidRDefault="00CD44EC" w:rsidP="00B41CC7">
            <w:pPr>
              <w:pBdr>
                <w:top w:val="nil"/>
                <w:left w:val="nil"/>
                <w:bottom w:val="nil"/>
                <w:right w:val="nil"/>
                <w:between w:val="nil"/>
              </w:pBdr>
              <w:jc w:val="right"/>
              <w:rPr>
                <w:rFonts w:ascii="Comic Sans MS" w:hAnsi="Comic Sans MS"/>
                <w:b/>
                <w:i/>
                <w:color w:val="FF0000"/>
                <w:sz w:val="20"/>
                <w:szCs w:val="20"/>
              </w:rPr>
            </w:pPr>
            <w:r w:rsidRPr="00CD44EC">
              <w:rPr>
                <w:rFonts w:ascii="Comic Sans MS" w:hAnsi="Comic Sans MS"/>
                <w:b/>
                <w:i/>
                <w:color w:val="FF0000"/>
                <w:sz w:val="20"/>
                <w:szCs w:val="20"/>
              </w:rPr>
              <w:t>(£</w:t>
            </w:r>
            <w:r w:rsidR="005700CD">
              <w:rPr>
                <w:rFonts w:ascii="Comic Sans MS" w:hAnsi="Comic Sans MS"/>
                <w:b/>
                <w:i/>
                <w:color w:val="FF0000"/>
                <w:sz w:val="20"/>
                <w:szCs w:val="20"/>
              </w:rPr>
              <w:t>450</w:t>
            </w:r>
            <w:r w:rsidRPr="00CD44EC">
              <w:rPr>
                <w:rFonts w:ascii="Comic Sans MS" w:hAnsi="Comic Sans MS"/>
                <w:b/>
                <w:i/>
                <w:color w:val="FF0000"/>
                <w:sz w:val="20"/>
                <w:szCs w:val="20"/>
              </w:rPr>
              <w:t>)</w:t>
            </w:r>
          </w:p>
        </w:tc>
        <w:tc>
          <w:tcPr>
            <w:tcW w:w="3078" w:type="dxa"/>
            <w:tcMar>
              <w:top w:w="57" w:type="dxa"/>
              <w:bottom w:w="57" w:type="dxa"/>
            </w:tcMar>
          </w:tcPr>
          <w:p w14:paraId="1BB5FA21" w14:textId="77777777" w:rsidR="00CD44EC" w:rsidRPr="00CD44EC" w:rsidRDefault="00CD44EC" w:rsidP="005D33A0">
            <w:pPr>
              <w:rPr>
                <w:rFonts w:ascii="Comic Sans MS" w:hAnsi="Comic Sans MS"/>
                <w:sz w:val="18"/>
                <w:szCs w:val="18"/>
              </w:rPr>
            </w:pPr>
          </w:p>
        </w:tc>
        <w:tc>
          <w:tcPr>
            <w:tcW w:w="1094" w:type="dxa"/>
            <w:shd w:val="clear" w:color="auto" w:fill="auto"/>
            <w:tcMar>
              <w:top w:w="57" w:type="dxa"/>
              <w:bottom w:w="57" w:type="dxa"/>
            </w:tcMar>
          </w:tcPr>
          <w:p w14:paraId="2F498746" w14:textId="77777777" w:rsidR="00CD44EC" w:rsidRPr="00CD44EC" w:rsidRDefault="00CD44EC" w:rsidP="005D33A0">
            <w:pPr>
              <w:rPr>
                <w:rFonts w:ascii="Comic Sans MS" w:hAnsi="Comic Sans MS"/>
                <w:sz w:val="20"/>
                <w:szCs w:val="20"/>
              </w:rPr>
            </w:pPr>
          </w:p>
          <w:p w14:paraId="32D7669E" w14:textId="77777777" w:rsidR="00CD44EC" w:rsidRPr="00CD44EC" w:rsidRDefault="00CD44EC" w:rsidP="005D33A0">
            <w:pPr>
              <w:rPr>
                <w:rFonts w:ascii="Comic Sans MS" w:hAnsi="Comic Sans MS"/>
                <w:sz w:val="20"/>
                <w:szCs w:val="20"/>
              </w:rPr>
            </w:pPr>
          </w:p>
          <w:p w14:paraId="0C887B3E" w14:textId="7AA8AF11" w:rsidR="00CD44EC" w:rsidRPr="00CD44EC" w:rsidRDefault="005700CD" w:rsidP="005D33A0">
            <w:pPr>
              <w:rPr>
                <w:rFonts w:ascii="Comic Sans MS" w:hAnsi="Comic Sans MS"/>
                <w:sz w:val="20"/>
                <w:szCs w:val="20"/>
              </w:rPr>
            </w:pPr>
            <w:r>
              <w:rPr>
                <w:rFonts w:ascii="Comic Sans MS" w:hAnsi="Comic Sans MS"/>
                <w:sz w:val="20"/>
                <w:szCs w:val="20"/>
              </w:rPr>
              <w:t>NRH</w:t>
            </w:r>
          </w:p>
        </w:tc>
        <w:tc>
          <w:tcPr>
            <w:tcW w:w="1178" w:type="dxa"/>
            <w:shd w:val="clear" w:color="auto" w:fill="auto"/>
          </w:tcPr>
          <w:p w14:paraId="6AECA3B5" w14:textId="77777777" w:rsidR="00CD44EC" w:rsidRPr="00CD44EC" w:rsidRDefault="00CD44EC" w:rsidP="005D33A0">
            <w:pPr>
              <w:rPr>
                <w:rFonts w:ascii="Comic Sans MS" w:hAnsi="Comic Sans MS"/>
                <w:sz w:val="20"/>
                <w:szCs w:val="20"/>
              </w:rPr>
            </w:pPr>
          </w:p>
          <w:p w14:paraId="13513AB6" w14:textId="77777777" w:rsidR="00CD44EC" w:rsidRPr="00CD44EC" w:rsidRDefault="00CD44EC" w:rsidP="005D33A0">
            <w:pPr>
              <w:rPr>
                <w:rFonts w:ascii="Comic Sans MS" w:hAnsi="Comic Sans MS"/>
                <w:sz w:val="20"/>
                <w:szCs w:val="20"/>
              </w:rPr>
            </w:pPr>
          </w:p>
          <w:p w14:paraId="2E461795" w14:textId="05CD9CC4" w:rsidR="00CD44EC" w:rsidRPr="00CD44EC" w:rsidRDefault="005700CD" w:rsidP="005D33A0">
            <w:pPr>
              <w:rPr>
                <w:rFonts w:ascii="Comic Sans MS" w:hAnsi="Comic Sans MS"/>
                <w:sz w:val="20"/>
                <w:szCs w:val="20"/>
              </w:rPr>
            </w:pPr>
            <w:r w:rsidRPr="005700CD">
              <w:rPr>
                <w:rFonts w:ascii="Comic Sans MS" w:hAnsi="Comic Sans MS"/>
                <w:sz w:val="18"/>
                <w:szCs w:val="18"/>
              </w:rPr>
              <w:t>Completed</w:t>
            </w:r>
          </w:p>
        </w:tc>
      </w:tr>
      <w:tr w:rsidR="00CD44EC" w:rsidRPr="00CD44EC" w14:paraId="39B488D5" w14:textId="77777777" w:rsidTr="00CD44EC">
        <w:trPr>
          <w:gridAfter w:val="1"/>
          <w:wAfter w:w="290" w:type="dxa"/>
          <w:trHeight w:val="387"/>
        </w:trPr>
        <w:tc>
          <w:tcPr>
            <w:tcW w:w="13948" w:type="dxa"/>
            <w:gridSpan w:val="5"/>
            <w:tcMar>
              <w:top w:w="57" w:type="dxa"/>
              <w:bottom w:w="57" w:type="dxa"/>
            </w:tcMar>
          </w:tcPr>
          <w:p w14:paraId="6BCD0DB9" w14:textId="77777777" w:rsidR="00CD44EC" w:rsidRPr="00CD44EC" w:rsidRDefault="00CD44EC" w:rsidP="005D33A0">
            <w:pPr>
              <w:jc w:val="right"/>
              <w:rPr>
                <w:rFonts w:ascii="Comic Sans MS" w:hAnsi="Comic Sans MS"/>
                <w:color w:val="FF0000"/>
                <w:sz w:val="20"/>
                <w:szCs w:val="20"/>
              </w:rPr>
            </w:pPr>
            <w:r w:rsidRPr="00CD44EC">
              <w:rPr>
                <w:rFonts w:ascii="Comic Sans MS" w:hAnsi="Comic Sans MS"/>
                <w:b/>
                <w:color w:val="FF0000"/>
                <w:sz w:val="20"/>
                <w:szCs w:val="20"/>
              </w:rPr>
              <w:t>Total budgeted cost</w:t>
            </w:r>
          </w:p>
        </w:tc>
        <w:tc>
          <w:tcPr>
            <w:tcW w:w="1178" w:type="dxa"/>
          </w:tcPr>
          <w:p w14:paraId="34945603" w14:textId="337B1305" w:rsidR="00CD44EC" w:rsidRPr="00CD44EC" w:rsidRDefault="00CD44EC" w:rsidP="005D33A0">
            <w:pPr>
              <w:rPr>
                <w:rFonts w:ascii="Comic Sans MS" w:hAnsi="Comic Sans MS"/>
                <w:b/>
                <w:color w:val="FF0000"/>
                <w:sz w:val="20"/>
                <w:szCs w:val="20"/>
              </w:rPr>
            </w:pPr>
            <w:r w:rsidRPr="00CD44EC">
              <w:rPr>
                <w:rFonts w:ascii="Comic Sans MS" w:hAnsi="Comic Sans MS"/>
                <w:b/>
                <w:color w:val="FF0000"/>
                <w:sz w:val="20"/>
                <w:szCs w:val="20"/>
              </w:rPr>
              <w:t xml:space="preserve">£ </w:t>
            </w:r>
            <w:r w:rsidR="00B41CC7">
              <w:rPr>
                <w:rFonts w:ascii="Comic Sans MS" w:hAnsi="Comic Sans MS"/>
                <w:b/>
                <w:color w:val="FF0000"/>
                <w:sz w:val="20"/>
                <w:szCs w:val="20"/>
              </w:rPr>
              <w:t>5188</w:t>
            </w:r>
          </w:p>
        </w:tc>
      </w:tr>
    </w:tbl>
    <w:p w14:paraId="0263D1C5" w14:textId="77777777" w:rsidR="00CD44EC" w:rsidRPr="00CD44EC" w:rsidRDefault="00CD44EC" w:rsidP="00CD44EC">
      <w:pPr>
        <w:rPr>
          <w:rFonts w:ascii="Comic Sans MS" w:hAnsi="Comic Sans MS"/>
          <w:sz w:val="18"/>
          <w:szCs w:val="18"/>
        </w:rPr>
      </w:pPr>
    </w:p>
    <w:tbl>
      <w:tblPr>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678"/>
        <w:gridCol w:w="3119"/>
        <w:gridCol w:w="1134"/>
        <w:gridCol w:w="1097"/>
      </w:tblGrid>
      <w:tr w:rsidR="00CD44EC" w:rsidRPr="00CD44EC" w14:paraId="3D427449" w14:textId="77777777" w:rsidTr="005D33A0">
        <w:trPr>
          <w:trHeight w:val="312"/>
        </w:trPr>
        <w:tc>
          <w:tcPr>
            <w:tcW w:w="15126" w:type="dxa"/>
            <w:gridSpan w:val="5"/>
            <w:shd w:val="clear" w:color="auto" w:fill="D9D9D9"/>
            <w:tcMar>
              <w:top w:w="57" w:type="dxa"/>
              <w:bottom w:w="57" w:type="dxa"/>
            </w:tcMar>
          </w:tcPr>
          <w:p w14:paraId="4A731D93" w14:textId="77777777" w:rsidR="00CD44EC" w:rsidRPr="00CD44EC" w:rsidRDefault="00CD44EC" w:rsidP="00CD44EC">
            <w:pPr>
              <w:numPr>
                <w:ilvl w:val="0"/>
                <w:numId w:val="20"/>
              </w:numPr>
              <w:pBdr>
                <w:top w:val="nil"/>
                <w:left w:val="nil"/>
                <w:bottom w:val="nil"/>
                <w:right w:val="nil"/>
                <w:between w:val="nil"/>
              </w:pBdr>
              <w:spacing w:after="0" w:line="240" w:lineRule="auto"/>
              <w:rPr>
                <w:rFonts w:ascii="Comic Sans MS" w:hAnsi="Comic Sans MS"/>
                <w:b/>
                <w:color w:val="000000"/>
                <w:sz w:val="20"/>
                <w:szCs w:val="20"/>
              </w:rPr>
            </w:pPr>
            <w:r w:rsidRPr="00CD44EC">
              <w:rPr>
                <w:rFonts w:ascii="Comic Sans MS" w:hAnsi="Comic Sans MS"/>
                <w:b/>
                <w:color w:val="000000"/>
                <w:sz w:val="20"/>
                <w:szCs w:val="20"/>
              </w:rPr>
              <w:t>Targeted approaches</w:t>
            </w:r>
          </w:p>
        </w:tc>
      </w:tr>
      <w:tr w:rsidR="00CD44EC" w:rsidRPr="00CD44EC" w14:paraId="77569959" w14:textId="77777777" w:rsidTr="005D33A0">
        <w:tc>
          <w:tcPr>
            <w:tcW w:w="5098" w:type="dxa"/>
            <w:tcMar>
              <w:top w:w="57" w:type="dxa"/>
              <w:bottom w:w="57" w:type="dxa"/>
            </w:tcMar>
          </w:tcPr>
          <w:p w14:paraId="3973E3DF"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Desired outcome</w:t>
            </w:r>
          </w:p>
        </w:tc>
        <w:tc>
          <w:tcPr>
            <w:tcW w:w="4678" w:type="dxa"/>
            <w:tcMar>
              <w:top w:w="57" w:type="dxa"/>
              <w:bottom w:w="57" w:type="dxa"/>
            </w:tcMar>
          </w:tcPr>
          <w:p w14:paraId="2DF9A333"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Chosen action/approach</w:t>
            </w:r>
          </w:p>
        </w:tc>
        <w:tc>
          <w:tcPr>
            <w:tcW w:w="3119" w:type="dxa"/>
            <w:tcMar>
              <w:top w:w="57" w:type="dxa"/>
              <w:bottom w:w="57" w:type="dxa"/>
            </w:tcMar>
          </w:tcPr>
          <w:p w14:paraId="5CF6B66A"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Impact (once reviewed)</w:t>
            </w:r>
          </w:p>
        </w:tc>
        <w:tc>
          <w:tcPr>
            <w:tcW w:w="1134" w:type="dxa"/>
            <w:tcMar>
              <w:top w:w="57" w:type="dxa"/>
              <w:bottom w:w="57" w:type="dxa"/>
            </w:tcMar>
          </w:tcPr>
          <w:p w14:paraId="7FC0E702"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Staff lead</w:t>
            </w:r>
          </w:p>
        </w:tc>
        <w:tc>
          <w:tcPr>
            <w:tcW w:w="1097" w:type="dxa"/>
          </w:tcPr>
          <w:p w14:paraId="266B2426"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Review date?</w:t>
            </w:r>
          </w:p>
        </w:tc>
      </w:tr>
      <w:tr w:rsidR="00CD44EC" w:rsidRPr="00CD44EC" w14:paraId="59516636" w14:textId="77777777" w:rsidTr="005D33A0">
        <w:tc>
          <w:tcPr>
            <w:tcW w:w="5098" w:type="dxa"/>
            <w:tcMar>
              <w:top w:w="57" w:type="dxa"/>
              <w:bottom w:w="57" w:type="dxa"/>
            </w:tcMar>
          </w:tcPr>
          <w:p w14:paraId="22B4F7C3" w14:textId="26AD14DB" w:rsidR="00CD44EC" w:rsidRPr="00F337BE" w:rsidRDefault="00CD44EC" w:rsidP="005D33A0">
            <w:pPr>
              <w:pBdr>
                <w:top w:val="nil"/>
                <w:left w:val="nil"/>
                <w:bottom w:val="nil"/>
                <w:right w:val="nil"/>
                <w:between w:val="nil"/>
              </w:pBdr>
              <w:rPr>
                <w:rFonts w:ascii="Comic Sans MS" w:hAnsi="Comic Sans MS"/>
                <w:color w:val="000000"/>
                <w:sz w:val="20"/>
                <w:szCs w:val="20"/>
                <w:u w:val="single"/>
              </w:rPr>
            </w:pPr>
            <w:r w:rsidRPr="00CD44EC">
              <w:rPr>
                <w:rFonts w:ascii="Comic Sans MS" w:hAnsi="Comic Sans MS"/>
                <w:color w:val="000000"/>
                <w:sz w:val="20"/>
                <w:szCs w:val="20"/>
                <w:u w:val="single"/>
              </w:rPr>
              <w:t>1-to-1 and small group tuition</w:t>
            </w:r>
          </w:p>
          <w:p w14:paraId="21FB9906" w14:textId="43631A52" w:rsidR="00CD44EC" w:rsidRPr="00CD44EC" w:rsidRDefault="00CD44EC" w:rsidP="005D33A0">
            <w:pPr>
              <w:pBdr>
                <w:top w:val="nil"/>
                <w:left w:val="nil"/>
                <w:bottom w:val="nil"/>
                <w:right w:val="nil"/>
                <w:between w:val="nil"/>
              </w:pBdr>
              <w:rPr>
                <w:rFonts w:ascii="Comic Sans MS" w:hAnsi="Comic Sans MS"/>
                <w:color w:val="000000"/>
                <w:sz w:val="20"/>
                <w:szCs w:val="20"/>
              </w:rPr>
            </w:pPr>
            <w:r w:rsidRPr="00CD44EC">
              <w:rPr>
                <w:rFonts w:ascii="Comic Sans MS" w:hAnsi="Comic Sans MS"/>
                <w:color w:val="000000"/>
                <w:sz w:val="20"/>
                <w:szCs w:val="20"/>
              </w:rPr>
              <w:t xml:space="preserve">Identified children will have significantly increased rates of reading </w:t>
            </w:r>
            <w:proofErr w:type="spellStart"/>
            <w:proofErr w:type="gramStart"/>
            <w:r w:rsidRPr="00CD44EC">
              <w:rPr>
                <w:rFonts w:ascii="Comic Sans MS" w:hAnsi="Comic Sans MS"/>
                <w:color w:val="000000"/>
                <w:sz w:val="20"/>
                <w:szCs w:val="20"/>
              </w:rPr>
              <w:t>fluency</w:t>
            </w:r>
            <w:r w:rsidR="00F337BE">
              <w:rPr>
                <w:rFonts w:ascii="Comic Sans MS" w:hAnsi="Comic Sans MS"/>
                <w:color w:val="000000"/>
                <w:sz w:val="20"/>
                <w:szCs w:val="20"/>
              </w:rPr>
              <w:t>.</w:t>
            </w:r>
            <w:r w:rsidRPr="00CD44EC">
              <w:rPr>
                <w:rFonts w:ascii="Comic Sans MS" w:hAnsi="Comic Sans MS"/>
                <w:color w:val="000000"/>
                <w:sz w:val="20"/>
                <w:szCs w:val="20"/>
              </w:rPr>
              <w:t>They</w:t>
            </w:r>
            <w:proofErr w:type="spellEnd"/>
            <w:proofErr w:type="gramEnd"/>
            <w:r w:rsidRPr="00CD44EC">
              <w:rPr>
                <w:rFonts w:ascii="Comic Sans MS" w:hAnsi="Comic Sans MS"/>
                <w:color w:val="000000"/>
                <w:sz w:val="20"/>
                <w:szCs w:val="20"/>
              </w:rPr>
              <w:t xml:space="preserve"> will be able to comprehend reading better as a result of being able to read at pace without spending their working memory decoding. They will be confident readers and dips in reading attainment will be negated.</w:t>
            </w:r>
          </w:p>
        </w:tc>
        <w:tc>
          <w:tcPr>
            <w:tcW w:w="4678" w:type="dxa"/>
            <w:tcMar>
              <w:top w:w="57" w:type="dxa"/>
              <w:bottom w:w="57" w:type="dxa"/>
            </w:tcMar>
          </w:tcPr>
          <w:p w14:paraId="0E76F937" w14:textId="77777777" w:rsidR="00CD44EC" w:rsidRPr="00CD44EC" w:rsidRDefault="00CD44EC" w:rsidP="005D33A0">
            <w:pPr>
              <w:pBdr>
                <w:top w:val="nil"/>
                <w:left w:val="nil"/>
                <w:bottom w:val="nil"/>
                <w:right w:val="nil"/>
                <w:between w:val="nil"/>
              </w:pBdr>
              <w:rPr>
                <w:rFonts w:ascii="Comic Sans MS" w:hAnsi="Comic Sans MS"/>
                <w:b/>
                <w:i/>
                <w:color w:val="000000"/>
                <w:sz w:val="20"/>
                <w:szCs w:val="20"/>
              </w:rPr>
            </w:pPr>
          </w:p>
          <w:p w14:paraId="15F54FEB" w14:textId="2A8F9ECA" w:rsidR="00CD44EC" w:rsidRDefault="005D33A0" w:rsidP="005D33A0">
            <w:pPr>
              <w:pBdr>
                <w:top w:val="nil"/>
                <w:left w:val="nil"/>
                <w:bottom w:val="nil"/>
                <w:right w:val="nil"/>
                <w:between w:val="nil"/>
              </w:pBdr>
              <w:rPr>
                <w:rFonts w:ascii="Comic Sans MS" w:hAnsi="Comic Sans MS"/>
                <w:b/>
                <w:i/>
                <w:color w:val="FF0000"/>
                <w:sz w:val="20"/>
                <w:szCs w:val="20"/>
              </w:rPr>
            </w:pPr>
            <w:r w:rsidRPr="005D33A0">
              <w:rPr>
                <w:rFonts w:ascii="Comic Sans MS" w:hAnsi="Comic Sans MS"/>
                <w:bCs/>
                <w:iCs/>
                <w:color w:val="000000"/>
                <w:sz w:val="20"/>
                <w:szCs w:val="20"/>
              </w:rPr>
              <w:t>Oxford Owls online e-books purchased for home reading, ensuring children have access to a text, linking to their phonic ability (due to books not returned during school closure)</w:t>
            </w:r>
            <w:r>
              <w:rPr>
                <w:rFonts w:ascii="Comic Sans MS" w:hAnsi="Comic Sans MS"/>
                <w:bCs/>
                <w:iCs/>
                <w:color w:val="000000"/>
                <w:sz w:val="20"/>
                <w:szCs w:val="20"/>
              </w:rPr>
              <w:t xml:space="preserve"> </w:t>
            </w:r>
            <w:r w:rsidR="00CD44EC" w:rsidRPr="00CD44EC">
              <w:rPr>
                <w:rFonts w:ascii="Comic Sans MS" w:hAnsi="Comic Sans MS"/>
                <w:b/>
                <w:i/>
                <w:color w:val="FF0000"/>
                <w:sz w:val="20"/>
                <w:szCs w:val="20"/>
              </w:rPr>
              <w:t>(£</w:t>
            </w:r>
            <w:r w:rsidR="00A30122">
              <w:rPr>
                <w:rFonts w:ascii="Comic Sans MS" w:hAnsi="Comic Sans MS"/>
                <w:b/>
                <w:i/>
                <w:color w:val="FF0000"/>
                <w:sz w:val="20"/>
                <w:szCs w:val="20"/>
              </w:rPr>
              <w:t>400</w:t>
            </w:r>
            <w:r w:rsidR="00CD44EC" w:rsidRPr="00CD44EC">
              <w:rPr>
                <w:rFonts w:ascii="Comic Sans MS" w:hAnsi="Comic Sans MS"/>
                <w:b/>
                <w:i/>
                <w:color w:val="FF0000"/>
                <w:sz w:val="20"/>
                <w:szCs w:val="20"/>
              </w:rPr>
              <w:t>)</w:t>
            </w:r>
          </w:p>
          <w:p w14:paraId="2FC35794" w14:textId="2649C171" w:rsidR="005D33A0" w:rsidRDefault="005D33A0" w:rsidP="005D33A0">
            <w:pPr>
              <w:pBdr>
                <w:top w:val="nil"/>
                <w:left w:val="nil"/>
                <w:bottom w:val="nil"/>
                <w:right w:val="nil"/>
                <w:between w:val="nil"/>
              </w:pBdr>
              <w:rPr>
                <w:rFonts w:ascii="Comic Sans MS" w:hAnsi="Comic Sans MS"/>
                <w:bCs/>
                <w:iCs/>
                <w:color w:val="FF0000"/>
                <w:sz w:val="20"/>
                <w:szCs w:val="20"/>
              </w:rPr>
            </w:pPr>
            <w:r w:rsidRPr="005D33A0">
              <w:rPr>
                <w:rFonts w:ascii="Comic Sans MS" w:hAnsi="Comic Sans MS"/>
                <w:bCs/>
                <w:iCs/>
                <w:sz w:val="20"/>
                <w:szCs w:val="20"/>
              </w:rPr>
              <w:t xml:space="preserve">Investment in the existing book scheme to ensure the 72-hour quarantine can be put in </w:t>
            </w:r>
            <w:r w:rsidRPr="005D33A0">
              <w:rPr>
                <w:rFonts w:ascii="Comic Sans MS" w:hAnsi="Comic Sans MS"/>
                <w:bCs/>
                <w:iCs/>
                <w:sz w:val="20"/>
                <w:szCs w:val="20"/>
              </w:rPr>
              <w:lastRenderedPageBreak/>
              <w:t>place as books are sent home. November – KS1 and January – KS2</w:t>
            </w:r>
            <w:proofErr w:type="gramStart"/>
            <w:r>
              <w:rPr>
                <w:rFonts w:ascii="Comic Sans MS" w:hAnsi="Comic Sans MS"/>
                <w:bCs/>
                <w:iCs/>
                <w:sz w:val="20"/>
                <w:szCs w:val="20"/>
              </w:rPr>
              <w:t xml:space="preserve">   </w:t>
            </w:r>
            <w:r w:rsidRPr="005D33A0">
              <w:rPr>
                <w:rFonts w:ascii="Comic Sans MS" w:hAnsi="Comic Sans MS"/>
                <w:bCs/>
                <w:iCs/>
                <w:color w:val="FF0000"/>
                <w:sz w:val="20"/>
                <w:szCs w:val="20"/>
              </w:rPr>
              <w:t>(</w:t>
            </w:r>
            <w:proofErr w:type="gramEnd"/>
            <w:r w:rsidRPr="005D33A0">
              <w:rPr>
                <w:rFonts w:ascii="Comic Sans MS" w:hAnsi="Comic Sans MS"/>
                <w:bCs/>
                <w:iCs/>
                <w:color w:val="FF0000"/>
                <w:sz w:val="20"/>
                <w:szCs w:val="20"/>
              </w:rPr>
              <w:t>£</w:t>
            </w:r>
            <w:r w:rsidR="00A871A4">
              <w:rPr>
                <w:rFonts w:ascii="Comic Sans MS" w:hAnsi="Comic Sans MS"/>
                <w:bCs/>
                <w:iCs/>
                <w:color w:val="FF0000"/>
                <w:sz w:val="20"/>
                <w:szCs w:val="20"/>
              </w:rPr>
              <w:t>2</w:t>
            </w:r>
            <w:r w:rsidR="00687BEC">
              <w:rPr>
                <w:rFonts w:ascii="Comic Sans MS" w:hAnsi="Comic Sans MS"/>
                <w:bCs/>
                <w:iCs/>
                <w:color w:val="FF0000"/>
                <w:sz w:val="20"/>
                <w:szCs w:val="20"/>
              </w:rPr>
              <w:t>000</w:t>
            </w:r>
            <w:r w:rsidRPr="005D33A0">
              <w:rPr>
                <w:rFonts w:ascii="Comic Sans MS" w:hAnsi="Comic Sans MS"/>
                <w:bCs/>
                <w:iCs/>
                <w:color w:val="FF0000"/>
                <w:sz w:val="20"/>
                <w:szCs w:val="20"/>
              </w:rPr>
              <w:t>)</w:t>
            </w:r>
          </w:p>
          <w:p w14:paraId="286B5DB4" w14:textId="6412DFCD" w:rsidR="00F337BE" w:rsidRPr="005D33A0" w:rsidRDefault="00F337BE" w:rsidP="005D33A0">
            <w:pPr>
              <w:pBdr>
                <w:top w:val="nil"/>
                <w:left w:val="nil"/>
                <w:bottom w:val="nil"/>
                <w:right w:val="nil"/>
                <w:between w:val="nil"/>
              </w:pBdr>
              <w:rPr>
                <w:rFonts w:ascii="Comic Sans MS" w:hAnsi="Comic Sans MS"/>
                <w:bCs/>
                <w:iCs/>
                <w:color w:val="000000"/>
                <w:sz w:val="20"/>
                <w:szCs w:val="20"/>
              </w:rPr>
            </w:pPr>
            <w:r w:rsidRPr="00F337BE">
              <w:rPr>
                <w:rFonts w:ascii="Comic Sans MS" w:hAnsi="Comic Sans MS"/>
                <w:bCs/>
                <w:iCs/>
                <w:sz w:val="20"/>
                <w:szCs w:val="20"/>
              </w:rPr>
              <w:t xml:space="preserve">Additional phonics booster groups for year groups </w:t>
            </w:r>
            <w:proofErr w:type="spellStart"/>
            <w:r w:rsidRPr="00F337BE">
              <w:rPr>
                <w:rFonts w:ascii="Comic Sans MS" w:hAnsi="Comic Sans MS"/>
                <w:bCs/>
                <w:iCs/>
                <w:sz w:val="20"/>
                <w:szCs w:val="20"/>
              </w:rPr>
              <w:t>upto</w:t>
            </w:r>
            <w:proofErr w:type="spellEnd"/>
            <w:r w:rsidRPr="00F337BE">
              <w:rPr>
                <w:rFonts w:ascii="Comic Sans MS" w:hAnsi="Comic Sans MS"/>
                <w:bCs/>
                <w:iCs/>
                <w:sz w:val="20"/>
                <w:szCs w:val="20"/>
              </w:rPr>
              <w:t xml:space="preserve"> Y4.</w:t>
            </w:r>
          </w:p>
        </w:tc>
        <w:tc>
          <w:tcPr>
            <w:tcW w:w="3119" w:type="dxa"/>
            <w:tcMar>
              <w:top w:w="57" w:type="dxa"/>
              <w:bottom w:w="57" w:type="dxa"/>
            </w:tcMar>
          </w:tcPr>
          <w:p w14:paraId="39F691D1" w14:textId="77777777" w:rsidR="00CD44EC" w:rsidRPr="00CD44EC" w:rsidRDefault="00CD44EC" w:rsidP="005D33A0">
            <w:pPr>
              <w:rPr>
                <w:rFonts w:ascii="Comic Sans MS" w:hAnsi="Comic Sans MS"/>
                <w:sz w:val="20"/>
                <w:szCs w:val="20"/>
              </w:rPr>
            </w:pPr>
          </w:p>
        </w:tc>
        <w:tc>
          <w:tcPr>
            <w:tcW w:w="1134" w:type="dxa"/>
            <w:tcMar>
              <w:top w:w="57" w:type="dxa"/>
              <w:bottom w:w="57" w:type="dxa"/>
            </w:tcMar>
          </w:tcPr>
          <w:p w14:paraId="4344C715" w14:textId="77777777" w:rsidR="00CD44EC" w:rsidRPr="00CD44EC" w:rsidRDefault="00CD44EC" w:rsidP="005D33A0">
            <w:pPr>
              <w:rPr>
                <w:rFonts w:ascii="Comic Sans MS" w:hAnsi="Comic Sans MS"/>
                <w:sz w:val="20"/>
                <w:szCs w:val="20"/>
              </w:rPr>
            </w:pPr>
          </w:p>
          <w:p w14:paraId="603DD491" w14:textId="140F9FC0" w:rsidR="00CD44EC" w:rsidRPr="00CD44EC" w:rsidRDefault="00F337BE" w:rsidP="005D33A0">
            <w:pPr>
              <w:rPr>
                <w:rFonts w:ascii="Comic Sans MS" w:hAnsi="Comic Sans MS"/>
                <w:sz w:val="20"/>
                <w:szCs w:val="20"/>
              </w:rPr>
            </w:pPr>
            <w:r>
              <w:rPr>
                <w:rFonts w:ascii="Comic Sans MS" w:hAnsi="Comic Sans MS"/>
                <w:sz w:val="20"/>
                <w:szCs w:val="20"/>
              </w:rPr>
              <w:t>RK</w:t>
            </w:r>
          </w:p>
          <w:p w14:paraId="3F10A793" w14:textId="77777777" w:rsidR="00CD44EC" w:rsidRPr="00CD44EC" w:rsidRDefault="00CD44EC" w:rsidP="005D33A0">
            <w:pPr>
              <w:rPr>
                <w:rFonts w:ascii="Comic Sans MS" w:hAnsi="Comic Sans MS"/>
                <w:sz w:val="20"/>
                <w:szCs w:val="20"/>
              </w:rPr>
            </w:pPr>
          </w:p>
          <w:p w14:paraId="7CF997A1" w14:textId="77777777" w:rsidR="00CD44EC" w:rsidRPr="00CD44EC" w:rsidRDefault="00CD44EC" w:rsidP="005D33A0">
            <w:pPr>
              <w:rPr>
                <w:rFonts w:ascii="Comic Sans MS" w:hAnsi="Comic Sans MS"/>
                <w:sz w:val="20"/>
                <w:szCs w:val="20"/>
              </w:rPr>
            </w:pPr>
          </w:p>
          <w:p w14:paraId="0E3AE48B" w14:textId="0DFF2980" w:rsidR="00CD44EC" w:rsidRPr="00CD44EC" w:rsidRDefault="00F337BE" w:rsidP="005D33A0">
            <w:pPr>
              <w:rPr>
                <w:rFonts w:ascii="Comic Sans MS" w:hAnsi="Comic Sans MS"/>
                <w:sz w:val="20"/>
                <w:szCs w:val="20"/>
              </w:rPr>
            </w:pPr>
            <w:r>
              <w:rPr>
                <w:rFonts w:ascii="Comic Sans MS" w:hAnsi="Comic Sans MS"/>
                <w:sz w:val="20"/>
                <w:szCs w:val="20"/>
              </w:rPr>
              <w:t>RK</w:t>
            </w:r>
          </w:p>
          <w:p w14:paraId="24491FBD" w14:textId="77777777" w:rsidR="00CD44EC" w:rsidRDefault="00CD44EC" w:rsidP="005D33A0">
            <w:pPr>
              <w:rPr>
                <w:rFonts w:ascii="Comic Sans MS" w:hAnsi="Comic Sans MS"/>
                <w:sz w:val="20"/>
                <w:szCs w:val="20"/>
              </w:rPr>
            </w:pPr>
          </w:p>
          <w:p w14:paraId="2E26077A" w14:textId="77777777" w:rsidR="00F337BE" w:rsidRDefault="00F337BE" w:rsidP="005D33A0">
            <w:pPr>
              <w:rPr>
                <w:rFonts w:ascii="Comic Sans MS" w:hAnsi="Comic Sans MS"/>
                <w:sz w:val="20"/>
                <w:szCs w:val="20"/>
              </w:rPr>
            </w:pPr>
          </w:p>
          <w:p w14:paraId="1B9D3945" w14:textId="77777777" w:rsidR="00F337BE" w:rsidRDefault="00F337BE" w:rsidP="005D33A0">
            <w:pPr>
              <w:rPr>
                <w:rFonts w:ascii="Comic Sans MS" w:hAnsi="Comic Sans MS"/>
                <w:sz w:val="20"/>
                <w:szCs w:val="20"/>
              </w:rPr>
            </w:pPr>
          </w:p>
          <w:p w14:paraId="5249732F" w14:textId="26C52632" w:rsidR="00F337BE" w:rsidRPr="00CD44EC" w:rsidRDefault="00F337BE" w:rsidP="005D33A0">
            <w:pPr>
              <w:rPr>
                <w:rFonts w:ascii="Comic Sans MS" w:hAnsi="Comic Sans MS"/>
                <w:sz w:val="20"/>
                <w:szCs w:val="20"/>
              </w:rPr>
            </w:pPr>
            <w:r>
              <w:rPr>
                <w:rFonts w:ascii="Comic Sans MS" w:hAnsi="Comic Sans MS"/>
                <w:sz w:val="20"/>
                <w:szCs w:val="20"/>
              </w:rPr>
              <w:t>RK</w:t>
            </w:r>
          </w:p>
        </w:tc>
        <w:tc>
          <w:tcPr>
            <w:tcW w:w="1097" w:type="dxa"/>
          </w:tcPr>
          <w:p w14:paraId="66D4AC96" w14:textId="77777777" w:rsidR="00CD44EC" w:rsidRPr="00CD44EC" w:rsidRDefault="00CD44EC" w:rsidP="005D33A0">
            <w:pPr>
              <w:rPr>
                <w:rFonts w:ascii="Comic Sans MS" w:hAnsi="Comic Sans MS"/>
                <w:sz w:val="20"/>
                <w:szCs w:val="20"/>
              </w:rPr>
            </w:pPr>
          </w:p>
          <w:p w14:paraId="4BCB029E" w14:textId="153E3A79" w:rsidR="00CD44EC" w:rsidRPr="00CD44EC" w:rsidRDefault="00F337BE" w:rsidP="005D33A0">
            <w:pPr>
              <w:rPr>
                <w:rFonts w:ascii="Comic Sans MS" w:hAnsi="Comic Sans MS"/>
                <w:sz w:val="20"/>
                <w:szCs w:val="20"/>
              </w:rPr>
            </w:pPr>
            <w:r>
              <w:rPr>
                <w:rFonts w:ascii="Comic Sans MS" w:hAnsi="Comic Sans MS"/>
                <w:sz w:val="20"/>
                <w:szCs w:val="20"/>
              </w:rPr>
              <w:t>Feb 21</w:t>
            </w:r>
          </w:p>
          <w:p w14:paraId="463038FF" w14:textId="77777777" w:rsidR="00CD44EC" w:rsidRPr="00CD44EC" w:rsidRDefault="00CD44EC" w:rsidP="005D33A0">
            <w:pPr>
              <w:rPr>
                <w:rFonts w:ascii="Comic Sans MS" w:hAnsi="Comic Sans MS"/>
                <w:sz w:val="20"/>
                <w:szCs w:val="20"/>
              </w:rPr>
            </w:pPr>
          </w:p>
          <w:p w14:paraId="4307610F" w14:textId="77777777" w:rsidR="00CD44EC" w:rsidRPr="00CD44EC" w:rsidRDefault="00CD44EC" w:rsidP="005D33A0">
            <w:pPr>
              <w:rPr>
                <w:rFonts w:ascii="Comic Sans MS" w:hAnsi="Comic Sans MS"/>
                <w:sz w:val="20"/>
                <w:szCs w:val="20"/>
              </w:rPr>
            </w:pPr>
          </w:p>
          <w:p w14:paraId="4B96A5D9" w14:textId="77777777" w:rsidR="00CD44EC" w:rsidRDefault="00CD44EC" w:rsidP="005D33A0">
            <w:pPr>
              <w:rPr>
                <w:rFonts w:ascii="Comic Sans MS" w:hAnsi="Comic Sans MS"/>
                <w:sz w:val="20"/>
                <w:szCs w:val="20"/>
              </w:rPr>
            </w:pPr>
            <w:r w:rsidRPr="00CD44EC">
              <w:rPr>
                <w:rFonts w:ascii="Comic Sans MS" w:hAnsi="Comic Sans MS"/>
                <w:sz w:val="20"/>
                <w:szCs w:val="20"/>
              </w:rPr>
              <w:t>Feb 21</w:t>
            </w:r>
          </w:p>
          <w:p w14:paraId="650FAFBD" w14:textId="77777777" w:rsidR="00F337BE" w:rsidRDefault="00F337BE" w:rsidP="005D33A0">
            <w:pPr>
              <w:rPr>
                <w:rFonts w:ascii="Comic Sans MS" w:hAnsi="Comic Sans MS"/>
                <w:sz w:val="20"/>
                <w:szCs w:val="20"/>
              </w:rPr>
            </w:pPr>
          </w:p>
          <w:p w14:paraId="156254B1" w14:textId="77777777" w:rsidR="00F337BE" w:rsidRDefault="00F337BE" w:rsidP="005D33A0">
            <w:pPr>
              <w:rPr>
                <w:rFonts w:ascii="Comic Sans MS" w:hAnsi="Comic Sans MS"/>
                <w:sz w:val="20"/>
                <w:szCs w:val="20"/>
              </w:rPr>
            </w:pPr>
          </w:p>
          <w:p w14:paraId="58D90FCF" w14:textId="77777777" w:rsidR="00F337BE" w:rsidRDefault="00F337BE" w:rsidP="005D33A0">
            <w:pPr>
              <w:rPr>
                <w:rFonts w:ascii="Comic Sans MS" w:hAnsi="Comic Sans MS"/>
                <w:sz w:val="20"/>
                <w:szCs w:val="20"/>
              </w:rPr>
            </w:pPr>
          </w:p>
          <w:p w14:paraId="007666C6" w14:textId="42456099" w:rsidR="00F337BE" w:rsidRPr="00CD44EC" w:rsidRDefault="00F337BE" w:rsidP="005D33A0">
            <w:pPr>
              <w:rPr>
                <w:rFonts w:ascii="Comic Sans MS" w:hAnsi="Comic Sans MS"/>
                <w:sz w:val="20"/>
                <w:szCs w:val="20"/>
              </w:rPr>
            </w:pPr>
            <w:r>
              <w:rPr>
                <w:rFonts w:ascii="Comic Sans MS" w:hAnsi="Comic Sans MS"/>
                <w:sz w:val="20"/>
                <w:szCs w:val="20"/>
              </w:rPr>
              <w:t>Feb 21</w:t>
            </w:r>
          </w:p>
        </w:tc>
      </w:tr>
      <w:tr w:rsidR="00CD44EC" w:rsidRPr="00CD44EC" w14:paraId="0C3A7075" w14:textId="77777777" w:rsidTr="005D33A0">
        <w:tc>
          <w:tcPr>
            <w:tcW w:w="5098" w:type="dxa"/>
            <w:tcMar>
              <w:top w:w="57" w:type="dxa"/>
              <w:bottom w:w="57" w:type="dxa"/>
            </w:tcMar>
          </w:tcPr>
          <w:p w14:paraId="62B9917D" w14:textId="27520828" w:rsidR="00CD44EC" w:rsidRPr="00F337BE" w:rsidRDefault="00CD44EC" w:rsidP="005D33A0">
            <w:pPr>
              <w:rPr>
                <w:rFonts w:ascii="Comic Sans MS" w:hAnsi="Comic Sans MS"/>
                <w:sz w:val="20"/>
                <w:szCs w:val="20"/>
                <w:u w:val="single"/>
              </w:rPr>
            </w:pPr>
            <w:r w:rsidRPr="00CD44EC">
              <w:rPr>
                <w:rFonts w:ascii="Comic Sans MS" w:hAnsi="Comic Sans MS"/>
                <w:sz w:val="20"/>
                <w:szCs w:val="20"/>
                <w:u w:val="single"/>
              </w:rPr>
              <w:lastRenderedPageBreak/>
              <w:t xml:space="preserve">Intervention </w:t>
            </w:r>
            <w:proofErr w:type="spellStart"/>
            <w:r w:rsidRPr="00CD44EC">
              <w:rPr>
                <w:rFonts w:ascii="Comic Sans MS" w:hAnsi="Comic Sans MS"/>
                <w:sz w:val="20"/>
                <w:szCs w:val="20"/>
                <w:u w:val="single"/>
              </w:rPr>
              <w:t>programme</w:t>
            </w:r>
            <w:r w:rsidR="00F337BE">
              <w:rPr>
                <w:rFonts w:ascii="Comic Sans MS" w:hAnsi="Comic Sans MS"/>
                <w:sz w:val="20"/>
                <w:szCs w:val="20"/>
                <w:u w:val="single"/>
              </w:rPr>
              <w:t>s</w:t>
            </w:r>
            <w:proofErr w:type="spellEnd"/>
          </w:p>
          <w:p w14:paraId="040F5762" w14:textId="1ADF2CBC" w:rsidR="00CD44EC" w:rsidRPr="00CD44EC" w:rsidRDefault="00CD44EC" w:rsidP="005D33A0">
            <w:pPr>
              <w:rPr>
                <w:rFonts w:ascii="Comic Sans MS" w:hAnsi="Comic Sans MS"/>
                <w:sz w:val="20"/>
                <w:szCs w:val="20"/>
              </w:rPr>
            </w:pPr>
            <w:proofErr w:type="gramStart"/>
            <w:r w:rsidRPr="00CD44EC">
              <w:rPr>
                <w:rFonts w:ascii="Comic Sans MS" w:hAnsi="Comic Sans MS"/>
                <w:sz w:val="20"/>
                <w:szCs w:val="20"/>
              </w:rPr>
              <w:t xml:space="preserve">An appropriate numeracy </w:t>
            </w:r>
            <w:r w:rsidR="005D33A0">
              <w:rPr>
                <w:rFonts w:ascii="Comic Sans MS" w:hAnsi="Comic Sans MS"/>
                <w:sz w:val="20"/>
                <w:szCs w:val="20"/>
              </w:rPr>
              <w:t xml:space="preserve">and literacy </w:t>
            </w:r>
            <w:r w:rsidRPr="00CD44EC">
              <w:rPr>
                <w:rFonts w:ascii="Comic Sans MS" w:hAnsi="Comic Sans MS"/>
                <w:sz w:val="20"/>
                <w:szCs w:val="20"/>
              </w:rPr>
              <w:t>intervention,</w:t>
            </w:r>
            <w:proofErr w:type="gramEnd"/>
            <w:r w:rsidRPr="00CD44EC">
              <w:rPr>
                <w:rFonts w:ascii="Comic Sans MS" w:hAnsi="Comic Sans MS"/>
                <w:sz w:val="20"/>
                <w:szCs w:val="20"/>
              </w:rPr>
              <w:t xml:space="preserve"> supports those identified children in reinforcing their understanding of basic </w:t>
            </w:r>
            <w:proofErr w:type="spellStart"/>
            <w:r w:rsidRPr="00CD44EC">
              <w:rPr>
                <w:rFonts w:ascii="Comic Sans MS" w:hAnsi="Comic Sans MS"/>
                <w:sz w:val="20"/>
                <w:szCs w:val="20"/>
              </w:rPr>
              <w:t>maths</w:t>
            </w:r>
            <w:proofErr w:type="spellEnd"/>
            <w:r w:rsidRPr="00CD44EC">
              <w:rPr>
                <w:rFonts w:ascii="Comic Sans MS" w:hAnsi="Comic Sans MS"/>
                <w:sz w:val="20"/>
                <w:szCs w:val="20"/>
              </w:rPr>
              <w:t xml:space="preserve"> skills and application of number.</w:t>
            </w:r>
          </w:p>
          <w:p w14:paraId="5B97FE73" w14:textId="77777777" w:rsidR="00CD44EC" w:rsidRPr="00CD44EC" w:rsidRDefault="00CD44EC" w:rsidP="005D33A0">
            <w:pPr>
              <w:rPr>
                <w:rFonts w:ascii="Comic Sans MS" w:hAnsi="Comic Sans MS"/>
                <w:sz w:val="20"/>
                <w:szCs w:val="20"/>
              </w:rPr>
            </w:pPr>
          </w:p>
        </w:tc>
        <w:tc>
          <w:tcPr>
            <w:tcW w:w="4678" w:type="dxa"/>
            <w:tcMar>
              <w:top w:w="57" w:type="dxa"/>
              <w:bottom w:w="57" w:type="dxa"/>
            </w:tcMar>
          </w:tcPr>
          <w:p w14:paraId="130BE009" w14:textId="77777777" w:rsidR="00CD44EC" w:rsidRPr="00CD44EC" w:rsidRDefault="00CD44EC" w:rsidP="005D33A0">
            <w:pPr>
              <w:pBdr>
                <w:top w:val="nil"/>
                <w:left w:val="nil"/>
                <w:bottom w:val="nil"/>
                <w:right w:val="nil"/>
                <w:between w:val="nil"/>
              </w:pBdr>
              <w:rPr>
                <w:rFonts w:ascii="Comic Sans MS" w:hAnsi="Comic Sans MS"/>
                <w:color w:val="000000"/>
                <w:sz w:val="20"/>
                <w:szCs w:val="20"/>
              </w:rPr>
            </w:pPr>
          </w:p>
          <w:p w14:paraId="499E6327" w14:textId="7EC3F1B9" w:rsidR="00CD44EC" w:rsidRPr="00F337BE" w:rsidRDefault="00CD44EC" w:rsidP="005D33A0">
            <w:pPr>
              <w:pBdr>
                <w:top w:val="nil"/>
                <w:left w:val="nil"/>
                <w:bottom w:val="nil"/>
                <w:right w:val="nil"/>
                <w:between w:val="nil"/>
              </w:pBdr>
              <w:rPr>
                <w:rFonts w:ascii="Comic Sans MS" w:hAnsi="Comic Sans MS"/>
                <w:bCs/>
                <w:iCs/>
                <w:color w:val="000000"/>
                <w:sz w:val="20"/>
                <w:szCs w:val="20"/>
              </w:rPr>
            </w:pPr>
            <w:r w:rsidRPr="00F337BE">
              <w:rPr>
                <w:rFonts w:ascii="Comic Sans MS" w:hAnsi="Comic Sans MS"/>
                <w:bCs/>
                <w:iCs/>
                <w:color w:val="000000"/>
                <w:sz w:val="20"/>
                <w:szCs w:val="20"/>
              </w:rPr>
              <w:t xml:space="preserve">An intervention is identified and purchased. Staff within phases are trained and they </w:t>
            </w:r>
            <w:proofErr w:type="gramStart"/>
            <w:r w:rsidRPr="00F337BE">
              <w:rPr>
                <w:rFonts w:ascii="Comic Sans MS" w:hAnsi="Comic Sans MS"/>
                <w:bCs/>
                <w:iCs/>
                <w:color w:val="000000"/>
                <w:sz w:val="20"/>
                <w:szCs w:val="20"/>
              </w:rPr>
              <w:t>are able to</w:t>
            </w:r>
            <w:proofErr w:type="gramEnd"/>
            <w:r w:rsidRPr="00F337BE">
              <w:rPr>
                <w:rFonts w:ascii="Comic Sans MS" w:hAnsi="Comic Sans MS"/>
                <w:bCs/>
                <w:iCs/>
                <w:color w:val="000000"/>
                <w:sz w:val="20"/>
                <w:szCs w:val="20"/>
              </w:rPr>
              <w:t xml:space="preserve"> deliver the intervention confidently (inclusive of entry and exit data).</w:t>
            </w:r>
          </w:p>
          <w:p w14:paraId="3E1D46B6" w14:textId="43F3B3BD" w:rsidR="005D33A0" w:rsidRPr="00F337BE" w:rsidRDefault="005D33A0" w:rsidP="005D33A0">
            <w:pPr>
              <w:pBdr>
                <w:top w:val="nil"/>
                <w:left w:val="nil"/>
                <w:bottom w:val="nil"/>
                <w:right w:val="nil"/>
                <w:between w:val="nil"/>
              </w:pBdr>
              <w:rPr>
                <w:rFonts w:ascii="Comic Sans MS" w:hAnsi="Comic Sans MS"/>
                <w:bCs/>
                <w:iCs/>
                <w:color w:val="FF0000"/>
                <w:sz w:val="20"/>
                <w:szCs w:val="20"/>
              </w:rPr>
            </w:pPr>
            <w:r w:rsidRPr="00F337BE">
              <w:rPr>
                <w:rFonts w:ascii="Comic Sans MS" w:hAnsi="Comic Sans MS"/>
                <w:bCs/>
                <w:iCs/>
                <w:color w:val="000000"/>
                <w:sz w:val="20"/>
                <w:szCs w:val="20"/>
              </w:rPr>
              <w:t xml:space="preserve">Bounce back phonics </w:t>
            </w:r>
            <w:r w:rsidRPr="00F337BE">
              <w:rPr>
                <w:rFonts w:ascii="Comic Sans MS" w:hAnsi="Comic Sans MS"/>
                <w:bCs/>
                <w:iCs/>
                <w:color w:val="FF0000"/>
                <w:sz w:val="20"/>
                <w:szCs w:val="20"/>
              </w:rPr>
              <w:t>(£50)</w:t>
            </w:r>
          </w:p>
          <w:p w14:paraId="77433811" w14:textId="45A7965F" w:rsidR="005D33A0" w:rsidRDefault="005D33A0" w:rsidP="005D33A0">
            <w:pPr>
              <w:pBdr>
                <w:top w:val="nil"/>
                <w:left w:val="nil"/>
                <w:bottom w:val="nil"/>
                <w:right w:val="nil"/>
                <w:between w:val="nil"/>
              </w:pBdr>
              <w:rPr>
                <w:rFonts w:ascii="Comic Sans MS" w:hAnsi="Comic Sans MS"/>
                <w:bCs/>
                <w:iCs/>
                <w:color w:val="FF0000"/>
                <w:sz w:val="20"/>
                <w:szCs w:val="20"/>
              </w:rPr>
            </w:pPr>
            <w:r w:rsidRPr="00F337BE">
              <w:rPr>
                <w:rFonts w:ascii="Comic Sans MS" w:hAnsi="Comic Sans MS"/>
                <w:bCs/>
                <w:iCs/>
                <w:sz w:val="20"/>
                <w:szCs w:val="20"/>
              </w:rPr>
              <w:t xml:space="preserve">Bounce back phonics boost pack </w:t>
            </w:r>
            <w:r w:rsidRPr="00F337BE">
              <w:rPr>
                <w:rFonts w:ascii="Comic Sans MS" w:hAnsi="Comic Sans MS"/>
                <w:bCs/>
                <w:iCs/>
                <w:color w:val="FF0000"/>
                <w:sz w:val="20"/>
                <w:szCs w:val="20"/>
              </w:rPr>
              <w:t>(£25)</w:t>
            </w:r>
          </w:p>
          <w:p w14:paraId="4940A596" w14:textId="5482841F" w:rsidR="003016BB" w:rsidRPr="00116D86" w:rsidRDefault="003016BB" w:rsidP="005D33A0">
            <w:pPr>
              <w:pBdr>
                <w:top w:val="nil"/>
                <w:left w:val="nil"/>
                <w:bottom w:val="nil"/>
                <w:right w:val="nil"/>
                <w:between w:val="nil"/>
              </w:pBdr>
              <w:rPr>
                <w:rFonts w:ascii="Comic Sans MS" w:hAnsi="Comic Sans MS"/>
                <w:bCs/>
                <w:iCs/>
                <w:sz w:val="20"/>
                <w:szCs w:val="20"/>
              </w:rPr>
            </w:pPr>
            <w:r w:rsidRPr="00116D86">
              <w:rPr>
                <w:rFonts w:ascii="Comic Sans MS" w:hAnsi="Comic Sans MS"/>
                <w:bCs/>
                <w:iCs/>
                <w:sz w:val="20"/>
                <w:szCs w:val="20"/>
              </w:rPr>
              <w:t xml:space="preserve">Initial training by Mrs Johnston with Miss Moran and </w:t>
            </w:r>
            <w:proofErr w:type="spellStart"/>
            <w:r w:rsidRPr="00116D86">
              <w:rPr>
                <w:rFonts w:ascii="Comic Sans MS" w:hAnsi="Comic Sans MS"/>
                <w:bCs/>
                <w:iCs/>
                <w:sz w:val="20"/>
                <w:szCs w:val="20"/>
              </w:rPr>
              <w:t>Mr</w:t>
            </w:r>
            <w:proofErr w:type="spellEnd"/>
            <w:r w:rsidRPr="00116D86">
              <w:rPr>
                <w:rFonts w:ascii="Comic Sans MS" w:hAnsi="Comic Sans MS"/>
                <w:bCs/>
                <w:iCs/>
                <w:sz w:val="20"/>
                <w:szCs w:val="20"/>
              </w:rPr>
              <w:t xml:space="preserve"> Spencer to get the intervention started in the summer term. </w:t>
            </w:r>
          </w:p>
          <w:p w14:paraId="2DDE1D8F" w14:textId="51BC423C" w:rsidR="005D33A0" w:rsidRDefault="005D33A0" w:rsidP="005D33A0">
            <w:pPr>
              <w:pBdr>
                <w:top w:val="nil"/>
                <w:left w:val="nil"/>
                <w:bottom w:val="nil"/>
                <w:right w:val="nil"/>
                <w:between w:val="nil"/>
              </w:pBdr>
              <w:rPr>
                <w:rFonts w:ascii="Comic Sans MS" w:hAnsi="Comic Sans MS"/>
                <w:bCs/>
                <w:iCs/>
                <w:color w:val="FF0000"/>
                <w:sz w:val="20"/>
                <w:szCs w:val="20"/>
              </w:rPr>
            </w:pPr>
            <w:r w:rsidRPr="00F337BE">
              <w:rPr>
                <w:rFonts w:ascii="Comic Sans MS" w:hAnsi="Comic Sans MS"/>
                <w:bCs/>
                <w:iCs/>
                <w:sz w:val="20"/>
                <w:szCs w:val="20"/>
              </w:rPr>
              <w:t>Phonics whole staff training via zoom</w:t>
            </w:r>
            <w:r w:rsidR="00A871A4">
              <w:rPr>
                <w:rFonts w:ascii="Comic Sans MS" w:hAnsi="Comic Sans MS"/>
                <w:bCs/>
                <w:iCs/>
                <w:sz w:val="20"/>
                <w:szCs w:val="20"/>
              </w:rPr>
              <w:t xml:space="preserve"> = 20 people</w:t>
            </w:r>
            <w:r w:rsidRPr="00F337BE">
              <w:rPr>
                <w:rFonts w:ascii="Comic Sans MS" w:hAnsi="Comic Sans MS"/>
                <w:bCs/>
                <w:iCs/>
                <w:sz w:val="20"/>
                <w:szCs w:val="20"/>
              </w:rPr>
              <w:t xml:space="preserve"> </w:t>
            </w:r>
            <w:r w:rsidRPr="00F337BE">
              <w:rPr>
                <w:rFonts w:ascii="Comic Sans MS" w:hAnsi="Comic Sans MS"/>
                <w:bCs/>
                <w:iCs/>
                <w:color w:val="FF0000"/>
                <w:sz w:val="20"/>
                <w:szCs w:val="20"/>
              </w:rPr>
              <w:t>(£</w:t>
            </w:r>
            <w:r w:rsidR="00A871A4">
              <w:rPr>
                <w:rFonts w:ascii="Comic Sans MS" w:hAnsi="Comic Sans MS"/>
                <w:bCs/>
                <w:iCs/>
                <w:color w:val="FF0000"/>
                <w:sz w:val="20"/>
                <w:szCs w:val="20"/>
              </w:rPr>
              <w:t>450</w:t>
            </w:r>
            <w:r w:rsidRPr="00F337BE">
              <w:rPr>
                <w:rFonts w:ascii="Comic Sans MS" w:hAnsi="Comic Sans MS"/>
                <w:bCs/>
                <w:iCs/>
                <w:color w:val="FF0000"/>
                <w:sz w:val="20"/>
                <w:szCs w:val="20"/>
              </w:rPr>
              <w:t>)</w:t>
            </w:r>
          </w:p>
          <w:p w14:paraId="0022622D" w14:textId="1239F01C" w:rsidR="003016BB" w:rsidRDefault="003016BB" w:rsidP="005D33A0">
            <w:pPr>
              <w:pBdr>
                <w:top w:val="nil"/>
                <w:left w:val="nil"/>
                <w:bottom w:val="nil"/>
                <w:right w:val="nil"/>
                <w:between w:val="nil"/>
              </w:pBdr>
              <w:rPr>
                <w:rFonts w:ascii="Comic Sans MS" w:hAnsi="Comic Sans MS"/>
                <w:bCs/>
                <w:iCs/>
                <w:sz w:val="20"/>
                <w:szCs w:val="20"/>
              </w:rPr>
            </w:pPr>
            <w:r w:rsidRPr="00116D86">
              <w:rPr>
                <w:rFonts w:ascii="Comic Sans MS" w:hAnsi="Comic Sans MS"/>
                <w:bCs/>
                <w:iCs/>
                <w:sz w:val="20"/>
                <w:szCs w:val="20"/>
              </w:rPr>
              <w:t xml:space="preserve">National Tutoring </w:t>
            </w:r>
            <w:proofErr w:type="spellStart"/>
            <w:r w:rsidRPr="00116D86">
              <w:rPr>
                <w:rFonts w:ascii="Comic Sans MS" w:hAnsi="Comic Sans MS"/>
                <w:bCs/>
                <w:iCs/>
                <w:sz w:val="20"/>
                <w:szCs w:val="20"/>
              </w:rPr>
              <w:t>Programme</w:t>
            </w:r>
            <w:proofErr w:type="spellEnd"/>
            <w:r w:rsidRPr="00116D86">
              <w:rPr>
                <w:rFonts w:ascii="Comic Sans MS" w:hAnsi="Comic Sans MS"/>
                <w:bCs/>
                <w:iCs/>
                <w:sz w:val="20"/>
                <w:szCs w:val="20"/>
              </w:rPr>
              <w:t xml:space="preserve"> – arrange for tutors to work 1:</w:t>
            </w:r>
            <w:r w:rsidR="00116D86">
              <w:rPr>
                <w:rFonts w:ascii="Comic Sans MS" w:hAnsi="Comic Sans MS"/>
                <w:bCs/>
                <w:iCs/>
                <w:sz w:val="20"/>
                <w:szCs w:val="20"/>
              </w:rPr>
              <w:t>3</w:t>
            </w:r>
            <w:r w:rsidRPr="00116D86">
              <w:rPr>
                <w:rFonts w:ascii="Comic Sans MS" w:hAnsi="Comic Sans MS"/>
                <w:bCs/>
                <w:iCs/>
                <w:sz w:val="20"/>
                <w:szCs w:val="20"/>
              </w:rPr>
              <w:t xml:space="preserve"> with children</w:t>
            </w:r>
            <w:r w:rsidR="00116D86">
              <w:rPr>
                <w:rFonts w:ascii="Comic Sans MS" w:hAnsi="Comic Sans MS"/>
                <w:bCs/>
                <w:iCs/>
                <w:sz w:val="20"/>
                <w:szCs w:val="20"/>
              </w:rPr>
              <w:t xml:space="preserve"> (online)</w:t>
            </w:r>
            <w:r w:rsidRPr="00116D86">
              <w:rPr>
                <w:rFonts w:ascii="Comic Sans MS" w:hAnsi="Comic Sans MS"/>
                <w:bCs/>
                <w:iCs/>
                <w:sz w:val="20"/>
                <w:szCs w:val="20"/>
              </w:rPr>
              <w:t xml:space="preserve"> at home. The cost is approximately </w:t>
            </w:r>
            <w:r w:rsidR="00116D86">
              <w:rPr>
                <w:rFonts w:ascii="Comic Sans MS" w:hAnsi="Comic Sans MS"/>
                <w:bCs/>
                <w:iCs/>
                <w:sz w:val="20"/>
                <w:szCs w:val="20"/>
              </w:rPr>
              <w:t>£135 plus VAT of the total cost for 15 weeks per group. It is currently subsidized by 75%.</w:t>
            </w:r>
          </w:p>
          <w:p w14:paraId="53BD101A" w14:textId="586E1F4D" w:rsidR="00116D86" w:rsidRPr="00116D86" w:rsidRDefault="00116D86" w:rsidP="005D33A0">
            <w:pPr>
              <w:pBdr>
                <w:top w:val="nil"/>
                <w:left w:val="nil"/>
                <w:bottom w:val="nil"/>
                <w:right w:val="nil"/>
                <w:between w:val="nil"/>
              </w:pBdr>
              <w:rPr>
                <w:rFonts w:ascii="Comic Sans MS" w:hAnsi="Comic Sans MS"/>
                <w:bCs/>
                <w:iCs/>
                <w:color w:val="FF0000"/>
                <w:sz w:val="20"/>
                <w:szCs w:val="20"/>
              </w:rPr>
            </w:pPr>
            <w:r>
              <w:rPr>
                <w:rFonts w:ascii="Comic Sans MS" w:hAnsi="Comic Sans MS"/>
                <w:bCs/>
                <w:iCs/>
                <w:sz w:val="20"/>
                <w:szCs w:val="20"/>
              </w:rPr>
              <w:t>3 tutors for 3 groups for 4 nights per week starting w/b 19</w:t>
            </w:r>
            <w:r w:rsidRPr="00116D86">
              <w:rPr>
                <w:rFonts w:ascii="Comic Sans MS" w:hAnsi="Comic Sans MS"/>
                <w:bCs/>
                <w:iCs/>
                <w:sz w:val="20"/>
                <w:szCs w:val="20"/>
                <w:vertAlign w:val="superscript"/>
              </w:rPr>
              <w:t>th</w:t>
            </w:r>
            <w:r>
              <w:rPr>
                <w:rFonts w:ascii="Comic Sans MS" w:hAnsi="Comic Sans MS"/>
                <w:bCs/>
                <w:iCs/>
                <w:sz w:val="20"/>
                <w:szCs w:val="20"/>
              </w:rPr>
              <w:t xml:space="preserve"> April.  </w:t>
            </w:r>
            <w:r>
              <w:rPr>
                <w:rFonts w:ascii="Comic Sans MS" w:hAnsi="Comic Sans MS"/>
                <w:bCs/>
                <w:iCs/>
                <w:color w:val="FF0000"/>
                <w:sz w:val="20"/>
                <w:szCs w:val="20"/>
              </w:rPr>
              <w:t xml:space="preserve">£1620 plus VAT on the full total. </w:t>
            </w:r>
          </w:p>
          <w:p w14:paraId="5FC0BDA4" w14:textId="05951BE1" w:rsidR="00F337BE" w:rsidRPr="00F337BE" w:rsidRDefault="00F337BE" w:rsidP="005D33A0">
            <w:pPr>
              <w:pBdr>
                <w:top w:val="nil"/>
                <w:left w:val="nil"/>
                <w:bottom w:val="nil"/>
                <w:right w:val="nil"/>
                <w:between w:val="nil"/>
              </w:pBdr>
              <w:rPr>
                <w:rFonts w:ascii="Comic Sans MS" w:hAnsi="Comic Sans MS"/>
                <w:bCs/>
                <w:iCs/>
                <w:sz w:val="20"/>
                <w:szCs w:val="20"/>
              </w:rPr>
            </w:pPr>
            <w:proofErr w:type="spellStart"/>
            <w:r w:rsidRPr="00F337BE">
              <w:rPr>
                <w:rFonts w:ascii="Comic Sans MS" w:hAnsi="Comic Sans MS"/>
                <w:bCs/>
                <w:iCs/>
                <w:sz w:val="20"/>
                <w:szCs w:val="20"/>
              </w:rPr>
              <w:lastRenderedPageBreak/>
              <w:t>Maths</w:t>
            </w:r>
            <w:proofErr w:type="spellEnd"/>
            <w:r w:rsidRPr="00F337BE">
              <w:rPr>
                <w:rFonts w:ascii="Comic Sans MS" w:hAnsi="Comic Sans MS"/>
                <w:bCs/>
                <w:iCs/>
                <w:sz w:val="20"/>
                <w:szCs w:val="20"/>
              </w:rPr>
              <w:t xml:space="preserve">, Literacy and SEN leads to look at the interventions planned and </w:t>
            </w:r>
            <w:proofErr w:type="spellStart"/>
            <w:r w:rsidRPr="00F337BE">
              <w:rPr>
                <w:rFonts w:ascii="Comic Sans MS" w:hAnsi="Comic Sans MS"/>
                <w:bCs/>
                <w:iCs/>
                <w:sz w:val="20"/>
                <w:szCs w:val="20"/>
              </w:rPr>
              <w:t>analyse</w:t>
            </w:r>
            <w:proofErr w:type="spellEnd"/>
            <w:r w:rsidRPr="00F337BE">
              <w:rPr>
                <w:rFonts w:ascii="Comic Sans MS" w:hAnsi="Comic Sans MS"/>
                <w:bCs/>
                <w:iCs/>
                <w:sz w:val="20"/>
                <w:szCs w:val="20"/>
              </w:rPr>
              <w:t xml:space="preserve"> their impact.</w:t>
            </w:r>
          </w:p>
          <w:p w14:paraId="5C4EBD9C" w14:textId="1FABA33D" w:rsidR="00CD44EC" w:rsidRPr="00F337BE" w:rsidRDefault="00F337BE" w:rsidP="00F337BE">
            <w:pPr>
              <w:pBdr>
                <w:top w:val="nil"/>
                <w:left w:val="nil"/>
                <w:bottom w:val="nil"/>
                <w:right w:val="nil"/>
                <w:between w:val="nil"/>
              </w:pBdr>
              <w:rPr>
                <w:rFonts w:ascii="Comic Sans MS" w:hAnsi="Comic Sans MS"/>
                <w:bCs/>
                <w:iCs/>
                <w:color w:val="FF0000"/>
                <w:sz w:val="20"/>
                <w:szCs w:val="20"/>
              </w:rPr>
            </w:pPr>
            <w:r w:rsidRPr="00F337BE">
              <w:rPr>
                <w:rFonts w:ascii="Comic Sans MS" w:hAnsi="Comic Sans MS"/>
                <w:bCs/>
                <w:iCs/>
                <w:sz w:val="20"/>
                <w:szCs w:val="20"/>
              </w:rPr>
              <w:t>To include specific detail on their subject action plan.</w:t>
            </w:r>
          </w:p>
        </w:tc>
        <w:tc>
          <w:tcPr>
            <w:tcW w:w="3119" w:type="dxa"/>
            <w:tcMar>
              <w:top w:w="57" w:type="dxa"/>
              <w:bottom w:w="57" w:type="dxa"/>
            </w:tcMar>
          </w:tcPr>
          <w:p w14:paraId="53CCFFD5" w14:textId="77777777" w:rsidR="00CD44EC" w:rsidRPr="00CD44EC" w:rsidRDefault="00CD44EC" w:rsidP="005D33A0">
            <w:pPr>
              <w:rPr>
                <w:rFonts w:ascii="Comic Sans MS" w:hAnsi="Comic Sans MS"/>
                <w:sz w:val="20"/>
                <w:szCs w:val="20"/>
              </w:rPr>
            </w:pPr>
          </w:p>
        </w:tc>
        <w:tc>
          <w:tcPr>
            <w:tcW w:w="1134" w:type="dxa"/>
            <w:tcMar>
              <w:top w:w="57" w:type="dxa"/>
              <w:bottom w:w="57" w:type="dxa"/>
            </w:tcMar>
          </w:tcPr>
          <w:p w14:paraId="7A7F7960" w14:textId="77777777" w:rsidR="00CD44EC" w:rsidRPr="00CD44EC" w:rsidRDefault="00CD44EC" w:rsidP="005D33A0">
            <w:pPr>
              <w:rPr>
                <w:rFonts w:ascii="Comic Sans MS" w:hAnsi="Comic Sans MS"/>
                <w:sz w:val="20"/>
                <w:szCs w:val="20"/>
              </w:rPr>
            </w:pPr>
          </w:p>
          <w:p w14:paraId="07604067" w14:textId="77777777" w:rsidR="00CD44EC" w:rsidRPr="00CD44EC" w:rsidRDefault="00CD44EC" w:rsidP="005D33A0">
            <w:pPr>
              <w:rPr>
                <w:rFonts w:ascii="Comic Sans MS" w:hAnsi="Comic Sans MS"/>
                <w:sz w:val="20"/>
                <w:szCs w:val="20"/>
              </w:rPr>
            </w:pPr>
          </w:p>
          <w:p w14:paraId="6B69CC97" w14:textId="77777777" w:rsidR="00CD44EC" w:rsidRDefault="005D33A0" w:rsidP="005D33A0">
            <w:pPr>
              <w:rPr>
                <w:rFonts w:ascii="Comic Sans MS" w:hAnsi="Comic Sans MS"/>
                <w:sz w:val="20"/>
                <w:szCs w:val="20"/>
              </w:rPr>
            </w:pPr>
            <w:r>
              <w:rPr>
                <w:rFonts w:ascii="Comic Sans MS" w:hAnsi="Comic Sans MS"/>
                <w:sz w:val="20"/>
                <w:szCs w:val="20"/>
              </w:rPr>
              <w:t>RK</w:t>
            </w:r>
          </w:p>
          <w:p w14:paraId="61E77715" w14:textId="77777777" w:rsidR="005D33A0" w:rsidRDefault="005D33A0" w:rsidP="005D33A0">
            <w:pPr>
              <w:rPr>
                <w:rFonts w:ascii="Comic Sans MS" w:hAnsi="Comic Sans MS"/>
                <w:sz w:val="20"/>
                <w:szCs w:val="20"/>
              </w:rPr>
            </w:pPr>
            <w:r>
              <w:rPr>
                <w:rFonts w:ascii="Comic Sans MS" w:hAnsi="Comic Sans MS"/>
                <w:sz w:val="20"/>
                <w:szCs w:val="20"/>
              </w:rPr>
              <w:t>LM</w:t>
            </w:r>
          </w:p>
          <w:p w14:paraId="5F0E8956" w14:textId="77777777" w:rsidR="00F337BE" w:rsidRDefault="00F337BE" w:rsidP="005D33A0">
            <w:pPr>
              <w:rPr>
                <w:rFonts w:ascii="Comic Sans MS" w:hAnsi="Comic Sans MS"/>
                <w:sz w:val="20"/>
                <w:szCs w:val="20"/>
              </w:rPr>
            </w:pPr>
          </w:p>
          <w:p w14:paraId="5B22C47F" w14:textId="77777777" w:rsidR="00F337BE" w:rsidRDefault="00F337BE" w:rsidP="005D33A0">
            <w:pPr>
              <w:rPr>
                <w:rFonts w:ascii="Comic Sans MS" w:hAnsi="Comic Sans MS"/>
                <w:sz w:val="20"/>
                <w:szCs w:val="20"/>
              </w:rPr>
            </w:pPr>
          </w:p>
          <w:p w14:paraId="28353216" w14:textId="7BAF2359" w:rsidR="00F337BE" w:rsidRDefault="003016BB" w:rsidP="005D33A0">
            <w:pPr>
              <w:rPr>
                <w:rFonts w:ascii="Comic Sans MS" w:hAnsi="Comic Sans MS"/>
                <w:sz w:val="20"/>
                <w:szCs w:val="20"/>
              </w:rPr>
            </w:pPr>
            <w:r>
              <w:rPr>
                <w:rFonts w:ascii="Comic Sans MS" w:hAnsi="Comic Sans MS"/>
                <w:sz w:val="20"/>
                <w:szCs w:val="20"/>
              </w:rPr>
              <w:t>AJ</w:t>
            </w:r>
          </w:p>
          <w:p w14:paraId="3E9D56CD" w14:textId="6F21A6E4" w:rsidR="003016BB" w:rsidRDefault="003016BB" w:rsidP="005D33A0">
            <w:pPr>
              <w:rPr>
                <w:rFonts w:ascii="Comic Sans MS" w:hAnsi="Comic Sans MS"/>
                <w:sz w:val="20"/>
                <w:szCs w:val="20"/>
              </w:rPr>
            </w:pPr>
            <w:r>
              <w:rPr>
                <w:rFonts w:ascii="Comic Sans MS" w:hAnsi="Comic Sans MS"/>
                <w:sz w:val="20"/>
                <w:szCs w:val="20"/>
              </w:rPr>
              <w:t>PS/LM</w:t>
            </w:r>
          </w:p>
          <w:p w14:paraId="6F8808BF" w14:textId="69F1670D" w:rsidR="003016BB" w:rsidRDefault="003016BB" w:rsidP="005D33A0">
            <w:pPr>
              <w:rPr>
                <w:rFonts w:ascii="Comic Sans MS" w:hAnsi="Comic Sans MS"/>
                <w:sz w:val="20"/>
                <w:szCs w:val="20"/>
              </w:rPr>
            </w:pPr>
            <w:r>
              <w:rPr>
                <w:rFonts w:ascii="Comic Sans MS" w:hAnsi="Comic Sans MS"/>
                <w:sz w:val="20"/>
                <w:szCs w:val="20"/>
              </w:rPr>
              <w:t>RK</w:t>
            </w:r>
          </w:p>
          <w:p w14:paraId="1D000FB6" w14:textId="77777777" w:rsidR="003016BB" w:rsidRDefault="003016BB" w:rsidP="005D33A0">
            <w:pPr>
              <w:rPr>
                <w:rFonts w:ascii="Comic Sans MS" w:hAnsi="Comic Sans MS"/>
                <w:sz w:val="20"/>
                <w:szCs w:val="20"/>
              </w:rPr>
            </w:pPr>
          </w:p>
          <w:p w14:paraId="319E9FBF" w14:textId="50C47D19" w:rsidR="003016BB" w:rsidRDefault="003016BB" w:rsidP="005D33A0">
            <w:pPr>
              <w:rPr>
                <w:rFonts w:ascii="Comic Sans MS" w:hAnsi="Comic Sans MS"/>
                <w:sz w:val="20"/>
                <w:szCs w:val="20"/>
              </w:rPr>
            </w:pPr>
            <w:r>
              <w:rPr>
                <w:rFonts w:ascii="Comic Sans MS" w:hAnsi="Comic Sans MS"/>
                <w:sz w:val="20"/>
                <w:szCs w:val="20"/>
              </w:rPr>
              <w:t>NRH</w:t>
            </w:r>
          </w:p>
          <w:p w14:paraId="3F964E41" w14:textId="622E3A22" w:rsidR="003016BB" w:rsidRDefault="003016BB" w:rsidP="005D33A0">
            <w:pPr>
              <w:rPr>
                <w:rFonts w:ascii="Comic Sans MS" w:hAnsi="Comic Sans MS"/>
                <w:sz w:val="20"/>
                <w:szCs w:val="20"/>
              </w:rPr>
            </w:pPr>
            <w:r>
              <w:rPr>
                <w:rFonts w:ascii="Comic Sans MS" w:hAnsi="Comic Sans MS"/>
                <w:sz w:val="20"/>
                <w:szCs w:val="20"/>
              </w:rPr>
              <w:t>LM</w:t>
            </w:r>
          </w:p>
          <w:p w14:paraId="18BCBA5F" w14:textId="77777777" w:rsidR="003016BB" w:rsidRDefault="003016BB" w:rsidP="005D33A0">
            <w:pPr>
              <w:rPr>
                <w:rFonts w:ascii="Comic Sans MS" w:hAnsi="Comic Sans MS"/>
                <w:sz w:val="20"/>
                <w:szCs w:val="20"/>
              </w:rPr>
            </w:pPr>
          </w:p>
          <w:p w14:paraId="7F67E55E" w14:textId="13B3B50D" w:rsidR="003016BB" w:rsidRDefault="003016BB" w:rsidP="005D33A0">
            <w:pPr>
              <w:rPr>
                <w:rFonts w:ascii="Comic Sans MS" w:hAnsi="Comic Sans MS"/>
                <w:sz w:val="20"/>
                <w:szCs w:val="20"/>
              </w:rPr>
            </w:pPr>
          </w:p>
          <w:p w14:paraId="703572A9" w14:textId="4D7CAD69" w:rsidR="00116D86" w:rsidRDefault="00116D86" w:rsidP="005D33A0">
            <w:pPr>
              <w:rPr>
                <w:rFonts w:ascii="Comic Sans MS" w:hAnsi="Comic Sans MS"/>
                <w:sz w:val="20"/>
                <w:szCs w:val="20"/>
              </w:rPr>
            </w:pPr>
          </w:p>
          <w:p w14:paraId="43158443" w14:textId="2B7FE67E" w:rsidR="00116D86" w:rsidRDefault="00116D86" w:rsidP="005D33A0">
            <w:pPr>
              <w:rPr>
                <w:rFonts w:ascii="Comic Sans MS" w:hAnsi="Comic Sans MS"/>
                <w:sz w:val="20"/>
                <w:szCs w:val="20"/>
              </w:rPr>
            </w:pPr>
          </w:p>
          <w:p w14:paraId="5C6A3B3A" w14:textId="77777777" w:rsidR="00116D86" w:rsidRDefault="00116D86" w:rsidP="005D33A0">
            <w:pPr>
              <w:rPr>
                <w:rFonts w:ascii="Comic Sans MS" w:hAnsi="Comic Sans MS"/>
                <w:sz w:val="20"/>
                <w:szCs w:val="20"/>
              </w:rPr>
            </w:pPr>
          </w:p>
          <w:p w14:paraId="1FB23385" w14:textId="1B469FA9" w:rsidR="00F337BE" w:rsidRDefault="00F337BE" w:rsidP="005D33A0">
            <w:pPr>
              <w:rPr>
                <w:rFonts w:ascii="Comic Sans MS" w:hAnsi="Comic Sans MS"/>
                <w:sz w:val="20"/>
                <w:szCs w:val="20"/>
              </w:rPr>
            </w:pPr>
            <w:r>
              <w:rPr>
                <w:rFonts w:ascii="Comic Sans MS" w:hAnsi="Comic Sans MS"/>
                <w:sz w:val="20"/>
                <w:szCs w:val="20"/>
              </w:rPr>
              <w:lastRenderedPageBreak/>
              <w:t>RK</w:t>
            </w:r>
          </w:p>
          <w:p w14:paraId="51D011CB" w14:textId="77777777" w:rsidR="00F337BE" w:rsidRDefault="00F337BE" w:rsidP="005D33A0">
            <w:pPr>
              <w:rPr>
                <w:rFonts w:ascii="Comic Sans MS" w:hAnsi="Comic Sans MS"/>
                <w:sz w:val="20"/>
                <w:szCs w:val="20"/>
              </w:rPr>
            </w:pPr>
            <w:r>
              <w:rPr>
                <w:rFonts w:ascii="Comic Sans MS" w:hAnsi="Comic Sans MS"/>
                <w:sz w:val="20"/>
                <w:szCs w:val="20"/>
              </w:rPr>
              <w:t>SP</w:t>
            </w:r>
          </w:p>
          <w:p w14:paraId="67BCD1B7" w14:textId="77777777" w:rsidR="00F337BE" w:rsidRDefault="00F337BE" w:rsidP="005D33A0">
            <w:pPr>
              <w:rPr>
                <w:rFonts w:ascii="Comic Sans MS" w:hAnsi="Comic Sans MS"/>
                <w:sz w:val="20"/>
                <w:szCs w:val="20"/>
              </w:rPr>
            </w:pPr>
            <w:r>
              <w:rPr>
                <w:rFonts w:ascii="Comic Sans MS" w:hAnsi="Comic Sans MS"/>
                <w:sz w:val="20"/>
                <w:szCs w:val="20"/>
              </w:rPr>
              <w:t>LM</w:t>
            </w:r>
          </w:p>
          <w:p w14:paraId="129371E2" w14:textId="04345C12" w:rsidR="003016BB" w:rsidRPr="00CD44EC" w:rsidRDefault="003016BB" w:rsidP="005D33A0">
            <w:pPr>
              <w:rPr>
                <w:rFonts w:ascii="Comic Sans MS" w:hAnsi="Comic Sans MS"/>
                <w:sz w:val="20"/>
                <w:szCs w:val="20"/>
              </w:rPr>
            </w:pPr>
          </w:p>
        </w:tc>
        <w:tc>
          <w:tcPr>
            <w:tcW w:w="1097" w:type="dxa"/>
          </w:tcPr>
          <w:p w14:paraId="3D84A300" w14:textId="77777777" w:rsidR="00CD44EC" w:rsidRPr="00CD44EC" w:rsidRDefault="00CD44EC" w:rsidP="005D33A0">
            <w:pPr>
              <w:rPr>
                <w:rFonts w:ascii="Comic Sans MS" w:hAnsi="Comic Sans MS"/>
                <w:sz w:val="20"/>
                <w:szCs w:val="20"/>
              </w:rPr>
            </w:pPr>
          </w:p>
          <w:p w14:paraId="246DFDCF" w14:textId="77777777" w:rsidR="00CD44EC" w:rsidRPr="00CD44EC" w:rsidRDefault="00CD44EC" w:rsidP="005D33A0">
            <w:pPr>
              <w:rPr>
                <w:rFonts w:ascii="Comic Sans MS" w:hAnsi="Comic Sans MS"/>
                <w:sz w:val="20"/>
                <w:szCs w:val="20"/>
              </w:rPr>
            </w:pPr>
          </w:p>
          <w:p w14:paraId="4CD19936" w14:textId="77777777" w:rsidR="00CD44EC" w:rsidRDefault="005D33A0" w:rsidP="005D33A0">
            <w:pPr>
              <w:rPr>
                <w:rFonts w:ascii="Comic Sans MS" w:hAnsi="Comic Sans MS"/>
                <w:sz w:val="20"/>
                <w:szCs w:val="20"/>
              </w:rPr>
            </w:pPr>
            <w:r>
              <w:rPr>
                <w:rFonts w:ascii="Comic Sans MS" w:hAnsi="Comic Sans MS"/>
                <w:sz w:val="20"/>
                <w:szCs w:val="20"/>
              </w:rPr>
              <w:t>July 21</w:t>
            </w:r>
          </w:p>
          <w:p w14:paraId="45089107" w14:textId="77777777" w:rsidR="00F337BE" w:rsidRDefault="00F337BE" w:rsidP="005D33A0">
            <w:pPr>
              <w:rPr>
                <w:rFonts w:ascii="Comic Sans MS" w:hAnsi="Comic Sans MS"/>
                <w:sz w:val="20"/>
                <w:szCs w:val="20"/>
              </w:rPr>
            </w:pPr>
          </w:p>
          <w:p w14:paraId="33B1582E" w14:textId="77777777" w:rsidR="00F337BE" w:rsidRDefault="00F337BE" w:rsidP="005D33A0">
            <w:pPr>
              <w:rPr>
                <w:rFonts w:ascii="Comic Sans MS" w:hAnsi="Comic Sans MS"/>
                <w:sz w:val="20"/>
                <w:szCs w:val="20"/>
              </w:rPr>
            </w:pPr>
          </w:p>
          <w:p w14:paraId="0CE30373" w14:textId="77777777" w:rsidR="00F337BE" w:rsidRDefault="00F337BE" w:rsidP="005D33A0">
            <w:pPr>
              <w:rPr>
                <w:rFonts w:ascii="Comic Sans MS" w:hAnsi="Comic Sans MS"/>
                <w:sz w:val="20"/>
                <w:szCs w:val="20"/>
              </w:rPr>
            </w:pPr>
          </w:p>
          <w:p w14:paraId="59D68971" w14:textId="77777777" w:rsidR="00F337BE" w:rsidRDefault="00F337BE" w:rsidP="005D33A0">
            <w:pPr>
              <w:rPr>
                <w:rFonts w:ascii="Comic Sans MS" w:hAnsi="Comic Sans MS"/>
                <w:sz w:val="20"/>
                <w:szCs w:val="20"/>
              </w:rPr>
            </w:pPr>
          </w:p>
          <w:p w14:paraId="6D752645" w14:textId="6D698586" w:rsidR="003016BB" w:rsidRDefault="003016BB" w:rsidP="005D33A0">
            <w:pPr>
              <w:rPr>
                <w:rFonts w:ascii="Comic Sans MS" w:hAnsi="Comic Sans MS"/>
                <w:sz w:val="20"/>
                <w:szCs w:val="20"/>
              </w:rPr>
            </w:pPr>
            <w:r>
              <w:rPr>
                <w:rFonts w:ascii="Comic Sans MS" w:hAnsi="Comic Sans MS"/>
                <w:sz w:val="20"/>
                <w:szCs w:val="20"/>
              </w:rPr>
              <w:t>March 21</w:t>
            </w:r>
          </w:p>
          <w:p w14:paraId="303728D1" w14:textId="77777777" w:rsidR="003016BB" w:rsidRDefault="003016BB" w:rsidP="005D33A0">
            <w:pPr>
              <w:rPr>
                <w:rFonts w:ascii="Comic Sans MS" w:hAnsi="Comic Sans MS"/>
                <w:sz w:val="20"/>
                <w:szCs w:val="20"/>
              </w:rPr>
            </w:pPr>
          </w:p>
          <w:p w14:paraId="724EF051" w14:textId="77777777" w:rsidR="003016BB" w:rsidRDefault="003016BB" w:rsidP="005D33A0">
            <w:pPr>
              <w:rPr>
                <w:rFonts w:ascii="Comic Sans MS" w:hAnsi="Comic Sans MS"/>
                <w:sz w:val="20"/>
                <w:szCs w:val="20"/>
              </w:rPr>
            </w:pPr>
          </w:p>
          <w:p w14:paraId="04C5AFD0" w14:textId="4F25A59A" w:rsidR="00F337BE" w:rsidRDefault="003016BB" w:rsidP="005D33A0">
            <w:pPr>
              <w:rPr>
                <w:rFonts w:ascii="Comic Sans MS" w:hAnsi="Comic Sans MS"/>
                <w:sz w:val="20"/>
                <w:szCs w:val="20"/>
              </w:rPr>
            </w:pPr>
            <w:r>
              <w:rPr>
                <w:rFonts w:ascii="Comic Sans MS" w:hAnsi="Comic Sans MS"/>
                <w:sz w:val="20"/>
                <w:szCs w:val="20"/>
              </w:rPr>
              <w:t>April 21</w:t>
            </w:r>
          </w:p>
          <w:p w14:paraId="0DAE7DEA" w14:textId="77777777" w:rsidR="003016BB" w:rsidRDefault="003016BB" w:rsidP="005D33A0">
            <w:pPr>
              <w:rPr>
                <w:rFonts w:ascii="Comic Sans MS" w:hAnsi="Comic Sans MS"/>
                <w:sz w:val="20"/>
                <w:szCs w:val="20"/>
              </w:rPr>
            </w:pPr>
          </w:p>
          <w:p w14:paraId="68840111" w14:textId="77777777" w:rsidR="003016BB" w:rsidRDefault="003016BB" w:rsidP="005D33A0">
            <w:pPr>
              <w:rPr>
                <w:rFonts w:ascii="Comic Sans MS" w:hAnsi="Comic Sans MS"/>
                <w:sz w:val="20"/>
                <w:szCs w:val="20"/>
              </w:rPr>
            </w:pPr>
          </w:p>
          <w:p w14:paraId="7F391EF2" w14:textId="726EFDBA" w:rsidR="003016BB" w:rsidRDefault="003016BB" w:rsidP="005D33A0">
            <w:pPr>
              <w:rPr>
                <w:rFonts w:ascii="Comic Sans MS" w:hAnsi="Comic Sans MS"/>
                <w:sz w:val="20"/>
                <w:szCs w:val="20"/>
              </w:rPr>
            </w:pPr>
          </w:p>
          <w:p w14:paraId="2708CAB9" w14:textId="1755E251" w:rsidR="00116D86" w:rsidRDefault="00116D86" w:rsidP="005D33A0">
            <w:pPr>
              <w:rPr>
                <w:rFonts w:ascii="Comic Sans MS" w:hAnsi="Comic Sans MS"/>
                <w:sz w:val="20"/>
                <w:szCs w:val="20"/>
              </w:rPr>
            </w:pPr>
          </w:p>
          <w:p w14:paraId="54D7FF5D" w14:textId="77777777" w:rsidR="00116D86" w:rsidRDefault="00116D86" w:rsidP="005D33A0">
            <w:pPr>
              <w:rPr>
                <w:rFonts w:ascii="Comic Sans MS" w:hAnsi="Comic Sans MS"/>
                <w:sz w:val="20"/>
                <w:szCs w:val="20"/>
              </w:rPr>
            </w:pPr>
          </w:p>
          <w:p w14:paraId="3BBA61E8" w14:textId="77777777" w:rsidR="003016BB" w:rsidRDefault="003016BB" w:rsidP="005D33A0">
            <w:pPr>
              <w:rPr>
                <w:rFonts w:ascii="Comic Sans MS" w:hAnsi="Comic Sans MS"/>
                <w:sz w:val="20"/>
                <w:szCs w:val="20"/>
              </w:rPr>
            </w:pPr>
          </w:p>
          <w:p w14:paraId="2AAEBAA1" w14:textId="4D652146" w:rsidR="00F337BE" w:rsidRPr="00CD44EC" w:rsidRDefault="00F337BE" w:rsidP="005D33A0">
            <w:pPr>
              <w:rPr>
                <w:rFonts w:ascii="Comic Sans MS" w:hAnsi="Comic Sans MS"/>
                <w:sz w:val="20"/>
                <w:szCs w:val="20"/>
              </w:rPr>
            </w:pPr>
            <w:r>
              <w:rPr>
                <w:rFonts w:ascii="Comic Sans MS" w:hAnsi="Comic Sans MS"/>
                <w:sz w:val="20"/>
                <w:szCs w:val="20"/>
              </w:rPr>
              <w:lastRenderedPageBreak/>
              <w:t>April 21</w:t>
            </w:r>
          </w:p>
        </w:tc>
      </w:tr>
      <w:tr w:rsidR="00C04D3F" w:rsidRPr="00CD44EC" w14:paraId="236C8143" w14:textId="77777777" w:rsidTr="005D33A0">
        <w:tc>
          <w:tcPr>
            <w:tcW w:w="5098" w:type="dxa"/>
            <w:tcMar>
              <w:top w:w="57" w:type="dxa"/>
              <w:bottom w:w="57" w:type="dxa"/>
            </w:tcMar>
          </w:tcPr>
          <w:p w14:paraId="72B00FE6" w14:textId="5AE0D539" w:rsidR="00C04D3F" w:rsidRPr="00C04D3F" w:rsidRDefault="00C04D3F" w:rsidP="00C04D3F">
            <w:pPr>
              <w:jc w:val="both"/>
              <w:rPr>
                <w:rFonts w:ascii="Comic Sans MS" w:hAnsi="Comic Sans MS"/>
                <w:sz w:val="20"/>
                <w:szCs w:val="20"/>
                <w:u w:val="single"/>
              </w:rPr>
            </w:pPr>
            <w:r>
              <w:rPr>
                <w:rFonts w:ascii="Comic Sans MS" w:hAnsi="Comic Sans MS"/>
                <w:sz w:val="20"/>
                <w:szCs w:val="20"/>
                <w:u w:val="single"/>
              </w:rPr>
              <w:lastRenderedPageBreak/>
              <w:t>Additional pastoral support</w:t>
            </w:r>
          </w:p>
          <w:p w14:paraId="0749BDC1" w14:textId="69BF8076" w:rsidR="00C04D3F" w:rsidRPr="00C04D3F" w:rsidRDefault="00C04D3F" w:rsidP="00C04D3F">
            <w:pPr>
              <w:jc w:val="both"/>
              <w:rPr>
                <w:rFonts w:ascii="Comic Sans MS" w:hAnsi="Comic Sans MS"/>
                <w:sz w:val="20"/>
                <w:szCs w:val="20"/>
              </w:rPr>
            </w:pPr>
            <w:r w:rsidRPr="00C04D3F">
              <w:rPr>
                <w:rFonts w:ascii="Comic Sans MS" w:hAnsi="Comic Sans MS"/>
                <w:sz w:val="20"/>
                <w:szCs w:val="20"/>
              </w:rPr>
              <w:t>To support individual children who have suffered loss in terms of bereavement and family separation during COVID-19</w:t>
            </w:r>
          </w:p>
        </w:tc>
        <w:tc>
          <w:tcPr>
            <w:tcW w:w="4678" w:type="dxa"/>
            <w:tcMar>
              <w:top w:w="57" w:type="dxa"/>
              <w:bottom w:w="57" w:type="dxa"/>
            </w:tcMar>
          </w:tcPr>
          <w:p w14:paraId="5E85FF93" w14:textId="77777777" w:rsidR="00C04D3F" w:rsidRDefault="00C04D3F" w:rsidP="005D33A0">
            <w:pPr>
              <w:pBdr>
                <w:top w:val="nil"/>
                <w:left w:val="nil"/>
                <w:bottom w:val="nil"/>
                <w:right w:val="nil"/>
                <w:between w:val="nil"/>
              </w:pBdr>
              <w:rPr>
                <w:rFonts w:ascii="Comic Sans MS" w:hAnsi="Comic Sans MS"/>
                <w:color w:val="000000"/>
                <w:sz w:val="20"/>
                <w:szCs w:val="20"/>
              </w:rPr>
            </w:pPr>
          </w:p>
          <w:p w14:paraId="33015BB3" w14:textId="7B56B241" w:rsidR="00C04D3F" w:rsidRPr="00CD44EC" w:rsidRDefault="00C04D3F" w:rsidP="005D33A0">
            <w:pPr>
              <w:pBdr>
                <w:top w:val="nil"/>
                <w:left w:val="nil"/>
                <w:bottom w:val="nil"/>
                <w:right w:val="nil"/>
                <w:between w:val="nil"/>
              </w:pBdr>
              <w:rPr>
                <w:rFonts w:ascii="Comic Sans MS" w:hAnsi="Comic Sans MS"/>
                <w:color w:val="000000"/>
                <w:sz w:val="20"/>
                <w:szCs w:val="20"/>
              </w:rPr>
            </w:pPr>
            <w:r>
              <w:rPr>
                <w:rFonts w:ascii="Comic Sans MS" w:hAnsi="Comic Sans MS"/>
                <w:color w:val="000000"/>
                <w:sz w:val="20"/>
                <w:szCs w:val="20"/>
              </w:rPr>
              <w:t xml:space="preserve">RAINBOW groups where appropriate and where children have been identified as suffering loss. Groups of ‘mixed bubbles’ cannot be implemented yet. Single bubble groups are a possibility. </w:t>
            </w:r>
          </w:p>
        </w:tc>
        <w:tc>
          <w:tcPr>
            <w:tcW w:w="3119" w:type="dxa"/>
            <w:tcMar>
              <w:top w:w="57" w:type="dxa"/>
              <w:bottom w:w="57" w:type="dxa"/>
            </w:tcMar>
          </w:tcPr>
          <w:p w14:paraId="5627A50D" w14:textId="77777777" w:rsidR="00C04D3F" w:rsidRPr="00CD44EC" w:rsidRDefault="00C04D3F" w:rsidP="005D33A0">
            <w:pPr>
              <w:rPr>
                <w:rFonts w:ascii="Comic Sans MS" w:hAnsi="Comic Sans MS"/>
                <w:sz w:val="20"/>
                <w:szCs w:val="20"/>
              </w:rPr>
            </w:pPr>
          </w:p>
        </w:tc>
        <w:tc>
          <w:tcPr>
            <w:tcW w:w="1134" w:type="dxa"/>
            <w:tcMar>
              <w:top w:w="57" w:type="dxa"/>
              <w:bottom w:w="57" w:type="dxa"/>
            </w:tcMar>
          </w:tcPr>
          <w:p w14:paraId="6B5F9CBA" w14:textId="77777777" w:rsidR="00C04D3F" w:rsidRDefault="00C04D3F" w:rsidP="005D33A0">
            <w:pPr>
              <w:rPr>
                <w:rFonts w:ascii="Comic Sans MS" w:hAnsi="Comic Sans MS"/>
                <w:sz w:val="20"/>
                <w:szCs w:val="20"/>
              </w:rPr>
            </w:pPr>
          </w:p>
          <w:p w14:paraId="49F3BCB3" w14:textId="4D41F764" w:rsidR="00C04D3F" w:rsidRPr="00CD44EC" w:rsidRDefault="00C04D3F" w:rsidP="005D33A0">
            <w:pPr>
              <w:rPr>
                <w:rFonts w:ascii="Comic Sans MS" w:hAnsi="Comic Sans MS"/>
                <w:sz w:val="20"/>
                <w:szCs w:val="20"/>
              </w:rPr>
            </w:pPr>
            <w:r>
              <w:rPr>
                <w:rFonts w:ascii="Comic Sans MS" w:hAnsi="Comic Sans MS"/>
                <w:sz w:val="20"/>
                <w:szCs w:val="20"/>
              </w:rPr>
              <w:t>SP</w:t>
            </w:r>
          </w:p>
        </w:tc>
        <w:tc>
          <w:tcPr>
            <w:tcW w:w="1097" w:type="dxa"/>
          </w:tcPr>
          <w:p w14:paraId="3AC0D44D" w14:textId="77777777" w:rsidR="00C04D3F" w:rsidRDefault="00C04D3F" w:rsidP="005D33A0">
            <w:pPr>
              <w:rPr>
                <w:rFonts w:ascii="Comic Sans MS" w:hAnsi="Comic Sans MS"/>
                <w:sz w:val="20"/>
                <w:szCs w:val="20"/>
              </w:rPr>
            </w:pPr>
          </w:p>
          <w:p w14:paraId="269B0070" w14:textId="7D6C66A0" w:rsidR="00C04D3F" w:rsidRPr="00CD44EC" w:rsidRDefault="003016BB" w:rsidP="005D33A0">
            <w:pPr>
              <w:rPr>
                <w:rFonts w:ascii="Comic Sans MS" w:hAnsi="Comic Sans MS"/>
                <w:sz w:val="20"/>
                <w:szCs w:val="20"/>
              </w:rPr>
            </w:pPr>
            <w:r>
              <w:rPr>
                <w:rFonts w:ascii="Comic Sans MS" w:hAnsi="Comic Sans MS"/>
                <w:sz w:val="20"/>
                <w:szCs w:val="20"/>
              </w:rPr>
              <w:t>Sep</w:t>
            </w:r>
            <w:r w:rsidR="00C04D3F">
              <w:rPr>
                <w:rFonts w:ascii="Comic Sans MS" w:hAnsi="Comic Sans MS"/>
                <w:sz w:val="20"/>
                <w:szCs w:val="20"/>
              </w:rPr>
              <w:t xml:space="preserve"> 21</w:t>
            </w:r>
          </w:p>
        </w:tc>
      </w:tr>
      <w:tr w:rsidR="003016BB" w:rsidRPr="00CD44EC" w14:paraId="1E6D9BD9" w14:textId="77777777" w:rsidTr="005D33A0">
        <w:tc>
          <w:tcPr>
            <w:tcW w:w="5098" w:type="dxa"/>
            <w:tcMar>
              <w:top w:w="57" w:type="dxa"/>
              <w:bottom w:w="57" w:type="dxa"/>
            </w:tcMar>
          </w:tcPr>
          <w:p w14:paraId="373AA31D" w14:textId="7F065E38" w:rsidR="003016BB" w:rsidRPr="003016BB" w:rsidRDefault="003016BB" w:rsidP="00C04D3F">
            <w:pPr>
              <w:jc w:val="both"/>
              <w:rPr>
                <w:rFonts w:ascii="Comic Sans MS" w:hAnsi="Comic Sans MS"/>
                <w:sz w:val="20"/>
                <w:szCs w:val="20"/>
              </w:rPr>
            </w:pPr>
            <w:r w:rsidRPr="003016BB">
              <w:rPr>
                <w:rFonts w:ascii="Comic Sans MS" w:hAnsi="Comic Sans MS"/>
                <w:sz w:val="20"/>
                <w:szCs w:val="20"/>
              </w:rPr>
              <w:t xml:space="preserve">To support the staff as they navigate through these times. To ensure they have appropriate pastoral support, and their well-being is addressed on a regular basis. </w:t>
            </w:r>
          </w:p>
        </w:tc>
        <w:tc>
          <w:tcPr>
            <w:tcW w:w="4678" w:type="dxa"/>
            <w:tcMar>
              <w:top w:w="57" w:type="dxa"/>
              <w:bottom w:w="57" w:type="dxa"/>
            </w:tcMar>
          </w:tcPr>
          <w:p w14:paraId="2F665BA6" w14:textId="77777777" w:rsidR="003016BB" w:rsidRPr="003016BB" w:rsidRDefault="003016BB" w:rsidP="005D33A0">
            <w:pPr>
              <w:pBdr>
                <w:top w:val="nil"/>
                <w:left w:val="nil"/>
                <w:bottom w:val="nil"/>
                <w:right w:val="nil"/>
                <w:between w:val="nil"/>
              </w:pBdr>
              <w:rPr>
                <w:rFonts w:ascii="Comic Sans MS" w:hAnsi="Comic Sans MS"/>
                <w:color w:val="FF0000"/>
                <w:sz w:val="20"/>
                <w:szCs w:val="20"/>
              </w:rPr>
            </w:pPr>
            <w:r w:rsidRPr="003016BB">
              <w:rPr>
                <w:rFonts w:ascii="Comic Sans MS" w:hAnsi="Comic Sans MS"/>
                <w:color w:val="FF0000"/>
                <w:sz w:val="20"/>
                <w:szCs w:val="20"/>
              </w:rPr>
              <w:t xml:space="preserve">All teachers to have well-being sessions. </w:t>
            </w:r>
            <w:proofErr w:type="spellStart"/>
            <w:r w:rsidRPr="003016BB">
              <w:rPr>
                <w:rFonts w:ascii="Comic Sans MS" w:hAnsi="Comic Sans MS"/>
                <w:color w:val="FF0000"/>
                <w:sz w:val="20"/>
                <w:szCs w:val="20"/>
              </w:rPr>
              <w:t>Mr</w:t>
            </w:r>
            <w:proofErr w:type="spellEnd"/>
            <w:r w:rsidRPr="003016BB">
              <w:rPr>
                <w:rFonts w:ascii="Comic Sans MS" w:hAnsi="Comic Sans MS"/>
                <w:color w:val="FF0000"/>
                <w:sz w:val="20"/>
                <w:szCs w:val="20"/>
              </w:rPr>
              <w:t xml:space="preserve"> Klee to contact Mindsight with a view to booking sessions for teachers.</w:t>
            </w:r>
          </w:p>
          <w:p w14:paraId="2C911AAA" w14:textId="2BEAF8A1" w:rsidR="003016BB" w:rsidRPr="00116D86" w:rsidRDefault="003016BB" w:rsidP="005D33A0">
            <w:pPr>
              <w:pBdr>
                <w:top w:val="nil"/>
                <w:left w:val="nil"/>
                <w:bottom w:val="nil"/>
                <w:right w:val="nil"/>
                <w:between w:val="nil"/>
              </w:pBdr>
              <w:rPr>
                <w:rFonts w:ascii="Comic Sans MS" w:hAnsi="Comic Sans MS"/>
                <w:sz w:val="20"/>
                <w:szCs w:val="20"/>
              </w:rPr>
            </w:pPr>
            <w:r w:rsidRPr="00116D86">
              <w:rPr>
                <w:rFonts w:ascii="Comic Sans MS" w:hAnsi="Comic Sans MS"/>
                <w:sz w:val="20"/>
                <w:szCs w:val="20"/>
              </w:rPr>
              <w:t xml:space="preserve">SLT to have half termly sessions with Lesley Burrows. </w:t>
            </w:r>
          </w:p>
          <w:p w14:paraId="70510789" w14:textId="467C0841" w:rsidR="00CF23F5" w:rsidRPr="00116D86" w:rsidRDefault="00CF23F5" w:rsidP="005D33A0">
            <w:pPr>
              <w:pBdr>
                <w:top w:val="nil"/>
                <w:left w:val="nil"/>
                <w:bottom w:val="nil"/>
                <w:right w:val="nil"/>
                <w:between w:val="nil"/>
              </w:pBdr>
              <w:rPr>
                <w:rFonts w:ascii="Comic Sans MS" w:hAnsi="Comic Sans MS"/>
                <w:color w:val="FF0000"/>
                <w:sz w:val="20"/>
                <w:szCs w:val="20"/>
              </w:rPr>
            </w:pPr>
            <w:r w:rsidRPr="00116D86">
              <w:rPr>
                <w:rFonts w:ascii="Comic Sans MS" w:hAnsi="Comic Sans MS"/>
                <w:sz w:val="20"/>
                <w:szCs w:val="20"/>
              </w:rPr>
              <w:t xml:space="preserve">Schools Safeguarding to provide supervision sessions for SENDCo and EYFS staff per half term. </w:t>
            </w:r>
            <w:r w:rsidR="00116D86">
              <w:rPr>
                <w:rFonts w:ascii="Comic Sans MS" w:hAnsi="Comic Sans MS"/>
                <w:color w:val="FF0000"/>
                <w:sz w:val="20"/>
                <w:szCs w:val="20"/>
              </w:rPr>
              <w:t>£500</w:t>
            </w:r>
          </w:p>
          <w:p w14:paraId="19C3DF75" w14:textId="4E7615CA" w:rsidR="00CF23F5" w:rsidRPr="00116D86" w:rsidRDefault="00CF23F5" w:rsidP="005D33A0">
            <w:pPr>
              <w:pBdr>
                <w:top w:val="nil"/>
                <w:left w:val="nil"/>
                <w:bottom w:val="nil"/>
                <w:right w:val="nil"/>
                <w:between w:val="nil"/>
              </w:pBdr>
              <w:rPr>
                <w:rFonts w:ascii="Comic Sans MS" w:hAnsi="Comic Sans MS"/>
                <w:sz w:val="20"/>
                <w:szCs w:val="20"/>
              </w:rPr>
            </w:pPr>
            <w:r w:rsidRPr="00116D86">
              <w:rPr>
                <w:rFonts w:ascii="Comic Sans MS" w:hAnsi="Comic Sans MS"/>
                <w:sz w:val="20"/>
                <w:szCs w:val="20"/>
              </w:rPr>
              <w:t xml:space="preserve">SLT to touch base with all staff regularly. </w:t>
            </w:r>
          </w:p>
          <w:p w14:paraId="5F90597D" w14:textId="708B36BF" w:rsidR="003016BB" w:rsidRPr="00116D86" w:rsidRDefault="00CF23F5" w:rsidP="005D33A0">
            <w:pPr>
              <w:pBdr>
                <w:top w:val="nil"/>
                <w:left w:val="nil"/>
                <w:bottom w:val="nil"/>
                <w:right w:val="nil"/>
                <w:between w:val="nil"/>
              </w:pBdr>
              <w:rPr>
                <w:rFonts w:ascii="Comic Sans MS" w:hAnsi="Comic Sans MS"/>
                <w:color w:val="FF0000"/>
                <w:sz w:val="20"/>
                <w:szCs w:val="20"/>
              </w:rPr>
            </w:pPr>
            <w:r w:rsidRPr="00116D86">
              <w:rPr>
                <w:rFonts w:ascii="Comic Sans MS" w:hAnsi="Comic Sans MS"/>
                <w:sz w:val="20"/>
                <w:szCs w:val="20"/>
              </w:rPr>
              <w:t>Ninja Coffee van booked for all staff.</w:t>
            </w:r>
            <w:r w:rsidR="00116D86">
              <w:rPr>
                <w:rFonts w:ascii="Comic Sans MS" w:hAnsi="Comic Sans MS"/>
                <w:sz w:val="20"/>
                <w:szCs w:val="20"/>
              </w:rPr>
              <w:t xml:space="preserve"> </w:t>
            </w:r>
            <w:r w:rsidR="00116D86">
              <w:rPr>
                <w:rFonts w:ascii="Comic Sans MS" w:hAnsi="Comic Sans MS"/>
                <w:color w:val="FF0000"/>
                <w:sz w:val="20"/>
                <w:szCs w:val="20"/>
              </w:rPr>
              <w:t xml:space="preserve">£85 </w:t>
            </w:r>
            <w:proofErr w:type="spellStart"/>
            <w:r w:rsidR="00116D86">
              <w:rPr>
                <w:rFonts w:ascii="Comic Sans MS" w:hAnsi="Comic Sans MS"/>
                <w:color w:val="FF0000"/>
                <w:sz w:val="20"/>
                <w:szCs w:val="20"/>
              </w:rPr>
              <w:t>approx</w:t>
            </w:r>
            <w:proofErr w:type="spellEnd"/>
            <w:r w:rsidR="00116D86">
              <w:rPr>
                <w:rFonts w:ascii="Comic Sans MS" w:hAnsi="Comic Sans MS"/>
                <w:color w:val="FF0000"/>
                <w:sz w:val="20"/>
                <w:szCs w:val="20"/>
              </w:rPr>
              <w:t xml:space="preserve"> per visit</w:t>
            </w:r>
          </w:p>
        </w:tc>
        <w:tc>
          <w:tcPr>
            <w:tcW w:w="3119" w:type="dxa"/>
            <w:tcMar>
              <w:top w:w="57" w:type="dxa"/>
              <w:bottom w:w="57" w:type="dxa"/>
            </w:tcMar>
          </w:tcPr>
          <w:p w14:paraId="3FC5F4F7" w14:textId="77777777" w:rsidR="003016BB" w:rsidRPr="00CD44EC" w:rsidRDefault="003016BB" w:rsidP="005D33A0">
            <w:pPr>
              <w:rPr>
                <w:rFonts w:ascii="Comic Sans MS" w:hAnsi="Comic Sans MS"/>
                <w:sz w:val="20"/>
                <w:szCs w:val="20"/>
              </w:rPr>
            </w:pPr>
          </w:p>
        </w:tc>
        <w:tc>
          <w:tcPr>
            <w:tcW w:w="1134" w:type="dxa"/>
            <w:tcMar>
              <w:top w:w="57" w:type="dxa"/>
              <w:bottom w:w="57" w:type="dxa"/>
            </w:tcMar>
          </w:tcPr>
          <w:p w14:paraId="411EA1CA" w14:textId="77777777" w:rsidR="003016BB" w:rsidRDefault="00CF23F5" w:rsidP="005D33A0">
            <w:pPr>
              <w:rPr>
                <w:rFonts w:ascii="Comic Sans MS" w:hAnsi="Comic Sans MS"/>
                <w:sz w:val="20"/>
                <w:szCs w:val="20"/>
              </w:rPr>
            </w:pPr>
            <w:r>
              <w:rPr>
                <w:rFonts w:ascii="Comic Sans MS" w:hAnsi="Comic Sans MS"/>
                <w:sz w:val="20"/>
                <w:szCs w:val="20"/>
              </w:rPr>
              <w:t>RK</w:t>
            </w:r>
          </w:p>
          <w:p w14:paraId="3C51933E" w14:textId="77777777" w:rsidR="00CF23F5" w:rsidRDefault="00CF23F5" w:rsidP="005D33A0">
            <w:pPr>
              <w:rPr>
                <w:rFonts w:ascii="Comic Sans MS" w:hAnsi="Comic Sans MS"/>
                <w:sz w:val="20"/>
                <w:szCs w:val="20"/>
              </w:rPr>
            </w:pPr>
          </w:p>
          <w:p w14:paraId="696A6CB5" w14:textId="77777777" w:rsidR="00CF23F5" w:rsidRDefault="00CF23F5" w:rsidP="005D33A0">
            <w:pPr>
              <w:rPr>
                <w:rFonts w:ascii="Comic Sans MS" w:hAnsi="Comic Sans MS"/>
                <w:sz w:val="20"/>
                <w:szCs w:val="20"/>
              </w:rPr>
            </w:pPr>
            <w:r>
              <w:rPr>
                <w:rFonts w:ascii="Comic Sans MS" w:hAnsi="Comic Sans MS"/>
                <w:sz w:val="20"/>
                <w:szCs w:val="20"/>
              </w:rPr>
              <w:t>SLT</w:t>
            </w:r>
          </w:p>
          <w:p w14:paraId="53B01C76" w14:textId="77777777" w:rsidR="00CF23F5" w:rsidRDefault="00CF23F5" w:rsidP="005D33A0">
            <w:pPr>
              <w:rPr>
                <w:rFonts w:ascii="Comic Sans MS" w:hAnsi="Comic Sans MS"/>
                <w:sz w:val="20"/>
                <w:szCs w:val="20"/>
              </w:rPr>
            </w:pPr>
          </w:p>
          <w:p w14:paraId="2A9786F2" w14:textId="77777777" w:rsidR="00CF23F5" w:rsidRDefault="00CF23F5" w:rsidP="005D33A0">
            <w:pPr>
              <w:rPr>
                <w:rFonts w:ascii="Comic Sans MS" w:hAnsi="Comic Sans MS"/>
                <w:sz w:val="20"/>
                <w:szCs w:val="20"/>
              </w:rPr>
            </w:pPr>
            <w:r>
              <w:rPr>
                <w:rFonts w:ascii="Comic Sans MS" w:hAnsi="Comic Sans MS"/>
                <w:sz w:val="20"/>
                <w:szCs w:val="20"/>
              </w:rPr>
              <w:t>SENDCo</w:t>
            </w:r>
          </w:p>
          <w:p w14:paraId="2E1C5676" w14:textId="77777777" w:rsidR="00CF23F5" w:rsidRDefault="00CF23F5" w:rsidP="005D33A0">
            <w:pPr>
              <w:rPr>
                <w:rFonts w:ascii="Comic Sans MS" w:hAnsi="Comic Sans MS"/>
                <w:sz w:val="20"/>
                <w:szCs w:val="20"/>
              </w:rPr>
            </w:pPr>
            <w:r>
              <w:rPr>
                <w:rFonts w:ascii="Comic Sans MS" w:hAnsi="Comic Sans MS"/>
                <w:sz w:val="20"/>
                <w:szCs w:val="20"/>
              </w:rPr>
              <w:t>EYFS</w:t>
            </w:r>
          </w:p>
          <w:p w14:paraId="2853786E" w14:textId="664B6D51" w:rsidR="00CF23F5" w:rsidRDefault="00CF23F5" w:rsidP="005D33A0">
            <w:pPr>
              <w:rPr>
                <w:rFonts w:ascii="Comic Sans MS" w:hAnsi="Comic Sans MS"/>
                <w:sz w:val="20"/>
                <w:szCs w:val="20"/>
              </w:rPr>
            </w:pPr>
            <w:r>
              <w:rPr>
                <w:rFonts w:ascii="Comic Sans MS" w:hAnsi="Comic Sans MS"/>
                <w:sz w:val="20"/>
                <w:szCs w:val="20"/>
              </w:rPr>
              <w:t>SLT</w:t>
            </w:r>
          </w:p>
        </w:tc>
        <w:tc>
          <w:tcPr>
            <w:tcW w:w="1097" w:type="dxa"/>
          </w:tcPr>
          <w:p w14:paraId="7BE3A357" w14:textId="77777777" w:rsidR="003016BB" w:rsidRDefault="00CF23F5" w:rsidP="005D33A0">
            <w:pPr>
              <w:rPr>
                <w:rFonts w:ascii="Comic Sans MS" w:hAnsi="Comic Sans MS"/>
                <w:sz w:val="20"/>
                <w:szCs w:val="20"/>
              </w:rPr>
            </w:pPr>
            <w:r>
              <w:rPr>
                <w:rFonts w:ascii="Comic Sans MS" w:hAnsi="Comic Sans MS"/>
                <w:sz w:val="20"/>
                <w:szCs w:val="20"/>
              </w:rPr>
              <w:t>April 21</w:t>
            </w:r>
          </w:p>
          <w:p w14:paraId="44CC6291" w14:textId="77777777" w:rsidR="00CF23F5" w:rsidRDefault="00CF23F5" w:rsidP="005D33A0">
            <w:pPr>
              <w:rPr>
                <w:rFonts w:ascii="Comic Sans MS" w:hAnsi="Comic Sans MS"/>
                <w:sz w:val="20"/>
                <w:szCs w:val="20"/>
              </w:rPr>
            </w:pPr>
          </w:p>
          <w:p w14:paraId="6F37030F" w14:textId="5C41BB24" w:rsidR="00CF23F5" w:rsidRDefault="00CF23F5" w:rsidP="005D33A0">
            <w:pPr>
              <w:rPr>
                <w:rFonts w:ascii="Comic Sans MS" w:hAnsi="Comic Sans MS"/>
                <w:sz w:val="20"/>
                <w:szCs w:val="20"/>
              </w:rPr>
            </w:pPr>
            <w:r>
              <w:rPr>
                <w:rFonts w:ascii="Comic Sans MS" w:hAnsi="Comic Sans MS"/>
                <w:sz w:val="20"/>
                <w:szCs w:val="20"/>
              </w:rPr>
              <w:t>Ongoing</w:t>
            </w:r>
          </w:p>
          <w:p w14:paraId="2594D52B" w14:textId="77777777" w:rsidR="00CF23F5" w:rsidRDefault="00CF23F5" w:rsidP="005D33A0">
            <w:pPr>
              <w:rPr>
                <w:rFonts w:ascii="Comic Sans MS" w:hAnsi="Comic Sans MS"/>
                <w:sz w:val="20"/>
                <w:szCs w:val="20"/>
              </w:rPr>
            </w:pPr>
          </w:p>
          <w:p w14:paraId="5B74B0C4" w14:textId="77777777" w:rsidR="00CF23F5" w:rsidRDefault="00CF23F5" w:rsidP="005D33A0">
            <w:pPr>
              <w:rPr>
                <w:rFonts w:ascii="Comic Sans MS" w:hAnsi="Comic Sans MS"/>
                <w:sz w:val="20"/>
                <w:szCs w:val="20"/>
              </w:rPr>
            </w:pPr>
            <w:r>
              <w:rPr>
                <w:rFonts w:ascii="Comic Sans MS" w:hAnsi="Comic Sans MS"/>
                <w:sz w:val="20"/>
                <w:szCs w:val="20"/>
              </w:rPr>
              <w:t xml:space="preserve">Ongoing </w:t>
            </w:r>
          </w:p>
          <w:p w14:paraId="2D169316" w14:textId="77777777" w:rsidR="00CF23F5" w:rsidRDefault="00CF23F5" w:rsidP="005D33A0">
            <w:pPr>
              <w:rPr>
                <w:rFonts w:ascii="Comic Sans MS" w:hAnsi="Comic Sans MS"/>
                <w:sz w:val="20"/>
                <w:szCs w:val="20"/>
              </w:rPr>
            </w:pPr>
          </w:p>
          <w:p w14:paraId="5F5B16DC" w14:textId="77777777" w:rsidR="00CF23F5" w:rsidRDefault="00CF23F5" w:rsidP="005D33A0">
            <w:pPr>
              <w:rPr>
                <w:rFonts w:ascii="Comic Sans MS" w:hAnsi="Comic Sans MS"/>
                <w:sz w:val="20"/>
                <w:szCs w:val="20"/>
              </w:rPr>
            </w:pPr>
            <w:r>
              <w:rPr>
                <w:rFonts w:ascii="Comic Sans MS" w:hAnsi="Comic Sans MS"/>
                <w:sz w:val="20"/>
                <w:szCs w:val="20"/>
              </w:rPr>
              <w:t xml:space="preserve">Ongoing </w:t>
            </w:r>
          </w:p>
          <w:p w14:paraId="53D6E395" w14:textId="77777777" w:rsidR="00CF23F5" w:rsidRDefault="00CF23F5" w:rsidP="005D33A0">
            <w:pPr>
              <w:rPr>
                <w:rFonts w:ascii="Comic Sans MS" w:hAnsi="Comic Sans MS"/>
                <w:sz w:val="20"/>
                <w:szCs w:val="20"/>
              </w:rPr>
            </w:pPr>
            <w:r>
              <w:rPr>
                <w:rFonts w:ascii="Comic Sans MS" w:hAnsi="Comic Sans MS"/>
                <w:sz w:val="20"/>
                <w:szCs w:val="20"/>
              </w:rPr>
              <w:t>March 21</w:t>
            </w:r>
          </w:p>
          <w:p w14:paraId="253FDF7E" w14:textId="514BF679" w:rsidR="00116D86" w:rsidRDefault="00116D86" w:rsidP="005D33A0">
            <w:pPr>
              <w:rPr>
                <w:rFonts w:ascii="Comic Sans MS" w:hAnsi="Comic Sans MS"/>
                <w:sz w:val="20"/>
                <w:szCs w:val="20"/>
              </w:rPr>
            </w:pPr>
            <w:r>
              <w:rPr>
                <w:rFonts w:ascii="Comic Sans MS" w:hAnsi="Comic Sans MS"/>
                <w:sz w:val="20"/>
                <w:szCs w:val="20"/>
              </w:rPr>
              <w:t>May 21</w:t>
            </w:r>
          </w:p>
        </w:tc>
      </w:tr>
      <w:tr w:rsidR="00CD44EC" w:rsidRPr="00CD44EC" w14:paraId="00E8A955" w14:textId="77777777" w:rsidTr="005D33A0">
        <w:trPr>
          <w:trHeight w:val="458"/>
        </w:trPr>
        <w:tc>
          <w:tcPr>
            <w:tcW w:w="14029" w:type="dxa"/>
            <w:gridSpan w:val="4"/>
            <w:tcMar>
              <w:top w:w="57" w:type="dxa"/>
              <w:bottom w:w="57" w:type="dxa"/>
            </w:tcMar>
          </w:tcPr>
          <w:p w14:paraId="1601D675" w14:textId="77777777" w:rsidR="00CD44EC" w:rsidRDefault="00CD44EC" w:rsidP="005D33A0">
            <w:pPr>
              <w:jc w:val="right"/>
              <w:rPr>
                <w:rFonts w:ascii="Comic Sans MS" w:hAnsi="Comic Sans MS"/>
                <w:b/>
                <w:color w:val="FF0000"/>
                <w:sz w:val="20"/>
                <w:szCs w:val="20"/>
              </w:rPr>
            </w:pPr>
            <w:r w:rsidRPr="00CD44EC">
              <w:rPr>
                <w:rFonts w:ascii="Comic Sans MS" w:hAnsi="Comic Sans MS"/>
                <w:b/>
                <w:color w:val="FF0000"/>
                <w:sz w:val="20"/>
                <w:szCs w:val="20"/>
              </w:rPr>
              <w:t>Total budgeted cost</w:t>
            </w:r>
          </w:p>
          <w:p w14:paraId="3A75D405" w14:textId="6C3F20CF" w:rsidR="003016BB" w:rsidRPr="00CD44EC" w:rsidRDefault="00116D86" w:rsidP="005D33A0">
            <w:pPr>
              <w:jc w:val="right"/>
              <w:rPr>
                <w:rFonts w:ascii="Comic Sans MS" w:hAnsi="Comic Sans MS"/>
                <w:color w:val="FF0000"/>
                <w:sz w:val="20"/>
                <w:szCs w:val="20"/>
              </w:rPr>
            </w:pPr>
            <w:proofErr w:type="gramStart"/>
            <w:r>
              <w:rPr>
                <w:rFonts w:ascii="Comic Sans MS" w:hAnsi="Comic Sans MS"/>
                <w:b/>
                <w:color w:val="FF0000"/>
                <w:sz w:val="20"/>
                <w:szCs w:val="20"/>
              </w:rPr>
              <w:t>Plus</w:t>
            </w:r>
            <w:proofErr w:type="gramEnd"/>
            <w:r>
              <w:rPr>
                <w:rFonts w:ascii="Comic Sans MS" w:hAnsi="Comic Sans MS"/>
                <w:b/>
                <w:color w:val="FF0000"/>
                <w:sz w:val="20"/>
                <w:szCs w:val="20"/>
              </w:rPr>
              <w:t xml:space="preserve"> </w:t>
            </w:r>
            <w:r w:rsidR="003016BB">
              <w:rPr>
                <w:rFonts w:ascii="Comic Sans MS" w:hAnsi="Comic Sans MS"/>
                <w:b/>
                <w:color w:val="FF0000"/>
                <w:sz w:val="20"/>
                <w:szCs w:val="20"/>
              </w:rPr>
              <w:t xml:space="preserve">NTP </w:t>
            </w:r>
            <w:r>
              <w:rPr>
                <w:rFonts w:ascii="Comic Sans MS" w:hAnsi="Comic Sans MS"/>
                <w:b/>
                <w:color w:val="FF0000"/>
                <w:sz w:val="20"/>
                <w:szCs w:val="20"/>
              </w:rPr>
              <w:t xml:space="preserve">VAT </w:t>
            </w:r>
            <w:r w:rsidR="003016BB">
              <w:rPr>
                <w:rFonts w:ascii="Comic Sans MS" w:hAnsi="Comic Sans MS"/>
                <w:b/>
                <w:color w:val="FF0000"/>
                <w:sz w:val="20"/>
                <w:szCs w:val="20"/>
              </w:rPr>
              <w:t xml:space="preserve">costs </w:t>
            </w:r>
          </w:p>
        </w:tc>
        <w:tc>
          <w:tcPr>
            <w:tcW w:w="1097" w:type="dxa"/>
          </w:tcPr>
          <w:p w14:paraId="55538A2C" w14:textId="73BFF748" w:rsidR="00CD44EC" w:rsidRPr="00CD44EC" w:rsidRDefault="00CD44EC" w:rsidP="005D33A0">
            <w:pPr>
              <w:rPr>
                <w:rFonts w:ascii="Comic Sans MS" w:hAnsi="Comic Sans MS"/>
                <w:b/>
                <w:color w:val="FF0000"/>
                <w:sz w:val="20"/>
                <w:szCs w:val="20"/>
              </w:rPr>
            </w:pPr>
            <w:r w:rsidRPr="00CD44EC">
              <w:rPr>
                <w:rFonts w:ascii="Comic Sans MS" w:hAnsi="Comic Sans MS"/>
                <w:b/>
                <w:color w:val="FF0000"/>
                <w:sz w:val="20"/>
                <w:szCs w:val="20"/>
              </w:rPr>
              <w:t>£</w:t>
            </w:r>
            <w:r w:rsidR="00116D86">
              <w:rPr>
                <w:rFonts w:ascii="Comic Sans MS" w:hAnsi="Comic Sans MS"/>
                <w:b/>
                <w:color w:val="FF0000"/>
                <w:sz w:val="20"/>
                <w:szCs w:val="20"/>
              </w:rPr>
              <w:t>5215</w:t>
            </w:r>
          </w:p>
        </w:tc>
      </w:tr>
    </w:tbl>
    <w:p w14:paraId="3AAC3718" w14:textId="43C06998" w:rsidR="003016BB" w:rsidRDefault="003016BB" w:rsidP="00CD44EC">
      <w:pPr>
        <w:rPr>
          <w:rFonts w:ascii="Comic Sans MS" w:hAnsi="Comic Sans MS"/>
          <w:sz w:val="18"/>
          <w:szCs w:val="18"/>
        </w:rPr>
      </w:pPr>
    </w:p>
    <w:p w14:paraId="479FD232" w14:textId="77777777" w:rsidR="00CF23F5" w:rsidRDefault="00CF23F5" w:rsidP="00CD44EC">
      <w:pPr>
        <w:rPr>
          <w:rFonts w:ascii="Comic Sans MS" w:hAnsi="Comic Sans MS"/>
          <w:sz w:val="18"/>
          <w:szCs w:val="18"/>
        </w:rPr>
      </w:pPr>
    </w:p>
    <w:p w14:paraId="1C05BBBA" w14:textId="22FF90BC" w:rsidR="003016BB" w:rsidRDefault="003016BB" w:rsidP="00CD44EC">
      <w:pPr>
        <w:rPr>
          <w:rFonts w:ascii="Comic Sans MS" w:hAnsi="Comic Sans MS"/>
          <w:sz w:val="18"/>
          <w:szCs w:val="18"/>
        </w:rPr>
      </w:pPr>
    </w:p>
    <w:p w14:paraId="41603EAF" w14:textId="77777777" w:rsidR="003016BB" w:rsidRPr="00CD44EC" w:rsidRDefault="003016BB" w:rsidP="00CD44EC">
      <w:pPr>
        <w:rPr>
          <w:rFonts w:ascii="Comic Sans MS" w:hAnsi="Comic Sans MS"/>
          <w:sz w:val="18"/>
          <w:szCs w:val="18"/>
        </w:rPr>
      </w:pPr>
    </w:p>
    <w:tbl>
      <w:tblPr>
        <w:tblW w:w="151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824"/>
        <w:gridCol w:w="3119"/>
        <w:gridCol w:w="1134"/>
        <w:gridCol w:w="1097"/>
      </w:tblGrid>
      <w:tr w:rsidR="00CD44EC" w:rsidRPr="00CD44EC" w14:paraId="34A0044D" w14:textId="77777777" w:rsidTr="005D33A0">
        <w:trPr>
          <w:trHeight w:val="312"/>
        </w:trPr>
        <w:tc>
          <w:tcPr>
            <w:tcW w:w="15131" w:type="dxa"/>
            <w:gridSpan w:val="5"/>
            <w:shd w:val="clear" w:color="auto" w:fill="D9D9D9"/>
            <w:tcMar>
              <w:top w:w="57" w:type="dxa"/>
              <w:bottom w:w="57" w:type="dxa"/>
            </w:tcMar>
          </w:tcPr>
          <w:p w14:paraId="28AA9EEF" w14:textId="77777777" w:rsidR="00CD44EC" w:rsidRPr="00CD44EC" w:rsidRDefault="00CD44EC" w:rsidP="00CD44EC">
            <w:pPr>
              <w:numPr>
                <w:ilvl w:val="0"/>
                <w:numId w:val="20"/>
              </w:numPr>
              <w:pBdr>
                <w:top w:val="nil"/>
                <w:left w:val="nil"/>
                <w:bottom w:val="nil"/>
                <w:right w:val="nil"/>
                <w:between w:val="nil"/>
              </w:pBdr>
              <w:spacing w:after="0" w:line="240" w:lineRule="auto"/>
              <w:rPr>
                <w:rFonts w:ascii="Comic Sans MS" w:hAnsi="Comic Sans MS"/>
                <w:b/>
                <w:color w:val="000000"/>
                <w:sz w:val="20"/>
                <w:szCs w:val="20"/>
              </w:rPr>
            </w:pPr>
            <w:r w:rsidRPr="00CD44EC">
              <w:rPr>
                <w:rFonts w:ascii="Comic Sans MS" w:hAnsi="Comic Sans MS"/>
                <w:b/>
                <w:color w:val="000000"/>
                <w:sz w:val="20"/>
                <w:szCs w:val="20"/>
              </w:rPr>
              <w:t>Wider Strategies</w:t>
            </w:r>
          </w:p>
        </w:tc>
      </w:tr>
      <w:tr w:rsidR="00CD44EC" w:rsidRPr="00CD44EC" w14:paraId="2AAB9B72" w14:textId="77777777" w:rsidTr="005D33A0">
        <w:tc>
          <w:tcPr>
            <w:tcW w:w="4957" w:type="dxa"/>
            <w:tcMar>
              <w:top w:w="57" w:type="dxa"/>
              <w:bottom w:w="57" w:type="dxa"/>
            </w:tcMar>
          </w:tcPr>
          <w:p w14:paraId="79D1D0C4"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Desired outcome</w:t>
            </w:r>
          </w:p>
        </w:tc>
        <w:tc>
          <w:tcPr>
            <w:tcW w:w="4824" w:type="dxa"/>
            <w:tcMar>
              <w:top w:w="57" w:type="dxa"/>
              <w:bottom w:w="57" w:type="dxa"/>
            </w:tcMar>
          </w:tcPr>
          <w:p w14:paraId="0142E465"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Chosen action/approach</w:t>
            </w:r>
          </w:p>
        </w:tc>
        <w:tc>
          <w:tcPr>
            <w:tcW w:w="3119" w:type="dxa"/>
            <w:tcMar>
              <w:top w:w="57" w:type="dxa"/>
              <w:bottom w:w="57" w:type="dxa"/>
            </w:tcMar>
          </w:tcPr>
          <w:p w14:paraId="7E40AD76"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Impact (once reviewed)</w:t>
            </w:r>
          </w:p>
        </w:tc>
        <w:tc>
          <w:tcPr>
            <w:tcW w:w="1134" w:type="dxa"/>
            <w:tcMar>
              <w:top w:w="57" w:type="dxa"/>
              <w:bottom w:w="57" w:type="dxa"/>
            </w:tcMar>
          </w:tcPr>
          <w:p w14:paraId="124B7F9B"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Staff lead</w:t>
            </w:r>
          </w:p>
        </w:tc>
        <w:tc>
          <w:tcPr>
            <w:tcW w:w="1097" w:type="dxa"/>
          </w:tcPr>
          <w:p w14:paraId="756B265C" w14:textId="77777777" w:rsidR="00CD44EC" w:rsidRPr="00CD44EC" w:rsidRDefault="00CD44EC" w:rsidP="005D33A0">
            <w:pPr>
              <w:rPr>
                <w:rFonts w:ascii="Comic Sans MS" w:hAnsi="Comic Sans MS"/>
                <w:b/>
                <w:sz w:val="20"/>
                <w:szCs w:val="20"/>
              </w:rPr>
            </w:pPr>
            <w:r w:rsidRPr="00CD44EC">
              <w:rPr>
                <w:rFonts w:ascii="Comic Sans MS" w:hAnsi="Comic Sans MS"/>
                <w:b/>
                <w:sz w:val="20"/>
                <w:szCs w:val="20"/>
              </w:rPr>
              <w:t>Review date?</w:t>
            </w:r>
          </w:p>
        </w:tc>
      </w:tr>
      <w:tr w:rsidR="00CD44EC" w:rsidRPr="00CD44EC" w14:paraId="4BAF1036" w14:textId="77777777" w:rsidTr="003016BB">
        <w:trPr>
          <w:trHeight w:val="5048"/>
        </w:trPr>
        <w:tc>
          <w:tcPr>
            <w:tcW w:w="4957" w:type="dxa"/>
            <w:tcMar>
              <w:top w:w="57" w:type="dxa"/>
              <w:bottom w:w="57" w:type="dxa"/>
            </w:tcMar>
          </w:tcPr>
          <w:p w14:paraId="3DEC91AA" w14:textId="1F346BE5" w:rsidR="00CD44EC" w:rsidRPr="005D33A0" w:rsidRDefault="00CD44EC" w:rsidP="005D33A0">
            <w:pPr>
              <w:rPr>
                <w:rFonts w:ascii="Comic Sans MS" w:hAnsi="Comic Sans MS"/>
                <w:sz w:val="20"/>
                <w:szCs w:val="20"/>
                <w:u w:val="single"/>
              </w:rPr>
            </w:pPr>
            <w:r w:rsidRPr="00CD44EC">
              <w:rPr>
                <w:rFonts w:ascii="Comic Sans MS" w:hAnsi="Comic Sans MS"/>
                <w:sz w:val="20"/>
                <w:szCs w:val="20"/>
                <w:u w:val="single"/>
              </w:rPr>
              <w:t xml:space="preserve">Supporting parents and </w:t>
            </w:r>
            <w:proofErr w:type="spellStart"/>
            <w:r w:rsidRPr="00CD44EC">
              <w:rPr>
                <w:rFonts w:ascii="Comic Sans MS" w:hAnsi="Comic Sans MS"/>
                <w:sz w:val="20"/>
                <w:szCs w:val="20"/>
                <w:u w:val="single"/>
              </w:rPr>
              <w:t>carers</w:t>
            </w:r>
            <w:proofErr w:type="spellEnd"/>
          </w:p>
          <w:p w14:paraId="379CFFD9" w14:textId="77777777" w:rsidR="00CD44EC" w:rsidRPr="00CD44EC" w:rsidRDefault="00CD44EC" w:rsidP="005D33A0">
            <w:pPr>
              <w:rPr>
                <w:rFonts w:ascii="Comic Sans MS" w:hAnsi="Comic Sans MS"/>
                <w:sz w:val="20"/>
                <w:szCs w:val="20"/>
              </w:rPr>
            </w:pPr>
            <w:r w:rsidRPr="00CD44EC">
              <w:rPr>
                <w:rFonts w:ascii="Comic Sans MS" w:hAnsi="Comic Sans MS"/>
                <w:sz w:val="20"/>
                <w:szCs w:val="20"/>
              </w:rPr>
              <w:t>Children will have greater opportunities to access learning at home. Home-learning opportunities will not always require parents to engage with the activities, affording the children greater independence and increasing the likelihood that parents can sustain home-learning.</w:t>
            </w:r>
          </w:p>
          <w:p w14:paraId="1D10008D" w14:textId="77777777" w:rsidR="00CD44EC" w:rsidRPr="00CD44EC" w:rsidRDefault="00CD44EC" w:rsidP="005D33A0">
            <w:pPr>
              <w:rPr>
                <w:rFonts w:ascii="Comic Sans MS" w:hAnsi="Comic Sans MS"/>
                <w:sz w:val="20"/>
                <w:szCs w:val="20"/>
              </w:rPr>
            </w:pPr>
          </w:p>
          <w:p w14:paraId="1DD5A490" w14:textId="23B033D6" w:rsidR="00CD44EC" w:rsidRPr="00CD44EC" w:rsidRDefault="00CD44EC" w:rsidP="005D33A0">
            <w:pPr>
              <w:rPr>
                <w:rFonts w:ascii="Comic Sans MS" w:hAnsi="Comic Sans MS"/>
                <w:sz w:val="20"/>
                <w:szCs w:val="20"/>
              </w:rPr>
            </w:pPr>
            <w:r w:rsidRPr="00CD44EC">
              <w:rPr>
                <w:rFonts w:ascii="Comic Sans MS" w:hAnsi="Comic Sans MS"/>
                <w:sz w:val="20"/>
                <w:szCs w:val="20"/>
              </w:rPr>
              <w:t>Children have access to appropriate stationery and paper-based home-learning if required so that all can access learning irrespective of ability of child/parent to navigate the online learning.</w:t>
            </w:r>
          </w:p>
        </w:tc>
        <w:tc>
          <w:tcPr>
            <w:tcW w:w="4824" w:type="dxa"/>
            <w:tcMar>
              <w:top w:w="57" w:type="dxa"/>
              <w:bottom w:w="57" w:type="dxa"/>
            </w:tcMar>
          </w:tcPr>
          <w:p w14:paraId="13254196" w14:textId="77777777" w:rsidR="00CD44EC" w:rsidRPr="00CD44EC" w:rsidRDefault="00CD44EC" w:rsidP="005D33A0">
            <w:pPr>
              <w:pBdr>
                <w:top w:val="nil"/>
                <w:left w:val="nil"/>
                <w:bottom w:val="nil"/>
                <w:right w:val="nil"/>
                <w:between w:val="nil"/>
              </w:pBdr>
              <w:rPr>
                <w:rFonts w:ascii="Comic Sans MS" w:hAnsi="Comic Sans MS"/>
                <w:b/>
                <w:i/>
                <w:color w:val="000000"/>
                <w:sz w:val="20"/>
                <w:szCs w:val="20"/>
              </w:rPr>
            </w:pPr>
          </w:p>
          <w:p w14:paraId="1751E5A5" w14:textId="5C63F7CB" w:rsidR="00CD44EC" w:rsidRPr="00F337BE" w:rsidRDefault="00CD44EC" w:rsidP="005D33A0">
            <w:pPr>
              <w:pBdr>
                <w:top w:val="nil"/>
                <w:left w:val="nil"/>
                <w:bottom w:val="nil"/>
                <w:right w:val="nil"/>
                <w:between w:val="nil"/>
              </w:pBdr>
              <w:rPr>
                <w:rFonts w:ascii="Comic Sans MS" w:hAnsi="Comic Sans MS"/>
                <w:bCs/>
                <w:iCs/>
                <w:color w:val="000000"/>
                <w:sz w:val="20"/>
                <w:szCs w:val="20"/>
              </w:rPr>
            </w:pPr>
            <w:r w:rsidRPr="00F337BE">
              <w:rPr>
                <w:rFonts w:ascii="Comic Sans MS" w:hAnsi="Comic Sans MS"/>
                <w:bCs/>
                <w:iCs/>
                <w:color w:val="000000"/>
                <w:sz w:val="20"/>
                <w:szCs w:val="20"/>
              </w:rPr>
              <w:t xml:space="preserve">Additional online learning resources will be purchased, such as </w:t>
            </w:r>
            <w:r w:rsidR="005D33A0" w:rsidRPr="00F337BE">
              <w:rPr>
                <w:rFonts w:ascii="Comic Sans MS" w:hAnsi="Comic Sans MS"/>
                <w:bCs/>
                <w:iCs/>
                <w:color w:val="000000"/>
                <w:sz w:val="20"/>
                <w:szCs w:val="20"/>
              </w:rPr>
              <w:t>Oxford Owls</w:t>
            </w:r>
            <w:r w:rsidRPr="00F337BE">
              <w:rPr>
                <w:rFonts w:ascii="Comic Sans MS" w:hAnsi="Comic Sans MS"/>
                <w:bCs/>
                <w:iCs/>
                <w:color w:val="000000"/>
                <w:sz w:val="20"/>
                <w:szCs w:val="20"/>
              </w:rPr>
              <w:t xml:space="preserve"> to support children reading at home. Likewise, </w:t>
            </w:r>
            <w:proofErr w:type="spellStart"/>
            <w:r w:rsidR="005D33A0" w:rsidRPr="00F337BE">
              <w:rPr>
                <w:rFonts w:ascii="Comic Sans MS" w:hAnsi="Comic Sans MS"/>
                <w:bCs/>
                <w:iCs/>
                <w:color w:val="000000"/>
                <w:sz w:val="20"/>
                <w:szCs w:val="20"/>
              </w:rPr>
              <w:t>Sirlinkalot</w:t>
            </w:r>
            <w:proofErr w:type="spellEnd"/>
            <w:r w:rsidR="005D33A0" w:rsidRPr="00F337BE">
              <w:rPr>
                <w:rFonts w:ascii="Comic Sans MS" w:hAnsi="Comic Sans MS"/>
                <w:bCs/>
                <w:iCs/>
                <w:color w:val="000000"/>
                <w:sz w:val="20"/>
                <w:szCs w:val="20"/>
              </w:rPr>
              <w:t xml:space="preserve"> </w:t>
            </w:r>
            <w:r w:rsidRPr="00F337BE">
              <w:rPr>
                <w:rFonts w:ascii="Comic Sans MS" w:hAnsi="Comic Sans MS"/>
                <w:bCs/>
                <w:iCs/>
                <w:color w:val="000000"/>
                <w:sz w:val="20"/>
                <w:szCs w:val="20"/>
              </w:rPr>
              <w:t xml:space="preserve">will be purchased so that children can </w:t>
            </w:r>
            <w:r w:rsidR="005D33A0" w:rsidRPr="00F337BE">
              <w:rPr>
                <w:rFonts w:ascii="Comic Sans MS" w:hAnsi="Comic Sans MS"/>
                <w:bCs/>
                <w:iCs/>
                <w:color w:val="000000"/>
                <w:sz w:val="20"/>
                <w:szCs w:val="20"/>
              </w:rPr>
              <w:t>practice</w:t>
            </w:r>
            <w:r w:rsidRPr="00F337BE">
              <w:rPr>
                <w:rFonts w:ascii="Comic Sans MS" w:hAnsi="Comic Sans MS"/>
                <w:bCs/>
                <w:iCs/>
                <w:color w:val="000000"/>
                <w:sz w:val="20"/>
                <w:szCs w:val="20"/>
              </w:rPr>
              <w:t xml:space="preserve"> spellings at home.</w:t>
            </w:r>
          </w:p>
          <w:p w14:paraId="1C52B381" w14:textId="6BC1C407" w:rsidR="005D33A0" w:rsidRPr="00F337BE" w:rsidRDefault="00CD44EC" w:rsidP="005D33A0">
            <w:pPr>
              <w:pBdr>
                <w:top w:val="nil"/>
                <w:left w:val="nil"/>
                <w:bottom w:val="nil"/>
                <w:right w:val="nil"/>
                <w:between w:val="nil"/>
              </w:pBdr>
              <w:jc w:val="right"/>
              <w:rPr>
                <w:rFonts w:ascii="Comic Sans MS" w:hAnsi="Comic Sans MS"/>
                <w:bCs/>
                <w:iCs/>
                <w:color w:val="FF0000"/>
                <w:sz w:val="20"/>
                <w:szCs w:val="20"/>
              </w:rPr>
            </w:pPr>
            <w:r w:rsidRPr="00F337BE">
              <w:rPr>
                <w:rFonts w:ascii="Comic Sans MS" w:hAnsi="Comic Sans MS"/>
                <w:bCs/>
                <w:iCs/>
                <w:color w:val="FF0000"/>
                <w:sz w:val="20"/>
                <w:szCs w:val="20"/>
              </w:rPr>
              <w:t>£</w:t>
            </w:r>
            <w:r w:rsidR="00B41CC7">
              <w:rPr>
                <w:rFonts w:ascii="Comic Sans MS" w:hAnsi="Comic Sans MS"/>
                <w:bCs/>
                <w:iCs/>
                <w:color w:val="FF0000"/>
                <w:sz w:val="20"/>
                <w:szCs w:val="20"/>
              </w:rPr>
              <w:t>200</w:t>
            </w:r>
          </w:p>
          <w:p w14:paraId="0385A1FE" w14:textId="4805468F" w:rsidR="008756CA" w:rsidRDefault="005D33A0" w:rsidP="00F337BE">
            <w:pPr>
              <w:pBdr>
                <w:top w:val="nil"/>
                <w:left w:val="nil"/>
                <w:bottom w:val="nil"/>
                <w:right w:val="nil"/>
                <w:between w:val="nil"/>
              </w:pBdr>
              <w:rPr>
                <w:rFonts w:ascii="Comic Sans MS" w:hAnsi="Comic Sans MS"/>
                <w:bCs/>
                <w:iCs/>
                <w:color w:val="FF0000"/>
                <w:sz w:val="20"/>
                <w:szCs w:val="20"/>
              </w:rPr>
            </w:pPr>
            <w:r w:rsidRPr="00F337BE">
              <w:rPr>
                <w:rFonts w:ascii="Comic Sans MS" w:hAnsi="Comic Sans MS"/>
                <w:bCs/>
                <w:iCs/>
                <w:sz w:val="20"/>
                <w:szCs w:val="20"/>
              </w:rPr>
              <w:t xml:space="preserve">Upon request, </w:t>
            </w:r>
            <w:r w:rsidR="00CD44EC" w:rsidRPr="00F337BE">
              <w:rPr>
                <w:rFonts w:ascii="Comic Sans MS" w:hAnsi="Comic Sans MS"/>
                <w:bCs/>
                <w:iCs/>
                <w:color w:val="000000"/>
                <w:sz w:val="20"/>
                <w:szCs w:val="20"/>
              </w:rPr>
              <w:t xml:space="preserve">2-day home-learning paper packs are printed and ready to distribute for all children. Stationery packs are to be purchased and set aside for children to take home when home-learning occurs. </w:t>
            </w:r>
            <w:r w:rsidR="00F337BE">
              <w:rPr>
                <w:rFonts w:ascii="Comic Sans MS" w:hAnsi="Comic Sans MS"/>
                <w:bCs/>
                <w:iCs/>
                <w:color w:val="000000"/>
                <w:sz w:val="20"/>
                <w:szCs w:val="20"/>
              </w:rPr>
              <w:t xml:space="preserve">          </w:t>
            </w:r>
            <w:r w:rsidR="00CD44EC" w:rsidRPr="00F337BE">
              <w:rPr>
                <w:rFonts w:ascii="Comic Sans MS" w:hAnsi="Comic Sans MS"/>
                <w:bCs/>
                <w:iCs/>
                <w:color w:val="FF0000"/>
                <w:sz w:val="20"/>
                <w:szCs w:val="20"/>
              </w:rPr>
              <w:t>£5</w:t>
            </w:r>
            <w:r w:rsidRPr="00F337BE">
              <w:rPr>
                <w:rFonts w:ascii="Comic Sans MS" w:hAnsi="Comic Sans MS"/>
                <w:bCs/>
                <w:iCs/>
                <w:color w:val="FF0000"/>
                <w:sz w:val="20"/>
                <w:szCs w:val="20"/>
              </w:rPr>
              <w:t>00</w:t>
            </w:r>
          </w:p>
          <w:p w14:paraId="65704A87" w14:textId="729D3D41" w:rsidR="008756CA" w:rsidRPr="00F337BE" w:rsidRDefault="008756CA" w:rsidP="00F337BE">
            <w:pPr>
              <w:pBdr>
                <w:top w:val="nil"/>
                <w:left w:val="nil"/>
                <w:bottom w:val="nil"/>
                <w:right w:val="nil"/>
                <w:between w:val="nil"/>
              </w:pBdr>
              <w:rPr>
                <w:rFonts w:ascii="Comic Sans MS" w:hAnsi="Comic Sans MS"/>
                <w:bCs/>
                <w:iCs/>
                <w:color w:val="000000"/>
                <w:sz w:val="20"/>
                <w:szCs w:val="20"/>
              </w:rPr>
            </w:pPr>
            <w:r w:rsidRPr="00116D86">
              <w:rPr>
                <w:rFonts w:ascii="Comic Sans MS" w:hAnsi="Comic Sans MS"/>
                <w:bCs/>
                <w:iCs/>
                <w:sz w:val="20"/>
                <w:szCs w:val="20"/>
              </w:rPr>
              <w:t>CGP books purchased for both home and school learning for Y4-6      £730</w:t>
            </w:r>
          </w:p>
        </w:tc>
        <w:tc>
          <w:tcPr>
            <w:tcW w:w="3119" w:type="dxa"/>
            <w:tcMar>
              <w:top w:w="57" w:type="dxa"/>
              <w:bottom w:w="57" w:type="dxa"/>
            </w:tcMar>
          </w:tcPr>
          <w:p w14:paraId="1FE8074B" w14:textId="77777777" w:rsidR="00CD44EC" w:rsidRPr="00CD44EC" w:rsidRDefault="00CD44EC" w:rsidP="005D33A0">
            <w:pPr>
              <w:rPr>
                <w:rFonts w:ascii="Comic Sans MS" w:hAnsi="Comic Sans MS"/>
                <w:sz w:val="20"/>
                <w:szCs w:val="20"/>
              </w:rPr>
            </w:pPr>
          </w:p>
        </w:tc>
        <w:tc>
          <w:tcPr>
            <w:tcW w:w="1134" w:type="dxa"/>
            <w:tcMar>
              <w:top w:w="57" w:type="dxa"/>
              <w:bottom w:w="57" w:type="dxa"/>
            </w:tcMar>
          </w:tcPr>
          <w:p w14:paraId="236C9174" w14:textId="77777777" w:rsidR="00CD44EC" w:rsidRPr="00CD44EC" w:rsidRDefault="00CD44EC" w:rsidP="005D33A0">
            <w:pPr>
              <w:rPr>
                <w:rFonts w:ascii="Comic Sans MS" w:hAnsi="Comic Sans MS"/>
                <w:sz w:val="20"/>
                <w:szCs w:val="20"/>
              </w:rPr>
            </w:pPr>
          </w:p>
          <w:p w14:paraId="1714D461" w14:textId="77777777" w:rsidR="00CD44EC" w:rsidRPr="00CD44EC" w:rsidRDefault="00CD44EC" w:rsidP="005D33A0">
            <w:pPr>
              <w:rPr>
                <w:rFonts w:ascii="Comic Sans MS" w:hAnsi="Comic Sans MS"/>
                <w:sz w:val="20"/>
                <w:szCs w:val="20"/>
              </w:rPr>
            </w:pPr>
          </w:p>
          <w:p w14:paraId="15243A6C" w14:textId="636F853D" w:rsidR="00CD44EC" w:rsidRPr="00CD44EC" w:rsidRDefault="005D33A0" w:rsidP="005D33A0">
            <w:pPr>
              <w:rPr>
                <w:rFonts w:ascii="Comic Sans MS" w:hAnsi="Comic Sans MS"/>
                <w:sz w:val="20"/>
                <w:szCs w:val="20"/>
              </w:rPr>
            </w:pPr>
            <w:r>
              <w:rPr>
                <w:rFonts w:ascii="Comic Sans MS" w:hAnsi="Comic Sans MS"/>
                <w:sz w:val="20"/>
                <w:szCs w:val="20"/>
              </w:rPr>
              <w:t>RK</w:t>
            </w:r>
          </w:p>
          <w:p w14:paraId="29E20904" w14:textId="77777777" w:rsidR="00CD44EC" w:rsidRPr="00CD44EC" w:rsidRDefault="00CD44EC" w:rsidP="005D33A0">
            <w:pPr>
              <w:rPr>
                <w:rFonts w:ascii="Comic Sans MS" w:hAnsi="Comic Sans MS"/>
                <w:sz w:val="20"/>
                <w:szCs w:val="20"/>
              </w:rPr>
            </w:pPr>
          </w:p>
          <w:p w14:paraId="5F80B8BD" w14:textId="77777777" w:rsidR="00CD44EC" w:rsidRPr="00CD44EC" w:rsidRDefault="00CD44EC" w:rsidP="005D33A0">
            <w:pPr>
              <w:rPr>
                <w:rFonts w:ascii="Comic Sans MS" w:hAnsi="Comic Sans MS"/>
                <w:sz w:val="20"/>
                <w:szCs w:val="20"/>
              </w:rPr>
            </w:pPr>
          </w:p>
          <w:p w14:paraId="5C33A865" w14:textId="77777777" w:rsidR="00F337BE" w:rsidRDefault="00F337BE" w:rsidP="005D33A0">
            <w:pPr>
              <w:rPr>
                <w:rFonts w:ascii="Comic Sans MS" w:hAnsi="Comic Sans MS"/>
                <w:sz w:val="20"/>
                <w:szCs w:val="20"/>
              </w:rPr>
            </w:pPr>
          </w:p>
          <w:p w14:paraId="699E8A39" w14:textId="77777777" w:rsidR="00CD44EC" w:rsidRDefault="005D33A0" w:rsidP="005D33A0">
            <w:pPr>
              <w:rPr>
                <w:rFonts w:ascii="Comic Sans MS" w:hAnsi="Comic Sans MS"/>
                <w:sz w:val="20"/>
                <w:szCs w:val="20"/>
              </w:rPr>
            </w:pPr>
            <w:r>
              <w:rPr>
                <w:rFonts w:ascii="Comic Sans MS" w:hAnsi="Comic Sans MS"/>
                <w:sz w:val="20"/>
                <w:szCs w:val="20"/>
              </w:rPr>
              <w:t>Class teacher</w:t>
            </w:r>
          </w:p>
          <w:p w14:paraId="1314E13E" w14:textId="77777777" w:rsidR="008756CA" w:rsidRDefault="008756CA" w:rsidP="005D33A0">
            <w:pPr>
              <w:rPr>
                <w:rFonts w:ascii="Comic Sans MS" w:hAnsi="Comic Sans MS"/>
                <w:sz w:val="20"/>
                <w:szCs w:val="20"/>
              </w:rPr>
            </w:pPr>
          </w:p>
          <w:p w14:paraId="7C8D1D29" w14:textId="77777777" w:rsidR="008756CA" w:rsidRDefault="008756CA" w:rsidP="005D33A0">
            <w:pPr>
              <w:rPr>
                <w:rFonts w:ascii="Comic Sans MS" w:hAnsi="Comic Sans MS"/>
                <w:sz w:val="20"/>
                <w:szCs w:val="20"/>
              </w:rPr>
            </w:pPr>
          </w:p>
          <w:p w14:paraId="4F3D37E0" w14:textId="2F82A19C" w:rsidR="008756CA" w:rsidRPr="00CD44EC" w:rsidRDefault="00116D86" w:rsidP="005D33A0">
            <w:pPr>
              <w:rPr>
                <w:rFonts w:ascii="Comic Sans MS" w:hAnsi="Comic Sans MS"/>
                <w:sz w:val="20"/>
                <w:szCs w:val="20"/>
              </w:rPr>
            </w:pPr>
            <w:r>
              <w:rPr>
                <w:rFonts w:ascii="Comic Sans MS" w:hAnsi="Comic Sans MS"/>
                <w:sz w:val="20"/>
                <w:szCs w:val="20"/>
              </w:rPr>
              <w:t>LM</w:t>
            </w:r>
          </w:p>
        </w:tc>
        <w:tc>
          <w:tcPr>
            <w:tcW w:w="1097" w:type="dxa"/>
          </w:tcPr>
          <w:p w14:paraId="7A95787E" w14:textId="77777777" w:rsidR="00CD44EC" w:rsidRPr="00CD44EC" w:rsidRDefault="00CD44EC" w:rsidP="005D33A0">
            <w:pPr>
              <w:rPr>
                <w:rFonts w:ascii="Comic Sans MS" w:hAnsi="Comic Sans MS"/>
                <w:sz w:val="20"/>
                <w:szCs w:val="20"/>
              </w:rPr>
            </w:pPr>
          </w:p>
          <w:p w14:paraId="533C7E19" w14:textId="77777777" w:rsidR="00CD44EC" w:rsidRPr="00CD44EC" w:rsidRDefault="00CD44EC" w:rsidP="005D33A0">
            <w:pPr>
              <w:rPr>
                <w:rFonts w:ascii="Comic Sans MS" w:hAnsi="Comic Sans MS"/>
                <w:sz w:val="20"/>
                <w:szCs w:val="20"/>
              </w:rPr>
            </w:pPr>
          </w:p>
          <w:p w14:paraId="52BE5687" w14:textId="77777777" w:rsidR="00CD44EC" w:rsidRPr="00CD44EC" w:rsidRDefault="00CD44EC" w:rsidP="005D33A0">
            <w:pPr>
              <w:rPr>
                <w:rFonts w:ascii="Comic Sans MS" w:hAnsi="Comic Sans MS"/>
                <w:sz w:val="20"/>
                <w:szCs w:val="20"/>
              </w:rPr>
            </w:pPr>
            <w:r w:rsidRPr="00CD44EC">
              <w:rPr>
                <w:rFonts w:ascii="Comic Sans MS" w:hAnsi="Comic Sans MS"/>
                <w:sz w:val="20"/>
                <w:szCs w:val="20"/>
              </w:rPr>
              <w:t>Feb 21</w:t>
            </w:r>
          </w:p>
          <w:p w14:paraId="6B0A63E3" w14:textId="77777777" w:rsidR="00CD44EC" w:rsidRPr="00CD44EC" w:rsidRDefault="00CD44EC" w:rsidP="005D33A0">
            <w:pPr>
              <w:rPr>
                <w:rFonts w:ascii="Comic Sans MS" w:hAnsi="Comic Sans MS"/>
                <w:sz w:val="20"/>
                <w:szCs w:val="20"/>
              </w:rPr>
            </w:pPr>
          </w:p>
          <w:p w14:paraId="08A6FC6C" w14:textId="77777777" w:rsidR="00CD44EC" w:rsidRPr="00CD44EC" w:rsidRDefault="00CD44EC" w:rsidP="005D33A0">
            <w:pPr>
              <w:rPr>
                <w:rFonts w:ascii="Comic Sans MS" w:hAnsi="Comic Sans MS"/>
                <w:sz w:val="20"/>
                <w:szCs w:val="20"/>
              </w:rPr>
            </w:pPr>
          </w:p>
          <w:p w14:paraId="092E5F94" w14:textId="77777777" w:rsidR="00CD44EC" w:rsidRPr="00CD44EC" w:rsidRDefault="00CD44EC" w:rsidP="005D33A0">
            <w:pPr>
              <w:rPr>
                <w:rFonts w:ascii="Comic Sans MS" w:hAnsi="Comic Sans MS"/>
                <w:sz w:val="20"/>
                <w:szCs w:val="20"/>
              </w:rPr>
            </w:pPr>
          </w:p>
          <w:p w14:paraId="549DFAE5" w14:textId="77777777" w:rsidR="00CD44EC" w:rsidRPr="00CD44EC" w:rsidRDefault="00CD44EC" w:rsidP="005D33A0">
            <w:pPr>
              <w:rPr>
                <w:rFonts w:ascii="Comic Sans MS" w:hAnsi="Comic Sans MS"/>
                <w:sz w:val="20"/>
                <w:szCs w:val="20"/>
              </w:rPr>
            </w:pPr>
            <w:r w:rsidRPr="00CD44EC">
              <w:rPr>
                <w:rFonts w:ascii="Comic Sans MS" w:hAnsi="Comic Sans MS"/>
                <w:sz w:val="20"/>
                <w:szCs w:val="20"/>
              </w:rPr>
              <w:t>Feb 21</w:t>
            </w:r>
          </w:p>
        </w:tc>
      </w:tr>
      <w:tr w:rsidR="00CD44EC" w:rsidRPr="00CD44EC" w14:paraId="3F63D152" w14:textId="77777777" w:rsidTr="005D33A0">
        <w:tc>
          <w:tcPr>
            <w:tcW w:w="4957" w:type="dxa"/>
            <w:tcMar>
              <w:top w:w="57" w:type="dxa"/>
              <w:bottom w:w="57" w:type="dxa"/>
            </w:tcMar>
          </w:tcPr>
          <w:p w14:paraId="308A655B" w14:textId="77777777" w:rsidR="00116D86" w:rsidRDefault="00116D86" w:rsidP="005D33A0">
            <w:pPr>
              <w:rPr>
                <w:rFonts w:ascii="Comic Sans MS" w:hAnsi="Comic Sans MS"/>
                <w:sz w:val="20"/>
                <w:szCs w:val="20"/>
                <w:u w:val="single"/>
              </w:rPr>
            </w:pPr>
          </w:p>
          <w:p w14:paraId="0500B2C9" w14:textId="77777777" w:rsidR="00116D86" w:rsidRDefault="00116D86" w:rsidP="005D33A0">
            <w:pPr>
              <w:rPr>
                <w:rFonts w:ascii="Comic Sans MS" w:hAnsi="Comic Sans MS"/>
                <w:sz w:val="20"/>
                <w:szCs w:val="20"/>
                <w:u w:val="single"/>
              </w:rPr>
            </w:pPr>
          </w:p>
          <w:p w14:paraId="160DCC79" w14:textId="485F244E" w:rsidR="00CD44EC" w:rsidRPr="00CD44EC" w:rsidRDefault="00CD44EC" w:rsidP="005D33A0">
            <w:pPr>
              <w:rPr>
                <w:rFonts w:ascii="Comic Sans MS" w:hAnsi="Comic Sans MS"/>
                <w:sz w:val="20"/>
                <w:szCs w:val="20"/>
                <w:u w:val="single"/>
              </w:rPr>
            </w:pPr>
            <w:r w:rsidRPr="00CD44EC">
              <w:rPr>
                <w:rFonts w:ascii="Comic Sans MS" w:hAnsi="Comic Sans MS"/>
                <w:sz w:val="20"/>
                <w:szCs w:val="20"/>
                <w:u w:val="single"/>
              </w:rPr>
              <w:lastRenderedPageBreak/>
              <w:t xml:space="preserve">Access to technology </w:t>
            </w:r>
          </w:p>
          <w:p w14:paraId="5349428C" w14:textId="584ED39D" w:rsidR="005D33A0" w:rsidRDefault="005D33A0" w:rsidP="005D33A0">
            <w:pPr>
              <w:rPr>
                <w:rFonts w:ascii="Comic Sans MS" w:hAnsi="Comic Sans MS"/>
                <w:sz w:val="20"/>
                <w:szCs w:val="20"/>
              </w:rPr>
            </w:pPr>
            <w:r>
              <w:rPr>
                <w:rFonts w:ascii="Comic Sans MS" w:hAnsi="Comic Sans MS"/>
                <w:sz w:val="20"/>
                <w:szCs w:val="20"/>
              </w:rPr>
              <w:t>Communication with parents is viable and through a purposeful channel so they are well informed and up to date on their child’s progress.</w:t>
            </w:r>
          </w:p>
          <w:p w14:paraId="6B0D5360" w14:textId="67144543" w:rsidR="00CD44EC" w:rsidRPr="00CD44EC" w:rsidRDefault="005D33A0" w:rsidP="005D33A0">
            <w:pPr>
              <w:rPr>
                <w:rFonts w:ascii="Comic Sans MS" w:hAnsi="Comic Sans MS"/>
                <w:sz w:val="20"/>
                <w:szCs w:val="20"/>
              </w:rPr>
            </w:pPr>
            <w:r>
              <w:rPr>
                <w:rFonts w:ascii="Comic Sans MS" w:hAnsi="Comic Sans MS"/>
                <w:sz w:val="20"/>
                <w:szCs w:val="20"/>
              </w:rPr>
              <w:t>Ensure, with the growing amount of time on social media and online, that all parents are up to date training on online safety.</w:t>
            </w:r>
          </w:p>
        </w:tc>
        <w:tc>
          <w:tcPr>
            <w:tcW w:w="4824" w:type="dxa"/>
            <w:tcMar>
              <w:top w:w="57" w:type="dxa"/>
              <w:bottom w:w="57" w:type="dxa"/>
            </w:tcMar>
          </w:tcPr>
          <w:p w14:paraId="794472B2" w14:textId="77777777" w:rsidR="00CD44EC" w:rsidRPr="00CD44EC" w:rsidRDefault="00CD44EC" w:rsidP="005D33A0">
            <w:pPr>
              <w:pBdr>
                <w:top w:val="nil"/>
                <w:left w:val="nil"/>
                <w:bottom w:val="nil"/>
                <w:right w:val="nil"/>
                <w:between w:val="nil"/>
              </w:pBdr>
              <w:rPr>
                <w:rFonts w:ascii="Comic Sans MS" w:hAnsi="Comic Sans MS"/>
                <w:b/>
                <w:i/>
                <w:color w:val="000000"/>
                <w:sz w:val="20"/>
                <w:szCs w:val="20"/>
              </w:rPr>
            </w:pPr>
          </w:p>
          <w:p w14:paraId="0A7C8130" w14:textId="63192219" w:rsidR="005D33A0" w:rsidRPr="00F337BE" w:rsidRDefault="005D33A0" w:rsidP="005D33A0">
            <w:pPr>
              <w:pBdr>
                <w:top w:val="nil"/>
                <w:left w:val="nil"/>
                <w:bottom w:val="nil"/>
                <w:right w:val="nil"/>
                <w:between w:val="nil"/>
              </w:pBdr>
              <w:rPr>
                <w:rFonts w:ascii="Comic Sans MS" w:hAnsi="Comic Sans MS"/>
                <w:bCs/>
                <w:iCs/>
                <w:color w:val="FF0000"/>
                <w:sz w:val="20"/>
                <w:szCs w:val="20"/>
              </w:rPr>
            </w:pPr>
            <w:r w:rsidRPr="00F337BE">
              <w:rPr>
                <w:rFonts w:ascii="Comic Sans MS" w:hAnsi="Comic Sans MS"/>
                <w:bCs/>
                <w:iCs/>
                <w:sz w:val="20"/>
                <w:szCs w:val="20"/>
              </w:rPr>
              <w:lastRenderedPageBreak/>
              <w:t xml:space="preserve">School Cloud Parents Evening to be purchased to enable both Parents Evenings and </w:t>
            </w:r>
            <w:proofErr w:type="spellStart"/>
            <w:r w:rsidRPr="00F337BE">
              <w:rPr>
                <w:rFonts w:ascii="Comic Sans MS" w:hAnsi="Comic Sans MS"/>
                <w:bCs/>
                <w:iCs/>
                <w:sz w:val="20"/>
                <w:szCs w:val="20"/>
              </w:rPr>
              <w:t>PoP</w:t>
            </w:r>
            <w:proofErr w:type="spellEnd"/>
            <w:r w:rsidRPr="00F337BE">
              <w:rPr>
                <w:rFonts w:ascii="Comic Sans MS" w:hAnsi="Comic Sans MS"/>
                <w:bCs/>
                <w:iCs/>
                <w:sz w:val="20"/>
                <w:szCs w:val="20"/>
              </w:rPr>
              <w:t xml:space="preserve"> meetings to be delivered.</w:t>
            </w:r>
            <w:r w:rsidRPr="00F337BE">
              <w:rPr>
                <w:rFonts w:ascii="Comic Sans MS" w:hAnsi="Comic Sans MS"/>
                <w:bCs/>
                <w:iCs/>
                <w:color w:val="00B050"/>
                <w:sz w:val="20"/>
                <w:szCs w:val="20"/>
              </w:rPr>
              <w:t xml:space="preserve">   </w:t>
            </w:r>
            <w:r w:rsidRPr="00F337BE">
              <w:rPr>
                <w:rFonts w:ascii="Comic Sans MS" w:hAnsi="Comic Sans MS"/>
                <w:bCs/>
                <w:iCs/>
                <w:color w:val="FF0000"/>
                <w:sz w:val="20"/>
                <w:szCs w:val="20"/>
              </w:rPr>
              <w:t>(£200)</w:t>
            </w:r>
          </w:p>
          <w:p w14:paraId="798BF019" w14:textId="39C15955" w:rsidR="00CD44EC" w:rsidRPr="00F337BE" w:rsidRDefault="00AC7655" w:rsidP="00F337BE">
            <w:pPr>
              <w:pBdr>
                <w:top w:val="nil"/>
                <w:left w:val="nil"/>
                <w:bottom w:val="nil"/>
                <w:right w:val="nil"/>
                <w:between w:val="nil"/>
              </w:pBdr>
              <w:rPr>
                <w:rFonts w:ascii="Comic Sans MS" w:hAnsi="Comic Sans MS"/>
                <w:bCs/>
                <w:iCs/>
                <w:color w:val="FF0000"/>
                <w:sz w:val="20"/>
                <w:szCs w:val="20"/>
              </w:rPr>
            </w:pPr>
            <w:r w:rsidRPr="00F337BE">
              <w:rPr>
                <w:rFonts w:ascii="Comic Sans MS" w:hAnsi="Comic Sans MS"/>
                <w:bCs/>
                <w:iCs/>
                <w:sz w:val="20"/>
                <w:szCs w:val="20"/>
              </w:rPr>
              <w:t xml:space="preserve">Purchase and place on the school website/newsletter and school Twitter account the LCC online safety for parents. </w:t>
            </w:r>
            <w:r w:rsidRPr="00F337BE">
              <w:rPr>
                <w:rFonts w:ascii="Comic Sans MS" w:hAnsi="Comic Sans MS"/>
                <w:bCs/>
                <w:iCs/>
                <w:color w:val="FF0000"/>
                <w:sz w:val="20"/>
                <w:szCs w:val="20"/>
              </w:rPr>
              <w:t>(£150)</w:t>
            </w:r>
          </w:p>
        </w:tc>
        <w:tc>
          <w:tcPr>
            <w:tcW w:w="3119" w:type="dxa"/>
            <w:tcMar>
              <w:top w:w="57" w:type="dxa"/>
              <w:bottom w:w="57" w:type="dxa"/>
            </w:tcMar>
          </w:tcPr>
          <w:p w14:paraId="0886D729" w14:textId="77777777" w:rsidR="00CD44EC" w:rsidRPr="00CD44EC" w:rsidRDefault="00CD44EC" w:rsidP="005D33A0">
            <w:pPr>
              <w:rPr>
                <w:rFonts w:ascii="Comic Sans MS" w:hAnsi="Comic Sans MS"/>
                <w:sz w:val="20"/>
                <w:szCs w:val="20"/>
              </w:rPr>
            </w:pPr>
          </w:p>
        </w:tc>
        <w:tc>
          <w:tcPr>
            <w:tcW w:w="1134" w:type="dxa"/>
            <w:tcMar>
              <w:top w:w="57" w:type="dxa"/>
              <w:bottom w:w="57" w:type="dxa"/>
            </w:tcMar>
          </w:tcPr>
          <w:p w14:paraId="37F8FEE9" w14:textId="77777777" w:rsidR="00CD44EC" w:rsidRPr="00CD44EC" w:rsidRDefault="00CD44EC" w:rsidP="005D33A0">
            <w:pPr>
              <w:rPr>
                <w:rFonts w:ascii="Comic Sans MS" w:hAnsi="Comic Sans MS"/>
                <w:sz w:val="20"/>
                <w:szCs w:val="20"/>
              </w:rPr>
            </w:pPr>
          </w:p>
          <w:p w14:paraId="124EB724" w14:textId="77777777" w:rsidR="00116D86" w:rsidRDefault="00116D86" w:rsidP="005D33A0">
            <w:pPr>
              <w:rPr>
                <w:rFonts w:ascii="Comic Sans MS" w:hAnsi="Comic Sans MS"/>
                <w:sz w:val="20"/>
                <w:szCs w:val="20"/>
              </w:rPr>
            </w:pPr>
          </w:p>
          <w:p w14:paraId="593578A0" w14:textId="06D77275" w:rsidR="00CD44EC" w:rsidRPr="00CD44EC" w:rsidRDefault="00AC7655" w:rsidP="005D33A0">
            <w:pPr>
              <w:rPr>
                <w:rFonts w:ascii="Comic Sans MS" w:hAnsi="Comic Sans MS"/>
                <w:sz w:val="20"/>
                <w:szCs w:val="20"/>
              </w:rPr>
            </w:pPr>
            <w:r>
              <w:rPr>
                <w:rFonts w:ascii="Comic Sans MS" w:hAnsi="Comic Sans MS"/>
                <w:sz w:val="20"/>
                <w:szCs w:val="20"/>
              </w:rPr>
              <w:lastRenderedPageBreak/>
              <w:t>NRH</w:t>
            </w:r>
          </w:p>
          <w:p w14:paraId="736173AE" w14:textId="77777777" w:rsidR="00CD44EC" w:rsidRPr="00CD44EC" w:rsidRDefault="00CD44EC" w:rsidP="005D33A0">
            <w:pPr>
              <w:rPr>
                <w:rFonts w:ascii="Comic Sans MS" w:hAnsi="Comic Sans MS"/>
                <w:sz w:val="20"/>
                <w:szCs w:val="20"/>
              </w:rPr>
            </w:pPr>
          </w:p>
          <w:p w14:paraId="18A547A0" w14:textId="77777777" w:rsidR="00CD44EC" w:rsidRPr="00CD44EC" w:rsidRDefault="00CD44EC" w:rsidP="005D33A0">
            <w:pPr>
              <w:rPr>
                <w:rFonts w:ascii="Comic Sans MS" w:hAnsi="Comic Sans MS"/>
                <w:sz w:val="20"/>
                <w:szCs w:val="20"/>
              </w:rPr>
            </w:pPr>
          </w:p>
          <w:p w14:paraId="656FF221" w14:textId="3BFB879E" w:rsidR="00CD44EC" w:rsidRPr="00CD44EC" w:rsidRDefault="00AC7655" w:rsidP="005D33A0">
            <w:pPr>
              <w:rPr>
                <w:rFonts w:ascii="Comic Sans MS" w:hAnsi="Comic Sans MS"/>
                <w:sz w:val="20"/>
                <w:szCs w:val="20"/>
              </w:rPr>
            </w:pPr>
            <w:r>
              <w:rPr>
                <w:rFonts w:ascii="Comic Sans MS" w:hAnsi="Comic Sans MS"/>
                <w:sz w:val="20"/>
                <w:szCs w:val="20"/>
              </w:rPr>
              <w:t>NRH</w:t>
            </w:r>
          </w:p>
        </w:tc>
        <w:tc>
          <w:tcPr>
            <w:tcW w:w="1097" w:type="dxa"/>
          </w:tcPr>
          <w:p w14:paraId="59FCF4F9" w14:textId="77777777" w:rsidR="003016BB" w:rsidRDefault="003016BB" w:rsidP="005D33A0">
            <w:pPr>
              <w:rPr>
                <w:rFonts w:ascii="Comic Sans MS" w:hAnsi="Comic Sans MS"/>
                <w:sz w:val="20"/>
                <w:szCs w:val="20"/>
              </w:rPr>
            </w:pPr>
          </w:p>
          <w:p w14:paraId="2860E6E9" w14:textId="77777777" w:rsidR="00116D86" w:rsidRDefault="00116D86" w:rsidP="005D33A0">
            <w:pPr>
              <w:rPr>
                <w:rFonts w:ascii="Comic Sans MS" w:hAnsi="Comic Sans MS"/>
                <w:sz w:val="20"/>
                <w:szCs w:val="20"/>
              </w:rPr>
            </w:pPr>
          </w:p>
          <w:p w14:paraId="34228B01" w14:textId="70D4A23D" w:rsidR="00CD44EC" w:rsidRPr="00CD44EC" w:rsidRDefault="003016BB" w:rsidP="005D33A0">
            <w:pPr>
              <w:rPr>
                <w:rFonts w:ascii="Comic Sans MS" w:hAnsi="Comic Sans MS"/>
                <w:sz w:val="20"/>
                <w:szCs w:val="20"/>
              </w:rPr>
            </w:pPr>
            <w:r>
              <w:rPr>
                <w:rFonts w:ascii="Comic Sans MS" w:hAnsi="Comic Sans MS"/>
                <w:sz w:val="20"/>
                <w:szCs w:val="20"/>
              </w:rPr>
              <w:lastRenderedPageBreak/>
              <w:t>June 21</w:t>
            </w:r>
          </w:p>
          <w:p w14:paraId="7DD16A7F" w14:textId="77777777" w:rsidR="00CD44EC" w:rsidRPr="00CD44EC" w:rsidRDefault="00CD44EC" w:rsidP="005D33A0">
            <w:pPr>
              <w:rPr>
                <w:rFonts w:ascii="Comic Sans MS" w:hAnsi="Comic Sans MS"/>
                <w:sz w:val="20"/>
                <w:szCs w:val="20"/>
              </w:rPr>
            </w:pPr>
          </w:p>
          <w:p w14:paraId="65EF7D00" w14:textId="77777777" w:rsidR="00CD44EC" w:rsidRPr="00CD44EC" w:rsidRDefault="00CD44EC" w:rsidP="005D33A0">
            <w:pPr>
              <w:rPr>
                <w:rFonts w:ascii="Comic Sans MS" w:hAnsi="Comic Sans MS"/>
                <w:sz w:val="20"/>
                <w:szCs w:val="20"/>
              </w:rPr>
            </w:pPr>
          </w:p>
          <w:p w14:paraId="34DA8D19" w14:textId="23DA5DDE" w:rsidR="00CD44EC" w:rsidRPr="00CD44EC" w:rsidRDefault="003016BB" w:rsidP="005D33A0">
            <w:pPr>
              <w:rPr>
                <w:rFonts w:ascii="Comic Sans MS" w:hAnsi="Comic Sans MS"/>
                <w:sz w:val="20"/>
                <w:szCs w:val="20"/>
              </w:rPr>
            </w:pPr>
            <w:r>
              <w:rPr>
                <w:rFonts w:ascii="Comic Sans MS" w:hAnsi="Comic Sans MS"/>
                <w:sz w:val="20"/>
                <w:szCs w:val="20"/>
              </w:rPr>
              <w:t>Sept</w:t>
            </w:r>
            <w:r w:rsidR="00CD44EC" w:rsidRPr="00CD44EC">
              <w:rPr>
                <w:rFonts w:ascii="Comic Sans MS" w:hAnsi="Comic Sans MS"/>
                <w:sz w:val="20"/>
                <w:szCs w:val="20"/>
              </w:rPr>
              <w:t xml:space="preserve"> 21</w:t>
            </w:r>
          </w:p>
        </w:tc>
      </w:tr>
      <w:tr w:rsidR="00CD44EC" w:rsidRPr="00CD44EC" w14:paraId="4B0BA9C0" w14:textId="77777777" w:rsidTr="005D33A0">
        <w:tc>
          <w:tcPr>
            <w:tcW w:w="4957" w:type="dxa"/>
            <w:tcMar>
              <w:top w:w="57" w:type="dxa"/>
              <w:bottom w:w="57" w:type="dxa"/>
            </w:tcMar>
          </w:tcPr>
          <w:p w14:paraId="556B56F9" w14:textId="3BAC63A1" w:rsidR="00CD44EC" w:rsidRPr="00CF23F5" w:rsidRDefault="00C04D3F" w:rsidP="005D33A0">
            <w:pPr>
              <w:rPr>
                <w:rFonts w:ascii="Comic Sans MS" w:hAnsi="Comic Sans MS"/>
                <w:sz w:val="20"/>
                <w:szCs w:val="20"/>
              </w:rPr>
            </w:pPr>
            <w:r>
              <w:rPr>
                <w:rFonts w:ascii="Comic Sans MS" w:hAnsi="Comic Sans MS"/>
                <w:sz w:val="20"/>
                <w:szCs w:val="20"/>
                <w:u w:val="single"/>
              </w:rPr>
              <w:lastRenderedPageBreak/>
              <w:t>Developing Outdoor Provision</w:t>
            </w:r>
            <w:r w:rsidR="00CF23F5">
              <w:rPr>
                <w:rFonts w:ascii="Comic Sans MS" w:hAnsi="Comic Sans MS"/>
                <w:sz w:val="20"/>
                <w:szCs w:val="20"/>
                <w:u w:val="single"/>
              </w:rPr>
              <w:t xml:space="preserve"> – </w:t>
            </w:r>
            <w:r w:rsidR="00CF23F5">
              <w:rPr>
                <w:rFonts w:ascii="Comic Sans MS" w:hAnsi="Comic Sans MS"/>
                <w:sz w:val="20"/>
                <w:szCs w:val="20"/>
              </w:rPr>
              <w:t>long term plan</w:t>
            </w:r>
          </w:p>
          <w:p w14:paraId="16104C0C" w14:textId="05A81969" w:rsidR="00C04D3F" w:rsidRPr="00CD44EC" w:rsidRDefault="00C04D3F" w:rsidP="00C04D3F">
            <w:pPr>
              <w:rPr>
                <w:rFonts w:ascii="Comic Sans MS" w:hAnsi="Comic Sans MS"/>
                <w:sz w:val="20"/>
                <w:szCs w:val="20"/>
              </w:rPr>
            </w:pPr>
            <w:r w:rsidRPr="00C04D3F">
              <w:rPr>
                <w:rFonts w:ascii="Comic Sans MS" w:hAnsi="Comic Sans MS"/>
                <w:sz w:val="20"/>
                <w:szCs w:val="20"/>
              </w:rPr>
              <w:t>To further enrich the outdoor area to allow for more first-hand experiences, developing language, vocabulary and understanding</w:t>
            </w:r>
          </w:p>
        </w:tc>
        <w:tc>
          <w:tcPr>
            <w:tcW w:w="4824" w:type="dxa"/>
            <w:tcMar>
              <w:top w:w="57" w:type="dxa"/>
              <w:bottom w:w="57" w:type="dxa"/>
            </w:tcMar>
          </w:tcPr>
          <w:p w14:paraId="09B90448" w14:textId="77777777" w:rsidR="00C04D3F" w:rsidRPr="00C04D3F" w:rsidRDefault="00C04D3F" w:rsidP="00C04D3F">
            <w:pPr>
              <w:pBdr>
                <w:top w:val="nil"/>
                <w:left w:val="nil"/>
                <w:bottom w:val="nil"/>
                <w:right w:val="nil"/>
                <w:between w:val="nil"/>
              </w:pBdr>
              <w:rPr>
                <w:rFonts w:ascii="Comic Sans MS" w:hAnsi="Comic Sans MS"/>
                <w:b/>
                <w:i/>
                <w:color w:val="000000"/>
                <w:sz w:val="20"/>
                <w:szCs w:val="20"/>
              </w:rPr>
            </w:pPr>
          </w:p>
          <w:p w14:paraId="19E5F47B" w14:textId="3A4B6B78" w:rsidR="00C04D3F" w:rsidRPr="00C04D3F" w:rsidRDefault="00C04D3F" w:rsidP="00C04D3F">
            <w:pPr>
              <w:pBdr>
                <w:top w:val="nil"/>
                <w:left w:val="nil"/>
                <w:bottom w:val="nil"/>
                <w:right w:val="nil"/>
                <w:between w:val="nil"/>
              </w:pBdr>
              <w:jc w:val="both"/>
              <w:rPr>
                <w:rFonts w:ascii="Comic Sans MS" w:hAnsi="Comic Sans MS"/>
                <w:bCs/>
                <w:iCs/>
                <w:color w:val="000000"/>
                <w:sz w:val="20"/>
                <w:szCs w:val="20"/>
              </w:rPr>
            </w:pPr>
            <w:r w:rsidRPr="00C04D3F">
              <w:rPr>
                <w:rFonts w:ascii="Comic Sans MS" w:hAnsi="Comic Sans MS"/>
                <w:bCs/>
                <w:iCs/>
                <w:color w:val="000000"/>
                <w:sz w:val="20"/>
                <w:szCs w:val="20"/>
              </w:rPr>
              <w:t xml:space="preserve">Develop outdoor continuous provision and outdoor learning across the school. </w:t>
            </w:r>
          </w:p>
          <w:p w14:paraId="56B1A8C6" w14:textId="77777777" w:rsidR="00CD44EC" w:rsidRDefault="00C04D3F" w:rsidP="00C04D3F">
            <w:pPr>
              <w:pBdr>
                <w:top w:val="nil"/>
                <w:left w:val="nil"/>
                <w:bottom w:val="nil"/>
                <w:right w:val="nil"/>
                <w:between w:val="nil"/>
              </w:pBdr>
              <w:jc w:val="both"/>
              <w:rPr>
                <w:rFonts w:ascii="Comic Sans MS" w:hAnsi="Comic Sans MS"/>
                <w:bCs/>
                <w:iCs/>
                <w:color w:val="000000"/>
                <w:sz w:val="20"/>
                <w:szCs w:val="20"/>
              </w:rPr>
            </w:pPr>
            <w:r w:rsidRPr="00C04D3F">
              <w:rPr>
                <w:rFonts w:ascii="Comic Sans MS" w:hAnsi="Comic Sans MS"/>
                <w:bCs/>
                <w:iCs/>
                <w:color w:val="000000"/>
                <w:sz w:val="20"/>
                <w:szCs w:val="20"/>
              </w:rPr>
              <w:t>Further develop the use of the outdoors into daily teaching and learning</w:t>
            </w:r>
          </w:p>
          <w:p w14:paraId="0A4233AA" w14:textId="3552D30A" w:rsidR="00C04D3F" w:rsidRPr="00CD44EC" w:rsidRDefault="00C04D3F" w:rsidP="00C04D3F">
            <w:pPr>
              <w:pBdr>
                <w:top w:val="nil"/>
                <w:left w:val="nil"/>
                <w:bottom w:val="nil"/>
                <w:right w:val="nil"/>
                <w:between w:val="nil"/>
              </w:pBdr>
              <w:jc w:val="both"/>
              <w:rPr>
                <w:rFonts w:ascii="Comic Sans MS" w:hAnsi="Comic Sans MS"/>
                <w:b/>
                <w:i/>
                <w:color w:val="000000"/>
                <w:sz w:val="20"/>
                <w:szCs w:val="20"/>
              </w:rPr>
            </w:pPr>
            <w:r>
              <w:rPr>
                <w:rFonts w:ascii="Comic Sans MS" w:hAnsi="Comic Sans MS"/>
                <w:bCs/>
                <w:iCs/>
                <w:color w:val="000000"/>
                <w:sz w:val="20"/>
                <w:szCs w:val="20"/>
              </w:rPr>
              <w:t>Work alongside the diocese to apply for LCVAP funding.</w:t>
            </w:r>
          </w:p>
        </w:tc>
        <w:tc>
          <w:tcPr>
            <w:tcW w:w="3119" w:type="dxa"/>
            <w:tcMar>
              <w:top w:w="57" w:type="dxa"/>
              <w:bottom w:w="57" w:type="dxa"/>
            </w:tcMar>
          </w:tcPr>
          <w:p w14:paraId="28C4C94A" w14:textId="77777777" w:rsidR="00CD44EC" w:rsidRPr="00CD44EC" w:rsidRDefault="00CD44EC" w:rsidP="005D33A0">
            <w:pPr>
              <w:rPr>
                <w:rFonts w:ascii="Comic Sans MS" w:hAnsi="Comic Sans MS"/>
                <w:sz w:val="20"/>
                <w:szCs w:val="20"/>
              </w:rPr>
            </w:pPr>
          </w:p>
        </w:tc>
        <w:tc>
          <w:tcPr>
            <w:tcW w:w="1134" w:type="dxa"/>
            <w:tcMar>
              <w:top w:w="57" w:type="dxa"/>
              <w:bottom w:w="57" w:type="dxa"/>
            </w:tcMar>
          </w:tcPr>
          <w:p w14:paraId="015FB360" w14:textId="77777777" w:rsidR="00CD44EC" w:rsidRDefault="00CD44EC" w:rsidP="005D33A0">
            <w:pPr>
              <w:rPr>
                <w:rFonts w:ascii="Comic Sans MS" w:hAnsi="Comic Sans MS"/>
                <w:sz w:val="20"/>
                <w:szCs w:val="20"/>
              </w:rPr>
            </w:pPr>
          </w:p>
          <w:p w14:paraId="7E33AB92" w14:textId="77777777" w:rsidR="00C04D3F" w:rsidRDefault="00C04D3F" w:rsidP="005D33A0">
            <w:pPr>
              <w:rPr>
                <w:rFonts w:ascii="Comic Sans MS" w:hAnsi="Comic Sans MS"/>
                <w:sz w:val="20"/>
                <w:szCs w:val="20"/>
              </w:rPr>
            </w:pPr>
            <w:r>
              <w:rPr>
                <w:rFonts w:ascii="Comic Sans MS" w:hAnsi="Comic Sans MS"/>
                <w:sz w:val="20"/>
                <w:szCs w:val="20"/>
              </w:rPr>
              <w:t>NRH</w:t>
            </w:r>
          </w:p>
          <w:p w14:paraId="206AEF21" w14:textId="7490A0EC" w:rsidR="00C04D3F" w:rsidRPr="00CD44EC" w:rsidRDefault="00C04D3F" w:rsidP="005D33A0">
            <w:pPr>
              <w:rPr>
                <w:rFonts w:ascii="Comic Sans MS" w:hAnsi="Comic Sans MS"/>
                <w:sz w:val="20"/>
                <w:szCs w:val="20"/>
              </w:rPr>
            </w:pPr>
            <w:r>
              <w:rPr>
                <w:rFonts w:ascii="Comic Sans MS" w:hAnsi="Comic Sans MS"/>
                <w:sz w:val="20"/>
                <w:szCs w:val="20"/>
              </w:rPr>
              <w:t>RK</w:t>
            </w:r>
          </w:p>
        </w:tc>
        <w:tc>
          <w:tcPr>
            <w:tcW w:w="1097" w:type="dxa"/>
          </w:tcPr>
          <w:p w14:paraId="5574CF8D" w14:textId="11AA159B" w:rsidR="00CD44EC" w:rsidRPr="00B41CC7" w:rsidRDefault="00B41CC7" w:rsidP="005D33A0">
            <w:pPr>
              <w:rPr>
                <w:rFonts w:ascii="Comic Sans MS" w:hAnsi="Comic Sans MS"/>
                <w:b/>
                <w:bCs/>
                <w:color w:val="FF0000"/>
                <w:sz w:val="20"/>
                <w:szCs w:val="20"/>
              </w:rPr>
            </w:pPr>
            <w:r w:rsidRPr="00B41CC7">
              <w:rPr>
                <w:rFonts w:ascii="Comic Sans MS" w:hAnsi="Comic Sans MS"/>
                <w:b/>
                <w:bCs/>
                <w:color w:val="FF0000"/>
                <w:sz w:val="20"/>
                <w:szCs w:val="20"/>
              </w:rPr>
              <w:t>£1150</w:t>
            </w:r>
          </w:p>
          <w:p w14:paraId="41649743" w14:textId="66EA7E3A" w:rsidR="00C04D3F" w:rsidRPr="00CD44EC" w:rsidRDefault="00C04D3F" w:rsidP="005D33A0">
            <w:pPr>
              <w:rPr>
                <w:rFonts w:ascii="Comic Sans MS" w:hAnsi="Comic Sans MS"/>
                <w:sz w:val="20"/>
                <w:szCs w:val="20"/>
              </w:rPr>
            </w:pPr>
            <w:r>
              <w:rPr>
                <w:rFonts w:ascii="Comic Sans MS" w:hAnsi="Comic Sans MS"/>
                <w:sz w:val="20"/>
                <w:szCs w:val="20"/>
              </w:rPr>
              <w:t>April 21</w:t>
            </w:r>
          </w:p>
        </w:tc>
      </w:tr>
      <w:tr w:rsidR="00CD44EC" w:rsidRPr="00CD44EC" w14:paraId="066C4D83" w14:textId="77777777" w:rsidTr="005D33A0">
        <w:tc>
          <w:tcPr>
            <w:tcW w:w="14034" w:type="dxa"/>
            <w:gridSpan w:val="4"/>
            <w:tcMar>
              <w:top w:w="57" w:type="dxa"/>
              <w:bottom w:w="57" w:type="dxa"/>
            </w:tcMar>
          </w:tcPr>
          <w:p w14:paraId="197BFE5F" w14:textId="77777777" w:rsidR="00CD44EC" w:rsidRPr="00CD44EC" w:rsidRDefault="00CD44EC" w:rsidP="005D33A0">
            <w:pPr>
              <w:jc w:val="right"/>
              <w:rPr>
                <w:rFonts w:ascii="Comic Sans MS" w:hAnsi="Comic Sans MS"/>
                <w:b/>
                <w:sz w:val="20"/>
                <w:szCs w:val="20"/>
              </w:rPr>
            </w:pPr>
            <w:r w:rsidRPr="00CD44EC">
              <w:rPr>
                <w:rFonts w:ascii="Comic Sans MS" w:hAnsi="Comic Sans MS"/>
                <w:b/>
                <w:sz w:val="20"/>
                <w:szCs w:val="20"/>
              </w:rPr>
              <w:t>Total budgeted cost</w:t>
            </w:r>
          </w:p>
        </w:tc>
        <w:tc>
          <w:tcPr>
            <w:tcW w:w="1097" w:type="dxa"/>
          </w:tcPr>
          <w:p w14:paraId="44DA5143" w14:textId="37DA59B7" w:rsidR="00CD44EC" w:rsidRPr="00CD44EC" w:rsidRDefault="00CD44EC" w:rsidP="005D33A0">
            <w:pPr>
              <w:rPr>
                <w:rFonts w:ascii="Comic Sans MS" w:hAnsi="Comic Sans MS"/>
                <w:b/>
                <w:sz w:val="20"/>
                <w:szCs w:val="20"/>
              </w:rPr>
            </w:pPr>
            <w:r w:rsidRPr="00CD44EC">
              <w:rPr>
                <w:rFonts w:ascii="Comic Sans MS" w:hAnsi="Comic Sans MS"/>
                <w:b/>
                <w:color w:val="FF0000"/>
                <w:sz w:val="20"/>
                <w:szCs w:val="20"/>
              </w:rPr>
              <w:t xml:space="preserve">£ </w:t>
            </w:r>
          </w:p>
        </w:tc>
      </w:tr>
      <w:tr w:rsidR="00CD44EC" w:rsidRPr="00CD44EC" w14:paraId="3B62DE2C" w14:textId="77777777" w:rsidTr="005D33A0">
        <w:tc>
          <w:tcPr>
            <w:tcW w:w="9781" w:type="dxa"/>
            <w:gridSpan w:val="2"/>
          </w:tcPr>
          <w:p w14:paraId="03E649B9" w14:textId="77777777" w:rsidR="00CD44EC" w:rsidRPr="00CD44EC" w:rsidRDefault="00CD44EC" w:rsidP="005D33A0">
            <w:pPr>
              <w:widowControl w:val="0"/>
              <w:pBdr>
                <w:top w:val="nil"/>
                <w:left w:val="nil"/>
                <w:bottom w:val="nil"/>
                <w:right w:val="nil"/>
                <w:between w:val="nil"/>
              </w:pBdr>
              <w:spacing w:line="276" w:lineRule="auto"/>
              <w:rPr>
                <w:rFonts w:ascii="Comic Sans MS" w:hAnsi="Comic Sans MS"/>
                <w:b/>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14:paraId="34A6FB59" w14:textId="77777777" w:rsidR="00CD44EC" w:rsidRPr="00CD44EC" w:rsidRDefault="00CD44EC" w:rsidP="005D33A0">
            <w:pPr>
              <w:jc w:val="right"/>
              <w:rPr>
                <w:rFonts w:ascii="Comic Sans MS" w:hAnsi="Comic Sans MS"/>
                <w:b/>
                <w:sz w:val="20"/>
                <w:szCs w:val="20"/>
              </w:rPr>
            </w:pPr>
            <w:r w:rsidRPr="00CD44EC">
              <w:rPr>
                <w:rFonts w:ascii="Comic Sans MS" w:hAnsi="Comic Sans MS"/>
                <w:b/>
                <w:sz w:val="20"/>
                <w:szCs w:val="20"/>
              </w:rPr>
              <w:t>Cost paid through Covid Catch-Up</w:t>
            </w:r>
          </w:p>
        </w:tc>
        <w:tc>
          <w:tcPr>
            <w:tcW w:w="1097" w:type="dxa"/>
            <w:tcBorders>
              <w:top w:val="single" w:sz="12" w:space="0" w:color="000000"/>
              <w:left w:val="single" w:sz="12" w:space="0" w:color="000000"/>
              <w:bottom w:val="single" w:sz="12" w:space="0" w:color="000000"/>
              <w:right w:val="single" w:sz="12" w:space="0" w:color="000000"/>
            </w:tcBorders>
          </w:tcPr>
          <w:p w14:paraId="05056791" w14:textId="4EB0A0A4" w:rsidR="00CD44EC" w:rsidRPr="00CD44EC" w:rsidRDefault="00CD44EC" w:rsidP="005D33A0">
            <w:pPr>
              <w:rPr>
                <w:rFonts w:ascii="Comic Sans MS" w:hAnsi="Comic Sans MS"/>
                <w:b/>
                <w:color w:val="FF0000"/>
                <w:sz w:val="20"/>
                <w:szCs w:val="20"/>
              </w:rPr>
            </w:pPr>
            <w:r w:rsidRPr="00CD44EC">
              <w:rPr>
                <w:rFonts w:ascii="Comic Sans MS" w:hAnsi="Comic Sans MS"/>
                <w:b/>
                <w:color w:val="FF0000"/>
                <w:sz w:val="20"/>
                <w:szCs w:val="20"/>
              </w:rPr>
              <w:t>£</w:t>
            </w:r>
          </w:p>
        </w:tc>
      </w:tr>
      <w:tr w:rsidR="00CD44EC" w:rsidRPr="00CD44EC" w14:paraId="3493CC4C" w14:textId="77777777" w:rsidTr="005D33A0">
        <w:tc>
          <w:tcPr>
            <w:tcW w:w="9781" w:type="dxa"/>
            <w:gridSpan w:val="2"/>
          </w:tcPr>
          <w:p w14:paraId="619D24D7" w14:textId="77777777" w:rsidR="00CD44EC" w:rsidRPr="00CD44EC" w:rsidRDefault="00CD44EC" w:rsidP="005D33A0">
            <w:pPr>
              <w:widowControl w:val="0"/>
              <w:pBdr>
                <w:top w:val="nil"/>
                <w:left w:val="nil"/>
                <w:bottom w:val="nil"/>
                <w:right w:val="nil"/>
                <w:between w:val="nil"/>
              </w:pBdr>
              <w:spacing w:line="276" w:lineRule="auto"/>
              <w:rPr>
                <w:rFonts w:ascii="Comic Sans MS" w:hAnsi="Comic Sans MS"/>
                <w:b/>
                <w:color w:val="FF0000"/>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14:paraId="649B377A" w14:textId="77777777" w:rsidR="00CD44EC" w:rsidRPr="00CD44EC" w:rsidRDefault="00CD44EC" w:rsidP="005D33A0">
            <w:pPr>
              <w:jc w:val="right"/>
              <w:rPr>
                <w:rFonts w:ascii="Comic Sans MS" w:hAnsi="Comic Sans MS"/>
                <w:b/>
                <w:sz w:val="20"/>
                <w:szCs w:val="20"/>
              </w:rPr>
            </w:pPr>
            <w:r w:rsidRPr="00CD44EC">
              <w:rPr>
                <w:rFonts w:ascii="Comic Sans MS" w:hAnsi="Comic Sans MS"/>
                <w:b/>
                <w:sz w:val="20"/>
                <w:szCs w:val="20"/>
              </w:rPr>
              <w:t>Cost paid through school budget</w:t>
            </w:r>
          </w:p>
        </w:tc>
        <w:tc>
          <w:tcPr>
            <w:tcW w:w="1097" w:type="dxa"/>
            <w:tcBorders>
              <w:top w:val="single" w:sz="12" w:space="0" w:color="000000"/>
              <w:left w:val="single" w:sz="12" w:space="0" w:color="000000"/>
              <w:bottom w:val="single" w:sz="12" w:space="0" w:color="000000"/>
              <w:right w:val="single" w:sz="12" w:space="0" w:color="000000"/>
            </w:tcBorders>
          </w:tcPr>
          <w:p w14:paraId="31AC2853" w14:textId="61048646" w:rsidR="00CD44EC" w:rsidRPr="00CD44EC" w:rsidRDefault="00CD44EC" w:rsidP="005D33A0">
            <w:pPr>
              <w:rPr>
                <w:rFonts w:ascii="Comic Sans MS" w:hAnsi="Comic Sans MS"/>
                <w:b/>
                <w:color w:val="FF0000"/>
                <w:sz w:val="20"/>
                <w:szCs w:val="20"/>
              </w:rPr>
            </w:pPr>
            <w:r w:rsidRPr="00CD44EC">
              <w:rPr>
                <w:rFonts w:ascii="Comic Sans MS" w:hAnsi="Comic Sans MS"/>
                <w:b/>
                <w:sz w:val="20"/>
                <w:szCs w:val="20"/>
              </w:rPr>
              <w:t>£</w:t>
            </w:r>
          </w:p>
        </w:tc>
      </w:tr>
      <w:tr w:rsidR="00AC7655" w:rsidRPr="00CD44EC" w14:paraId="0F928F7F" w14:textId="77777777" w:rsidTr="005D33A0">
        <w:tc>
          <w:tcPr>
            <w:tcW w:w="9781" w:type="dxa"/>
            <w:gridSpan w:val="2"/>
          </w:tcPr>
          <w:p w14:paraId="548E9178" w14:textId="77777777" w:rsidR="00AC7655" w:rsidRPr="00CD44EC" w:rsidRDefault="00AC7655" w:rsidP="005D33A0">
            <w:pPr>
              <w:widowControl w:val="0"/>
              <w:pBdr>
                <w:top w:val="nil"/>
                <w:left w:val="nil"/>
                <w:bottom w:val="nil"/>
                <w:right w:val="nil"/>
                <w:between w:val="nil"/>
              </w:pBdr>
              <w:spacing w:line="276" w:lineRule="auto"/>
              <w:rPr>
                <w:rFonts w:ascii="Comic Sans MS" w:hAnsi="Comic Sans MS"/>
                <w:b/>
                <w:color w:val="FF0000"/>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14:paraId="7C6F84E7" w14:textId="56F3CBAB" w:rsidR="00AC7655" w:rsidRPr="00CD44EC" w:rsidRDefault="00AC7655" w:rsidP="005D33A0">
            <w:pPr>
              <w:jc w:val="right"/>
              <w:rPr>
                <w:rFonts w:ascii="Comic Sans MS" w:hAnsi="Comic Sans MS"/>
                <w:b/>
                <w:sz w:val="20"/>
                <w:szCs w:val="20"/>
              </w:rPr>
            </w:pPr>
            <w:r>
              <w:rPr>
                <w:rFonts w:ascii="Comic Sans MS" w:hAnsi="Comic Sans MS"/>
                <w:b/>
                <w:sz w:val="20"/>
                <w:szCs w:val="20"/>
              </w:rPr>
              <w:t>Cost paid through LCVAP funding</w:t>
            </w:r>
          </w:p>
        </w:tc>
        <w:tc>
          <w:tcPr>
            <w:tcW w:w="1097" w:type="dxa"/>
            <w:tcBorders>
              <w:top w:val="single" w:sz="12" w:space="0" w:color="000000"/>
              <w:left w:val="single" w:sz="12" w:space="0" w:color="000000"/>
              <w:bottom w:val="single" w:sz="12" w:space="0" w:color="000000"/>
              <w:right w:val="single" w:sz="12" w:space="0" w:color="000000"/>
            </w:tcBorders>
          </w:tcPr>
          <w:p w14:paraId="5D4A89BA" w14:textId="61D94DA3" w:rsidR="00AC7655" w:rsidRPr="00CD44EC" w:rsidRDefault="00AC7655" w:rsidP="005D33A0">
            <w:pPr>
              <w:rPr>
                <w:rFonts w:ascii="Comic Sans MS" w:hAnsi="Comic Sans MS"/>
                <w:b/>
                <w:sz w:val="20"/>
                <w:szCs w:val="20"/>
              </w:rPr>
            </w:pPr>
            <w:r>
              <w:rPr>
                <w:rFonts w:ascii="Comic Sans MS" w:hAnsi="Comic Sans MS"/>
                <w:b/>
                <w:sz w:val="20"/>
                <w:szCs w:val="20"/>
              </w:rPr>
              <w:t>£</w:t>
            </w:r>
          </w:p>
        </w:tc>
      </w:tr>
      <w:tr w:rsidR="00CD44EC" w:rsidRPr="00CD44EC" w14:paraId="1D800106" w14:textId="77777777" w:rsidTr="005D33A0">
        <w:tc>
          <w:tcPr>
            <w:tcW w:w="9781" w:type="dxa"/>
            <w:gridSpan w:val="2"/>
          </w:tcPr>
          <w:p w14:paraId="251158C7" w14:textId="77777777" w:rsidR="00CD44EC" w:rsidRPr="00CD44EC" w:rsidRDefault="00CD44EC" w:rsidP="005D33A0">
            <w:pPr>
              <w:widowControl w:val="0"/>
              <w:pBdr>
                <w:top w:val="nil"/>
                <w:left w:val="nil"/>
                <w:bottom w:val="nil"/>
                <w:right w:val="nil"/>
                <w:between w:val="nil"/>
              </w:pBdr>
              <w:spacing w:line="276" w:lineRule="auto"/>
              <w:rPr>
                <w:rFonts w:ascii="Comic Sans MS" w:hAnsi="Comic Sans MS"/>
                <w:b/>
                <w:color w:val="FF0000"/>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shd w:val="clear" w:color="auto" w:fill="D9D9D9"/>
            <w:tcMar>
              <w:top w:w="57" w:type="dxa"/>
              <w:bottom w:w="57" w:type="dxa"/>
            </w:tcMar>
          </w:tcPr>
          <w:p w14:paraId="2587839D" w14:textId="77777777" w:rsidR="00CD44EC" w:rsidRPr="00CD44EC" w:rsidRDefault="00CD44EC" w:rsidP="005D33A0">
            <w:pPr>
              <w:jc w:val="right"/>
              <w:rPr>
                <w:rFonts w:ascii="Comic Sans MS" w:hAnsi="Comic Sans MS"/>
                <w:b/>
                <w:sz w:val="20"/>
                <w:szCs w:val="20"/>
              </w:rPr>
            </w:pPr>
          </w:p>
        </w:tc>
        <w:tc>
          <w:tcPr>
            <w:tcW w:w="1097" w:type="dxa"/>
            <w:tcBorders>
              <w:top w:val="single" w:sz="12" w:space="0" w:color="000000"/>
              <w:left w:val="single" w:sz="12" w:space="0" w:color="000000"/>
              <w:bottom w:val="single" w:sz="12" w:space="0" w:color="000000"/>
              <w:right w:val="single" w:sz="12" w:space="0" w:color="000000"/>
            </w:tcBorders>
            <w:shd w:val="clear" w:color="auto" w:fill="D9D9D9"/>
          </w:tcPr>
          <w:p w14:paraId="5AD0F626" w14:textId="77777777" w:rsidR="00CD44EC" w:rsidRPr="00CD44EC" w:rsidRDefault="00CD44EC" w:rsidP="005D33A0">
            <w:pPr>
              <w:rPr>
                <w:rFonts w:ascii="Comic Sans MS" w:hAnsi="Comic Sans MS"/>
                <w:b/>
                <w:sz w:val="20"/>
                <w:szCs w:val="20"/>
              </w:rPr>
            </w:pPr>
          </w:p>
        </w:tc>
      </w:tr>
    </w:tbl>
    <w:p w14:paraId="64B1E6B4" w14:textId="77777777" w:rsidR="00CD44EC" w:rsidRDefault="00CD44EC" w:rsidP="00692FD4">
      <w:pPr>
        <w:pStyle w:val="Default"/>
        <w:rPr>
          <w:b/>
          <w:color w:val="FF0000"/>
          <w:sz w:val="28"/>
        </w:rPr>
      </w:pPr>
    </w:p>
    <w:sectPr w:rsidR="00CD44EC" w:rsidSect="0031036F">
      <w:headerReference w:type="default" r:id="rId12"/>
      <w:footerReference w:type="default" r:id="rId13"/>
      <w:pgSz w:w="16834" w:h="11909"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4007F" w14:textId="77777777" w:rsidR="00A871A4" w:rsidRDefault="00A871A4" w:rsidP="000E3C49">
      <w:pPr>
        <w:spacing w:after="0" w:line="240" w:lineRule="auto"/>
      </w:pPr>
      <w:r>
        <w:separator/>
      </w:r>
    </w:p>
  </w:endnote>
  <w:endnote w:type="continuationSeparator" w:id="0">
    <w:p w14:paraId="0C0AA360" w14:textId="77777777" w:rsidR="00A871A4" w:rsidRDefault="00A871A4" w:rsidP="000E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00002FF" w:usb1="5000205B"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932688"/>
      <w:docPartObj>
        <w:docPartGallery w:val="Page Numbers (Bottom of Page)"/>
        <w:docPartUnique/>
      </w:docPartObj>
    </w:sdtPr>
    <w:sdtEndPr>
      <w:rPr>
        <w:color w:val="7F7F7F" w:themeColor="background1" w:themeShade="7F"/>
        <w:spacing w:val="60"/>
      </w:rPr>
    </w:sdtEndPr>
    <w:sdtContent>
      <w:p w14:paraId="15E48DD6" w14:textId="404D6E91" w:rsidR="003016BB" w:rsidRDefault="003016B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476D0B7" w14:textId="71CB0DFD" w:rsidR="00A871A4" w:rsidRDefault="00A871A4" w:rsidP="000E3C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DD023" w14:textId="77777777" w:rsidR="00A871A4" w:rsidRDefault="00A871A4" w:rsidP="000E3C49">
      <w:pPr>
        <w:spacing w:after="0" w:line="240" w:lineRule="auto"/>
      </w:pPr>
      <w:r>
        <w:separator/>
      </w:r>
    </w:p>
  </w:footnote>
  <w:footnote w:type="continuationSeparator" w:id="0">
    <w:p w14:paraId="39C9B7AA" w14:textId="77777777" w:rsidR="00A871A4" w:rsidRDefault="00A871A4" w:rsidP="000E3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AC0A5" w14:textId="7968A684" w:rsidR="00A871A4" w:rsidRDefault="00A871A4" w:rsidP="000E3C49">
    <w:pPr>
      <w:pStyle w:val="Header"/>
      <w:jc w:val="center"/>
    </w:pPr>
    <w:proofErr w:type="gramStart"/>
    <w:r w:rsidRPr="000E3C49">
      <w:t>”Love</w:t>
    </w:r>
    <w:proofErr w:type="gramEnd"/>
    <w:r w:rsidRPr="000E3C49">
      <w:t xml:space="preserve"> one another as Jesus loved us” (John 13 v 34-35)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03AB1"/>
    <w:multiLevelType w:val="hybridMultilevel"/>
    <w:tmpl w:val="B3541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52662A"/>
    <w:multiLevelType w:val="hybridMultilevel"/>
    <w:tmpl w:val="3512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D394D"/>
    <w:multiLevelType w:val="multilevel"/>
    <w:tmpl w:val="F178511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F61305"/>
    <w:multiLevelType w:val="hybridMultilevel"/>
    <w:tmpl w:val="996EA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A3877"/>
    <w:multiLevelType w:val="hybridMultilevel"/>
    <w:tmpl w:val="E7541C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F3A07B3"/>
    <w:multiLevelType w:val="hybridMultilevel"/>
    <w:tmpl w:val="1EB46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691C44"/>
    <w:multiLevelType w:val="hybridMultilevel"/>
    <w:tmpl w:val="0D76C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861D2"/>
    <w:multiLevelType w:val="hybridMultilevel"/>
    <w:tmpl w:val="2176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E0A4F"/>
    <w:multiLevelType w:val="hybridMultilevel"/>
    <w:tmpl w:val="38CA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87E65"/>
    <w:multiLevelType w:val="multilevel"/>
    <w:tmpl w:val="79A88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825FDF"/>
    <w:multiLevelType w:val="hybridMultilevel"/>
    <w:tmpl w:val="49C6A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F22ED"/>
    <w:multiLevelType w:val="hybridMultilevel"/>
    <w:tmpl w:val="9F74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D7D15"/>
    <w:multiLevelType w:val="hybridMultilevel"/>
    <w:tmpl w:val="A8F8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F60FC"/>
    <w:multiLevelType w:val="hybridMultilevel"/>
    <w:tmpl w:val="678C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B7D2C"/>
    <w:multiLevelType w:val="multilevel"/>
    <w:tmpl w:val="AE768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B51E60"/>
    <w:multiLevelType w:val="hybridMultilevel"/>
    <w:tmpl w:val="06BCA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50C4847"/>
    <w:multiLevelType w:val="hybridMultilevel"/>
    <w:tmpl w:val="F8A6A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1045FC"/>
    <w:multiLevelType w:val="hybridMultilevel"/>
    <w:tmpl w:val="C0309C1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678775D3"/>
    <w:multiLevelType w:val="multilevel"/>
    <w:tmpl w:val="CC4C07F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E545D1"/>
    <w:multiLevelType w:val="hybridMultilevel"/>
    <w:tmpl w:val="7FB4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7"/>
  </w:num>
  <w:num w:numId="4">
    <w:abstractNumId w:val="13"/>
  </w:num>
  <w:num w:numId="5">
    <w:abstractNumId w:val="19"/>
  </w:num>
  <w:num w:numId="6">
    <w:abstractNumId w:val="11"/>
  </w:num>
  <w:num w:numId="7">
    <w:abstractNumId w:val="8"/>
  </w:num>
  <w:num w:numId="8">
    <w:abstractNumId w:val="12"/>
  </w:num>
  <w:num w:numId="9">
    <w:abstractNumId w:val="3"/>
  </w:num>
  <w:num w:numId="10">
    <w:abstractNumId w:val="4"/>
  </w:num>
  <w:num w:numId="11">
    <w:abstractNumId w:val="0"/>
  </w:num>
  <w:num w:numId="12">
    <w:abstractNumId w:val="1"/>
  </w:num>
  <w:num w:numId="13">
    <w:abstractNumId w:val="15"/>
  </w:num>
  <w:num w:numId="14">
    <w:abstractNumId w:val="16"/>
  </w:num>
  <w:num w:numId="15">
    <w:abstractNumId w:val="6"/>
  </w:num>
  <w:num w:numId="16">
    <w:abstractNumId w:val="5"/>
  </w:num>
  <w:num w:numId="17">
    <w:abstractNumId w:val="14"/>
  </w:num>
  <w:num w:numId="18">
    <w:abstractNumId w:val="2"/>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36F"/>
    <w:rsid w:val="00092431"/>
    <w:rsid w:val="000E3C49"/>
    <w:rsid w:val="00116D86"/>
    <w:rsid w:val="00151C9B"/>
    <w:rsid w:val="003016BB"/>
    <w:rsid w:val="0031036F"/>
    <w:rsid w:val="00393C3C"/>
    <w:rsid w:val="003C6B38"/>
    <w:rsid w:val="00415D8C"/>
    <w:rsid w:val="004A5638"/>
    <w:rsid w:val="005700CD"/>
    <w:rsid w:val="005D33A0"/>
    <w:rsid w:val="005D6A2A"/>
    <w:rsid w:val="006637C7"/>
    <w:rsid w:val="00672E3B"/>
    <w:rsid w:val="00684E6A"/>
    <w:rsid w:val="00687BEC"/>
    <w:rsid w:val="00692FD4"/>
    <w:rsid w:val="00704838"/>
    <w:rsid w:val="00735978"/>
    <w:rsid w:val="00743F5E"/>
    <w:rsid w:val="00772D2A"/>
    <w:rsid w:val="00805035"/>
    <w:rsid w:val="008756CA"/>
    <w:rsid w:val="008D4F4C"/>
    <w:rsid w:val="008E7D66"/>
    <w:rsid w:val="00957233"/>
    <w:rsid w:val="009802D6"/>
    <w:rsid w:val="00993C31"/>
    <w:rsid w:val="009A4090"/>
    <w:rsid w:val="009D01B7"/>
    <w:rsid w:val="00A30122"/>
    <w:rsid w:val="00A8493E"/>
    <w:rsid w:val="00A871A4"/>
    <w:rsid w:val="00AC7655"/>
    <w:rsid w:val="00AF72FD"/>
    <w:rsid w:val="00B41CC7"/>
    <w:rsid w:val="00BA0849"/>
    <w:rsid w:val="00C04D3F"/>
    <w:rsid w:val="00CD44EC"/>
    <w:rsid w:val="00CF23F5"/>
    <w:rsid w:val="00D25B88"/>
    <w:rsid w:val="00D446E6"/>
    <w:rsid w:val="00D85580"/>
    <w:rsid w:val="00DC6CD7"/>
    <w:rsid w:val="00E96A8D"/>
    <w:rsid w:val="00F337BE"/>
    <w:rsid w:val="00F9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2648"/>
  <w15:chartTrackingRefBased/>
  <w15:docId w15:val="{BB1F275C-4596-44D9-AAB0-E502ECB8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6E6"/>
  </w:style>
  <w:style w:type="paragraph" w:styleId="Heading1">
    <w:name w:val="heading 1"/>
    <w:basedOn w:val="Normal"/>
    <w:next w:val="Normal"/>
    <w:link w:val="Heading1Char"/>
    <w:uiPriority w:val="9"/>
    <w:qFormat/>
    <w:rsid w:val="005D6A2A"/>
    <w:pPr>
      <w:keepNext/>
      <w:spacing w:before="240" w:after="60" w:line="240" w:lineRule="auto"/>
      <w:outlineLvl w:val="0"/>
    </w:pPr>
    <w:rPr>
      <w:rFonts w:ascii="Arial" w:eastAsia="Times New Roman" w:hAnsi="Arial" w:cs="Arial"/>
      <w:b/>
      <w:bCs/>
      <w:kern w:val="32"/>
      <w:sz w:val="32"/>
      <w:szCs w:val="32"/>
      <w:lang w:val="en-GB" w:eastAsia="en-GB"/>
    </w:rPr>
  </w:style>
  <w:style w:type="paragraph" w:styleId="Heading7">
    <w:name w:val="heading 7"/>
    <w:basedOn w:val="Normal"/>
    <w:next w:val="Normal"/>
    <w:link w:val="Heading7Char"/>
    <w:qFormat/>
    <w:rsid w:val="005D6A2A"/>
    <w:pPr>
      <w:spacing w:before="240" w:after="60" w:line="240" w:lineRule="auto"/>
      <w:outlineLvl w:val="6"/>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036F"/>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39"/>
    <w:rsid w:val="0031036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36F"/>
    <w:pPr>
      <w:ind w:left="720"/>
      <w:contextualSpacing/>
    </w:pPr>
  </w:style>
  <w:style w:type="paragraph" w:styleId="NormalWeb">
    <w:name w:val="Normal (Web)"/>
    <w:basedOn w:val="Normal"/>
    <w:uiPriority w:val="99"/>
    <w:semiHidden/>
    <w:unhideWhenUsed/>
    <w:rsid w:val="00310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D6A2A"/>
    <w:rPr>
      <w:rFonts w:ascii="Arial" w:eastAsia="Times New Roman" w:hAnsi="Arial" w:cs="Arial"/>
      <w:b/>
      <w:bCs/>
      <w:kern w:val="32"/>
      <w:sz w:val="32"/>
      <w:szCs w:val="32"/>
      <w:lang w:val="en-GB" w:eastAsia="en-GB"/>
    </w:rPr>
  </w:style>
  <w:style w:type="character" w:customStyle="1" w:styleId="Heading7Char">
    <w:name w:val="Heading 7 Char"/>
    <w:basedOn w:val="DefaultParagraphFont"/>
    <w:link w:val="Heading7"/>
    <w:rsid w:val="005D6A2A"/>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E96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A8D"/>
    <w:rPr>
      <w:rFonts w:ascii="Segoe UI" w:hAnsi="Segoe UI" w:cs="Segoe UI"/>
      <w:sz w:val="18"/>
      <w:szCs w:val="18"/>
    </w:rPr>
  </w:style>
  <w:style w:type="paragraph" w:customStyle="1" w:styleId="5Abstract">
    <w:name w:val="5 Abstract"/>
    <w:qFormat/>
    <w:rsid w:val="000E3C49"/>
    <w:pPr>
      <w:spacing w:after="240"/>
    </w:pPr>
    <w:rPr>
      <w:rFonts w:ascii="Arial" w:eastAsia="MS Mincho" w:hAnsi="Arial" w:cs="Times New Roman"/>
      <w:sz w:val="28"/>
      <w:szCs w:val="28"/>
    </w:rPr>
  </w:style>
  <w:style w:type="paragraph" w:styleId="Header">
    <w:name w:val="header"/>
    <w:basedOn w:val="Normal"/>
    <w:link w:val="HeaderChar"/>
    <w:uiPriority w:val="99"/>
    <w:unhideWhenUsed/>
    <w:rsid w:val="000E3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C49"/>
  </w:style>
  <w:style w:type="paragraph" w:styleId="Footer">
    <w:name w:val="footer"/>
    <w:basedOn w:val="Normal"/>
    <w:link w:val="FooterChar"/>
    <w:uiPriority w:val="99"/>
    <w:unhideWhenUsed/>
    <w:rsid w:val="000E3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507707">
      <w:bodyDiv w:val="1"/>
      <w:marLeft w:val="0"/>
      <w:marRight w:val="0"/>
      <w:marTop w:val="0"/>
      <w:marBottom w:val="0"/>
      <w:divBdr>
        <w:top w:val="none" w:sz="0" w:space="0" w:color="auto"/>
        <w:left w:val="none" w:sz="0" w:space="0" w:color="auto"/>
        <w:bottom w:val="none" w:sz="0" w:space="0" w:color="auto"/>
        <w:right w:val="none" w:sz="0" w:space="0" w:color="auto"/>
      </w:divBdr>
      <w:divsChild>
        <w:div w:id="762336386">
          <w:marLeft w:val="0"/>
          <w:marRight w:val="0"/>
          <w:marTop w:val="0"/>
          <w:marBottom w:val="0"/>
          <w:divBdr>
            <w:top w:val="none" w:sz="0" w:space="0" w:color="auto"/>
            <w:left w:val="none" w:sz="0" w:space="0" w:color="auto"/>
            <w:bottom w:val="none" w:sz="0" w:space="0" w:color="auto"/>
            <w:right w:val="none" w:sz="0" w:space="0" w:color="auto"/>
          </w:divBdr>
          <w:divsChild>
            <w:div w:id="325715216">
              <w:marLeft w:val="0"/>
              <w:marRight w:val="0"/>
              <w:marTop w:val="0"/>
              <w:marBottom w:val="0"/>
              <w:divBdr>
                <w:top w:val="none" w:sz="0" w:space="0" w:color="auto"/>
                <w:left w:val="none" w:sz="0" w:space="0" w:color="auto"/>
                <w:bottom w:val="none" w:sz="0" w:space="0" w:color="auto"/>
                <w:right w:val="none" w:sz="0" w:space="0" w:color="auto"/>
              </w:divBdr>
              <w:divsChild>
                <w:div w:id="922379301">
                  <w:marLeft w:val="0"/>
                  <w:marRight w:val="0"/>
                  <w:marTop w:val="0"/>
                  <w:marBottom w:val="0"/>
                  <w:divBdr>
                    <w:top w:val="none" w:sz="0" w:space="0" w:color="auto"/>
                    <w:left w:val="none" w:sz="0" w:space="0" w:color="auto"/>
                    <w:bottom w:val="none" w:sz="0" w:space="0" w:color="auto"/>
                    <w:right w:val="none" w:sz="0" w:space="0" w:color="auto"/>
                  </w:divBdr>
                  <w:divsChild>
                    <w:div w:id="1896236932">
                      <w:marLeft w:val="0"/>
                      <w:marRight w:val="0"/>
                      <w:marTop w:val="0"/>
                      <w:marBottom w:val="0"/>
                      <w:divBdr>
                        <w:top w:val="none" w:sz="0" w:space="0" w:color="auto"/>
                        <w:left w:val="none" w:sz="0" w:space="0" w:color="auto"/>
                        <w:bottom w:val="none" w:sz="0" w:space="0" w:color="auto"/>
                        <w:right w:val="none" w:sz="0" w:space="0" w:color="auto"/>
                      </w:divBdr>
                      <w:divsChild>
                        <w:div w:id="1531793984">
                          <w:marLeft w:val="0"/>
                          <w:marRight w:val="0"/>
                          <w:marTop w:val="0"/>
                          <w:marBottom w:val="0"/>
                          <w:divBdr>
                            <w:top w:val="none" w:sz="0" w:space="0" w:color="auto"/>
                            <w:left w:val="none" w:sz="0" w:space="0" w:color="auto"/>
                            <w:bottom w:val="none" w:sz="0" w:space="0" w:color="auto"/>
                            <w:right w:val="none" w:sz="0" w:space="0" w:color="auto"/>
                          </w:divBdr>
                          <w:divsChild>
                            <w:div w:id="1383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79021">
      <w:bodyDiv w:val="1"/>
      <w:marLeft w:val="0"/>
      <w:marRight w:val="0"/>
      <w:marTop w:val="0"/>
      <w:marBottom w:val="0"/>
      <w:divBdr>
        <w:top w:val="none" w:sz="0" w:space="0" w:color="auto"/>
        <w:left w:val="none" w:sz="0" w:space="0" w:color="auto"/>
        <w:bottom w:val="none" w:sz="0" w:space="0" w:color="auto"/>
        <w:right w:val="none" w:sz="0" w:space="0" w:color="auto"/>
      </w:divBdr>
    </w:div>
    <w:div w:id="869531908">
      <w:bodyDiv w:val="1"/>
      <w:marLeft w:val="0"/>
      <w:marRight w:val="0"/>
      <w:marTop w:val="0"/>
      <w:marBottom w:val="0"/>
      <w:divBdr>
        <w:top w:val="none" w:sz="0" w:space="0" w:color="auto"/>
        <w:left w:val="none" w:sz="0" w:space="0" w:color="auto"/>
        <w:bottom w:val="none" w:sz="0" w:space="0" w:color="auto"/>
        <w:right w:val="none" w:sz="0" w:space="0" w:color="auto"/>
      </w:divBdr>
      <w:divsChild>
        <w:div w:id="74858352">
          <w:marLeft w:val="0"/>
          <w:marRight w:val="0"/>
          <w:marTop w:val="0"/>
          <w:marBottom w:val="0"/>
          <w:divBdr>
            <w:top w:val="none" w:sz="0" w:space="0" w:color="auto"/>
            <w:left w:val="none" w:sz="0" w:space="0" w:color="auto"/>
            <w:bottom w:val="none" w:sz="0" w:space="0" w:color="auto"/>
            <w:right w:val="none" w:sz="0" w:space="0" w:color="auto"/>
          </w:divBdr>
          <w:divsChild>
            <w:div w:id="1568687359">
              <w:marLeft w:val="0"/>
              <w:marRight w:val="0"/>
              <w:marTop w:val="0"/>
              <w:marBottom w:val="0"/>
              <w:divBdr>
                <w:top w:val="none" w:sz="0" w:space="0" w:color="auto"/>
                <w:left w:val="none" w:sz="0" w:space="0" w:color="auto"/>
                <w:bottom w:val="none" w:sz="0" w:space="0" w:color="auto"/>
                <w:right w:val="none" w:sz="0" w:space="0" w:color="auto"/>
              </w:divBdr>
              <w:divsChild>
                <w:div w:id="166794481">
                  <w:marLeft w:val="0"/>
                  <w:marRight w:val="0"/>
                  <w:marTop w:val="0"/>
                  <w:marBottom w:val="0"/>
                  <w:divBdr>
                    <w:top w:val="none" w:sz="0" w:space="0" w:color="auto"/>
                    <w:left w:val="none" w:sz="0" w:space="0" w:color="auto"/>
                    <w:bottom w:val="none" w:sz="0" w:space="0" w:color="auto"/>
                    <w:right w:val="none" w:sz="0" w:space="0" w:color="auto"/>
                  </w:divBdr>
                  <w:divsChild>
                    <w:div w:id="535040852">
                      <w:marLeft w:val="0"/>
                      <w:marRight w:val="0"/>
                      <w:marTop w:val="0"/>
                      <w:marBottom w:val="0"/>
                      <w:divBdr>
                        <w:top w:val="none" w:sz="0" w:space="0" w:color="auto"/>
                        <w:left w:val="none" w:sz="0" w:space="0" w:color="auto"/>
                        <w:bottom w:val="none" w:sz="0" w:space="0" w:color="auto"/>
                        <w:right w:val="none" w:sz="0" w:space="0" w:color="auto"/>
                      </w:divBdr>
                      <w:divsChild>
                        <w:div w:id="1892769152">
                          <w:marLeft w:val="0"/>
                          <w:marRight w:val="0"/>
                          <w:marTop w:val="0"/>
                          <w:marBottom w:val="0"/>
                          <w:divBdr>
                            <w:top w:val="none" w:sz="0" w:space="0" w:color="auto"/>
                            <w:left w:val="none" w:sz="0" w:space="0" w:color="auto"/>
                            <w:bottom w:val="none" w:sz="0" w:space="0" w:color="auto"/>
                            <w:right w:val="none" w:sz="0" w:space="0" w:color="auto"/>
                          </w:divBdr>
                          <w:divsChild>
                            <w:div w:id="683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531287">
      <w:bodyDiv w:val="1"/>
      <w:marLeft w:val="0"/>
      <w:marRight w:val="0"/>
      <w:marTop w:val="0"/>
      <w:marBottom w:val="0"/>
      <w:divBdr>
        <w:top w:val="none" w:sz="0" w:space="0" w:color="auto"/>
        <w:left w:val="none" w:sz="0" w:space="0" w:color="auto"/>
        <w:bottom w:val="none" w:sz="0" w:space="0" w:color="auto"/>
        <w:right w:val="none" w:sz="0" w:space="0" w:color="auto"/>
      </w:divBdr>
      <w:divsChild>
        <w:div w:id="49695721">
          <w:marLeft w:val="0"/>
          <w:marRight w:val="0"/>
          <w:marTop w:val="0"/>
          <w:marBottom w:val="0"/>
          <w:divBdr>
            <w:top w:val="none" w:sz="0" w:space="0" w:color="auto"/>
            <w:left w:val="none" w:sz="0" w:space="0" w:color="auto"/>
            <w:bottom w:val="none" w:sz="0" w:space="0" w:color="auto"/>
            <w:right w:val="none" w:sz="0" w:space="0" w:color="auto"/>
          </w:divBdr>
          <w:divsChild>
            <w:div w:id="1366902599">
              <w:marLeft w:val="0"/>
              <w:marRight w:val="0"/>
              <w:marTop w:val="0"/>
              <w:marBottom w:val="0"/>
              <w:divBdr>
                <w:top w:val="none" w:sz="0" w:space="0" w:color="auto"/>
                <w:left w:val="none" w:sz="0" w:space="0" w:color="auto"/>
                <w:bottom w:val="none" w:sz="0" w:space="0" w:color="auto"/>
                <w:right w:val="none" w:sz="0" w:space="0" w:color="auto"/>
              </w:divBdr>
              <w:divsChild>
                <w:div w:id="2073385759">
                  <w:marLeft w:val="0"/>
                  <w:marRight w:val="0"/>
                  <w:marTop w:val="0"/>
                  <w:marBottom w:val="0"/>
                  <w:divBdr>
                    <w:top w:val="none" w:sz="0" w:space="0" w:color="auto"/>
                    <w:left w:val="none" w:sz="0" w:space="0" w:color="auto"/>
                    <w:bottom w:val="none" w:sz="0" w:space="0" w:color="auto"/>
                    <w:right w:val="none" w:sz="0" w:space="0" w:color="auto"/>
                  </w:divBdr>
                  <w:divsChild>
                    <w:div w:id="1581984811">
                      <w:marLeft w:val="0"/>
                      <w:marRight w:val="0"/>
                      <w:marTop w:val="0"/>
                      <w:marBottom w:val="0"/>
                      <w:divBdr>
                        <w:top w:val="none" w:sz="0" w:space="0" w:color="auto"/>
                        <w:left w:val="none" w:sz="0" w:space="0" w:color="auto"/>
                        <w:bottom w:val="none" w:sz="0" w:space="0" w:color="auto"/>
                        <w:right w:val="none" w:sz="0" w:space="0" w:color="auto"/>
                      </w:divBdr>
                      <w:divsChild>
                        <w:div w:id="1339189334">
                          <w:marLeft w:val="0"/>
                          <w:marRight w:val="0"/>
                          <w:marTop w:val="0"/>
                          <w:marBottom w:val="0"/>
                          <w:divBdr>
                            <w:top w:val="none" w:sz="0" w:space="0" w:color="auto"/>
                            <w:left w:val="none" w:sz="0" w:space="0" w:color="auto"/>
                            <w:bottom w:val="none" w:sz="0" w:space="0" w:color="auto"/>
                            <w:right w:val="none" w:sz="0" w:space="0" w:color="auto"/>
                          </w:divBdr>
                          <w:divsChild>
                            <w:div w:id="10064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covid-19-resources/covid-19-support-guide-for-schoo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actions-for-schools-during-the-coronavirus-outbreak/guidance-for-full-opening-schoo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28044-8F5E-4CB6-A029-86C9EA02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Mason</dc:creator>
  <cp:keywords/>
  <dc:description/>
  <cp:lastModifiedBy>12003, head</cp:lastModifiedBy>
  <cp:revision>4</cp:revision>
  <cp:lastPrinted>2020-09-29T13:24:00Z</cp:lastPrinted>
  <dcterms:created xsi:type="dcterms:W3CDTF">2021-03-02T09:37:00Z</dcterms:created>
  <dcterms:modified xsi:type="dcterms:W3CDTF">2021-03-16T09:41:00Z</dcterms:modified>
</cp:coreProperties>
</file>