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8DB4A0" w14:textId="32CD55AD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16DDB1A9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53550A" w14:textId="700492AD" w:rsidR="0006729E" w:rsidRDefault="0006729E" w:rsidP="00FE47F8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D46FB6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E703F1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D.T.</w:t>
                            </w:r>
                            <w:r w:rsidR="00FE47F8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 w:rsidR="00FE47F8" w:rsidRPr="00FE47F8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43A0B7CF" w14:textId="3653B1B2" w:rsidR="00820721" w:rsidRPr="00FE47F8" w:rsidRDefault="00750105" w:rsidP="00FE47F8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Automata Toys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7F53550A" w14:textId="700492AD" w:rsidR="0006729E" w:rsidRDefault="0006729E" w:rsidP="00FE47F8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D46FB6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E703F1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D.T.</w:t>
                      </w:r>
                      <w:r w:rsidR="00FE47F8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 w:rsidR="00FE47F8" w:rsidRPr="00FE47F8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43A0B7CF" w14:textId="3653B1B2" w:rsidR="00820721" w:rsidRPr="00FE47F8" w:rsidRDefault="00750105" w:rsidP="00FE47F8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Automata Toys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643"/>
        <w:gridCol w:w="5191"/>
        <w:gridCol w:w="5276"/>
      </w:tblGrid>
      <w:tr w:rsidR="002A0C1F" w:rsidRPr="00DA1B42" w14:paraId="59113849" w14:textId="77777777" w:rsidTr="002A0C1F">
        <w:trPr>
          <w:trHeight w:val="89"/>
        </w:trPr>
        <w:tc>
          <w:tcPr>
            <w:tcW w:w="5643" w:type="dxa"/>
          </w:tcPr>
          <w:p w14:paraId="5685576B" w14:textId="0E5831DA" w:rsidR="002A0C1F" w:rsidRDefault="00750105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a</w:t>
            </w:r>
            <w:r w:rsidR="002A0C1F">
              <w:rPr>
                <w:sz w:val="30"/>
                <w:szCs w:val="30"/>
              </w:rPr>
              <w:t xml:space="preserve">ssembly-diagram – an exploded view diagram of an object that shows you how to construct an object or order </w:t>
            </w:r>
            <w:r w:rsidR="00DB534A">
              <w:rPr>
                <w:sz w:val="30"/>
                <w:szCs w:val="30"/>
              </w:rPr>
              <w:t>of</w:t>
            </w:r>
            <w:r w:rsidR="002A0C1F">
              <w:rPr>
                <w:sz w:val="30"/>
                <w:szCs w:val="30"/>
              </w:rPr>
              <w:t xml:space="preserve"> assembly for various parts. </w:t>
            </w:r>
          </w:p>
        </w:tc>
        <w:tc>
          <w:tcPr>
            <w:tcW w:w="5191" w:type="dxa"/>
          </w:tcPr>
          <w:p w14:paraId="54779815" w14:textId="5A10E90E" w:rsidR="002A0C1F" w:rsidRDefault="00750105">
            <w:pPr>
              <w:rPr>
                <w:noProof/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t>a</w:t>
            </w:r>
            <w:r w:rsidR="002A0C1F">
              <w:rPr>
                <w:noProof/>
                <w:sz w:val="30"/>
                <w:szCs w:val="30"/>
              </w:rPr>
              <w:t xml:space="preserve">utomata </w:t>
            </w:r>
            <w:r w:rsidR="00906606">
              <w:rPr>
                <w:noProof/>
                <w:sz w:val="30"/>
                <w:szCs w:val="30"/>
              </w:rPr>
              <w:t>–</w:t>
            </w:r>
            <w:r w:rsidR="002A0C1F">
              <w:rPr>
                <w:noProof/>
                <w:sz w:val="30"/>
                <w:szCs w:val="30"/>
              </w:rPr>
              <w:t xml:space="preserve"> </w:t>
            </w:r>
            <w:r w:rsidR="00906606">
              <w:rPr>
                <w:noProof/>
                <w:sz w:val="30"/>
                <w:szCs w:val="30"/>
              </w:rPr>
              <w:t xml:space="preserve">mechanical toys or kinetic art. They use hand-powered mechanisms to create movement in a scene of characters. </w:t>
            </w:r>
          </w:p>
        </w:tc>
        <w:tc>
          <w:tcPr>
            <w:tcW w:w="5276" w:type="dxa"/>
          </w:tcPr>
          <w:p w14:paraId="0B125345" w14:textId="311E390C" w:rsidR="002A0C1F" w:rsidRDefault="00750105">
            <w:pPr>
              <w:rPr>
                <w:noProof/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t>a</w:t>
            </w:r>
            <w:r w:rsidR="00906606">
              <w:rPr>
                <w:noProof/>
                <w:sz w:val="30"/>
                <w:szCs w:val="30"/>
              </w:rPr>
              <w:t xml:space="preserve">xle </w:t>
            </w:r>
            <w:r w:rsidR="00055285">
              <w:rPr>
                <w:noProof/>
                <w:sz w:val="30"/>
                <w:szCs w:val="30"/>
              </w:rPr>
              <w:t>–</w:t>
            </w:r>
            <w:r w:rsidR="00906606">
              <w:rPr>
                <w:noProof/>
                <w:sz w:val="30"/>
                <w:szCs w:val="30"/>
              </w:rPr>
              <w:t xml:space="preserve"> </w:t>
            </w:r>
            <w:r w:rsidR="00055285">
              <w:rPr>
                <w:noProof/>
                <w:sz w:val="30"/>
                <w:szCs w:val="30"/>
              </w:rPr>
              <w:t xml:space="preserve">in an automata the axle rotates, turning th exam with it. It is attached to the handle. </w:t>
            </w:r>
          </w:p>
        </w:tc>
      </w:tr>
      <w:tr w:rsidR="00055285" w:rsidRPr="00DA1B42" w14:paraId="65EBD1CE" w14:textId="77777777" w:rsidTr="002A0C1F">
        <w:trPr>
          <w:trHeight w:val="89"/>
        </w:trPr>
        <w:tc>
          <w:tcPr>
            <w:tcW w:w="5643" w:type="dxa"/>
          </w:tcPr>
          <w:p w14:paraId="733BA677" w14:textId="03114E42" w:rsidR="00055285" w:rsidRDefault="00750105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b</w:t>
            </w:r>
            <w:r w:rsidR="00055285">
              <w:rPr>
                <w:sz w:val="30"/>
                <w:szCs w:val="30"/>
              </w:rPr>
              <w:t xml:space="preserve">ench hook – a tool which hooks onto the edge of the workbench. It’s used to hold woodwork still when sawing. </w:t>
            </w:r>
          </w:p>
        </w:tc>
        <w:tc>
          <w:tcPr>
            <w:tcW w:w="5191" w:type="dxa"/>
          </w:tcPr>
          <w:p w14:paraId="526E1712" w14:textId="2B14ED68" w:rsidR="00055285" w:rsidRDefault="00750105">
            <w:pPr>
              <w:rPr>
                <w:noProof/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t>c</w:t>
            </w:r>
            <w:r w:rsidR="00055285">
              <w:rPr>
                <w:noProof/>
                <w:sz w:val="30"/>
                <w:szCs w:val="30"/>
              </w:rPr>
              <w:t xml:space="preserve">lamp – a tool for holding objects together, such as when you are waiting for glue to dry. </w:t>
            </w:r>
          </w:p>
        </w:tc>
        <w:tc>
          <w:tcPr>
            <w:tcW w:w="5276" w:type="dxa"/>
          </w:tcPr>
          <w:p w14:paraId="6477E07C" w14:textId="44630411" w:rsidR="00055285" w:rsidRDefault="00750105">
            <w:pPr>
              <w:rPr>
                <w:noProof/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t>c</w:t>
            </w:r>
            <w:r w:rsidR="00055285">
              <w:rPr>
                <w:noProof/>
                <w:sz w:val="30"/>
                <w:szCs w:val="30"/>
              </w:rPr>
              <w:t xml:space="preserve">am – a cam is a rotating or sliding piece in a mechanism. It changes rotary motion to linear motion.  </w:t>
            </w:r>
          </w:p>
        </w:tc>
      </w:tr>
      <w:tr w:rsidR="00055285" w:rsidRPr="00DA1B42" w14:paraId="795EFF97" w14:textId="77777777" w:rsidTr="002A0C1F">
        <w:trPr>
          <w:trHeight w:val="89"/>
        </w:trPr>
        <w:tc>
          <w:tcPr>
            <w:tcW w:w="5643" w:type="dxa"/>
          </w:tcPr>
          <w:p w14:paraId="62CD388D" w14:textId="7F424B38" w:rsidR="00055285" w:rsidRDefault="00750105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c</w:t>
            </w:r>
            <w:r w:rsidR="00055285">
              <w:rPr>
                <w:sz w:val="30"/>
                <w:szCs w:val="30"/>
              </w:rPr>
              <w:t xml:space="preserve">omponent – one of several parts of something which is made. </w:t>
            </w:r>
          </w:p>
        </w:tc>
        <w:tc>
          <w:tcPr>
            <w:tcW w:w="5191" w:type="dxa"/>
          </w:tcPr>
          <w:p w14:paraId="75FF6172" w14:textId="6E6D7793" w:rsidR="00055285" w:rsidRDefault="00750105">
            <w:pPr>
              <w:rPr>
                <w:noProof/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t>c</w:t>
            </w:r>
            <w:r w:rsidR="00055285">
              <w:rPr>
                <w:noProof/>
                <w:sz w:val="30"/>
                <w:szCs w:val="30"/>
              </w:rPr>
              <w:t xml:space="preserve">utting list – an outline drawn on paper ture to size which shows the size and how many to cut of something. </w:t>
            </w:r>
          </w:p>
        </w:tc>
        <w:tc>
          <w:tcPr>
            <w:tcW w:w="5276" w:type="dxa"/>
          </w:tcPr>
          <w:p w14:paraId="614A45A7" w14:textId="75A13E0D" w:rsidR="00055285" w:rsidRDefault="00750105">
            <w:pPr>
              <w:rPr>
                <w:noProof/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t>d</w:t>
            </w:r>
            <w:r w:rsidR="00055285">
              <w:rPr>
                <w:noProof/>
                <w:sz w:val="30"/>
                <w:szCs w:val="30"/>
              </w:rPr>
              <w:t xml:space="preserve">owel – wood in the shape of a cylinder. </w:t>
            </w:r>
          </w:p>
        </w:tc>
      </w:tr>
      <w:tr w:rsidR="00055285" w:rsidRPr="00DA1B42" w14:paraId="6A4BD13D" w14:textId="77777777" w:rsidTr="002A0C1F">
        <w:trPr>
          <w:trHeight w:val="89"/>
        </w:trPr>
        <w:tc>
          <w:tcPr>
            <w:tcW w:w="5643" w:type="dxa"/>
          </w:tcPr>
          <w:p w14:paraId="770F4910" w14:textId="51375ED8" w:rsidR="00055285" w:rsidRDefault="00750105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d</w:t>
            </w:r>
            <w:r w:rsidR="00055285">
              <w:rPr>
                <w:sz w:val="30"/>
                <w:szCs w:val="30"/>
              </w:rPr>
              <w:t xml:space="preserve">rill bits – the cutting tools that go in the drill. </w:t>
            </w:r>
          </w:p>
        </w:tc>
        <w:tc>
          <w:tcPr>
            <w:tcW w:w="5191" w:type="dxa"/>
          </w:tcPr>
          <w:p w14:paraId="2072E7F2" w14:textId="760881A3" w:rsidR="00055285" w:rsidRDefault="00750105">
            <w:pPr>
              <w:rPr>
                <w:noProof/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t>e</w:t>
            </w:r>
            <w:r w:rsidR="00055285">
              <w:rPr>
                <w:noProof/>
                <w:sz w:val="30"/>
                <w:szCs w:val="30"/>
              </w:rPr>
              <w:t xml:space="preserve">xploded-diagram – a diagram which shows the internal and external parts. </w:t>
            </w:r>
          </w:p>
        </w:tc>
        <w:tc>
          <w:tcPr>
            <w:tcW w:w="5276" w:type="dxa"/>
          </w:tcPr>
          <w:p w14:paraId="7338EF93" w14:textId="38C51CEF" w:rsidR="00055285" w:rsidRDefault="00750105">
            <w:pPr>
              <w:rPr>
                <w:noProof/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t>f</w:t>
            </w:r>
            <w:r w:rsidR="00706074">
              <w:rPr>
                <w:noProof/>
                <w:sz w:val="30"/>
                <w:szCs w:val="30"/>
              </w:rPr>
              <w:t xml:space="preserve">inish – to complete a product with a high quality appearance. </w:t>
            </w:r>
          </w:p>
        </w:tc>
      </w:tr>
      <w:tr w:rsidR="00706074" w:rsidRPr="00DA1B42" w14:paraId="1FCFDD5D" w14:textId="77777777" w:rsidTr="002A0C1F">
        <w:trPr>
          <w:trHeight w:val="89"/>
        </w:trPr>
        <w:tc>
          <w:tcPr>
            <w:tcW w:w="5643" w:type="dxa"/>
          </w:tcPr>
          <w:p w14:paraId="6D8AE21F" w14:textId="2D885715" w:rsidR="00706074" w:rsidRDefault="00750105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f</w:t>
            </w:r>
            <w:r w:rsidR="00706074">
              <w:rPr>
                <w:sz w:val="30"/>
                <w:szCs w:val="30"/>
              </w:rPr>
              <w:t xml:space="preserve">ollower – the post which traces the shape of the cam. </w:t>
            </w:r>
          </w:p>
        </w:tc>
        <w:tc>
          <w:tcPr>
            <w:tcW w:w="5191" w:type="dxa"/>
          </w:tcPr>
          <w:p w14:paraId="0411B92D" w14:textId="208B8538" w:rsidR="00706074" w:rsidRDefault="00750105">
            <w:pPr>
              <w:rPr>
                <w:noProof/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t>f</w:t>
            </w:r>
            <w:r w:rsidR="00706074">
              <w:rPr>
                <w:noProof/>
                <w:sz w:val="30"/>
                <w:szCs w:val="30"/>
              </w:rPr>
              <w:t xml:space="preserve">rame </w:t>
            </w:r>
            <w:r w:rsidR="00BF1B01">
              <w:rPr>
                <w:noProof/>
                <w:sz w:val="30"/>
                <w:szCs w:val="30"/>
              </w:rPr>
              <w:t>–</w:t>
            </w:r>
            <w:r w:rsidR="00706074">
              <w:rPr>
                <w:noProof/>
                <w:sz w:val="30"/>
                <w:szCs w:val="30"/>
              </w:rPr>
              <w:t xml:space="preserve"> </w:t>
            </w:r>
            <w:r w:rsidR="00BF1B01">
              <w:rPr>
                <w:noProof/>
                <w:sz w:val="30"/>
                <w:szCs w:val="30"/>
              </w:rPr>
              <w:t xml:space="preserve">the frame which holds the automota together. </w:t>
            </w:r>
          </w:p>
        </w:tc>
        <w:tc>
          <w:tcPr>
            <w:tcW w:w="5276" w:type="dxa"/>
          </w:tcPr>
          <w:p w14:paraId="36F994D7" w14:textId="5C94969D" w:rsidR="00706074" w:rsidRDefault="00750105">
            <w:pPr>
              <w:rPr>
                <w:noProof/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t>f</w:t>
            </w:r>
            <w:r w:rsidR="00BF1B01">
              <w:rPr>
                <w:noProof/>
                <w:sz w:val="30"/>
                <w:szCs w:val="30"/>
              </w:rPr>
              <w:t xml:space="preserve">unction – how an object or product works. </w:t>
            </w:r>
          </w:p>
        </w:tc>
      </w:tr>
      <w:tr w:rsidR="00BF1B01" w:rsidRPr="00DA1B42" w14:paraId="6246CEA9" w14:textId="77777777" w:rsidTr="002A0C1F">
        <w:trPr>
          <w:trHeight w:val="89"/>
        </w:trPr>
        <w:tc>
          <w:tcPr>
            <w:tcW w:w="5643" w:type="dxa"/>
          </w:tcPr>
          <w:p w14:paraId="515BF6F6" w14:textId="2FF81067" w:rsidR="00BF1B01" w:rsidRDefault="00750105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h</w:t>
            </w:r>
            <w:r w:rsidR="00BF1B01">
              <w:rPr>
                <w:sz w:val="30"/>
                <w:szCs w:val="30"/>
              </w:rPr>
              <w:t xml:space="preserve">and drill – a small portable drilling machine. </w:t>
            </w:r>
          </w:p>
        </w:tc>
        <w:tc>
          <w:tcPr>
            <w:tcW w:w="5191" w:type="dxa"/>
          </w:tcPr>
          <w:p w14:paraId="501E17D4" w14:textId="646BCEC9" w:rsidR="00BF1B01" w:rsidRDefault="00750105">
            <w:pPr>
              <w:rPr>
                <w:noProof/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t xml:space="preserve">jelutong – a type of softwood. </w:t>
            </w:r>
          </w:p>
        </w:tc>
        <w:tc>
          <w:tcPr>
            <w:tcW w:w="5276" w:type="dxa"/>
          </w:tcPr>
          <w:p w14:paraId="2D84FF67" w14:textId="7EC74366" w:rsidR="00BF1B01" w:rsidRDefault="00750105">
            <w:pPr>
              <w:rPr>
                <w:noProof/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t xml:space="preserve">linkage – a set of bars linked together. </w:t>
            </w:r>
          </w:p>
        </w:tc>
      </w:tr>
      <w:tr w:rsidR="00750105" w:rsidRPr="00DA1B42" w14:paraId="22E16529" w14:textId="77777777" w:rsidTr="002A0C1F">
        <w:trPr>
          <w:trHeight w:val="89"/>
        </w:trPr>
        <w:tc>
          <w:tcPr>
            <w:tcW w:w="5643" w:type="dxa"/>
          </w:tcPr>
          <w:p w14:paraId="1EE5B21E" w14:textId="48A5722D" w:rsidR="00750105" w:rsidRDefault="00750105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mark out – to measure or mark where material is to be cut or shaped. </w:t>
            </w:r>
          </w:p>
        </w:tc>
        <w:tc>
          <w:tcPr>
            <w:tcW w:w="5191" w:type="dxa"/>
          </w:tcPr>
          <w:p w14:paraId="6CEEE823" w14:textId="15B06A2D" w:rsidR="00750105" w:rsidRDefault="00750105">
            <w:pPr>
              <w:rPr>
                <w:noProof/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t xml:space="preserve">set square – a right angled triangle to draw lines at different angles. </w:t>
            </w:r>
          </w:p>
        </w:tc>
        <w:tc>
          <w:tcPr>
            <w:tcW w:w="5276" w:type="dxa"/>
          </w:tcPr>
          <w:p w14:paraId="244C6C3F" w14:textId="2ED9220F" w:rsidR="00750105" w:rsidRDefault="00750105">
            <w:pPr>
              <w:rPr>
                <w:noProof/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t xml:space="preserve">tenon saw – a saw with a flat blade used to cut straight lines or angles. </w:t>
            </w:r>
          </w:p>
        </w:tc>
      </w:tr>
    </w:tbl>
    <w:p w14:paraId="277FE9F5" w14:textId="70DCAAB4" w:rsidR="0089515D" w:rsidRPr="00D023F9" w:rsidRDefault="0089515D">
      <w:pPr>
        <w:rPr>
          <w:sz w:val="34"/>
          <w:szCs w:val="34"/>
        </w:rPr>
      </w:pPr>
    </w:p>
    <w:sectPr w:rsidR="0089515D" w:rsidRPr="00D023F9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7B1349" w14:textId="77777777" w:rsidR="00BE69D1" w:rsidRDefault="00BE69D1" w:rsidP="00440E7B">
      <w:pPr>
        <w:spacing w:after="0" w:line="240" w:lineRule="auto"/>
      </w:pPr>
      <w:r>
        <w:separator/>
      </w:r>
    </w:p>
  </w:endnote>
  <w:endnote w:type="continuationSeparator" w:id="0">
    <w:p w14:paraId="13299122" w14:textId="77777777" w:rsidR="00BE69D1" w:rsidRDefault="00BE69D1" w:rsidP="00440E7B">
      <w:pPr>
        <w:spacing w:after="0" w:line="240" w:lineRule="auto"/>
      </w:pPr>
      <w:r>
        <w:continuationSeparator/>
      </w:r>
    </w:p>
  </w:endnote>
  <w:endnote w:type="continuationNotice" w:id="1">
    <w:p w14:paraId="0160B894" w14:textId="77777777" w:rsidR="00BE69D1" w:rsidRDefault="00BE69D1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444A462" w14:textId="77777777" w:rsidR="00BE69D1" w:rsidRDefault="00BE69D1" w:rsidP="00440E7B">
      <w:pPr>
        <w:spacing w:after="0" w:line="240" w:lineRule="auto"/>
      </w:pPr>
      <w:r>
        <w:separator/>
      </w:r>
    </w:p>
  </w:footnote>
  <w:footnote w:type="continuationSeparator" w:id="0">
    <w:p w14:paraId="2A960A72" w14:textId="77777777" w:rsidR="00BE69D1" w:rsidRDefault="00BE69D1" w:rsidP="00440E7B">
      <w:pPr>
        <w:spacing w:after="0" w:line="240" w:lineRule="auto"/>
      </w:pPr>
      <w:r>
        <w:continuationSeparator/>
      </w:r>
    </w:p>
  </w:footnote>
  <w:footnote w:type="continuationNotice" w:id="1">
    <w:p w14:paraId="0CD4D383" w14:textId="77777777" w:rsidR="00BE69D1" w:rsidRDefault="00BE69D1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74132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EC8"/>
    <w:rsid w:val="00037087"/>
    <w:rsid w:val="00055285"/>
    <w:rsid w:val="0006122B"/>
    <w:rsid w:val="00063358"/>
    <w:rsid w:val="0006729E"/>
    <w:rsid w:val="00082557"/>
    <w:rsid w:val="000B2C6A"/>
    <w:rsid w:val="000C395F"/>
    <w:rsid w:val="000C67BA"/>
    <w:rsid w:val="000C7104"/>
    <w:rsid w:val="000F4C9A"/>
    <w:rsid w:val="0010419E"/>
    <w:rsid w:val="00115DCD"/>
    <w:rsid w:val="00116C5B"/>
    <w:rsid w:val="0012684A"/>
    <w:rsid w:val="001275D4"/>
    <w:rsid w:val="00132D25"/>
    <w:rsid w:val="00155233"/>
    <w:rsid w:val="001B273B"/>
    <w:rsid w:val="001E04F1"/>
    <w:rsid w:val="001F4446"/>
    <w:rsid w:val="001F7C69"/>
    <w:rsid w:val="00212843"/>
    <w:rsid w:val="002219B9"/>
    <w:rsid w:val="002268B7"/>
    <w:rsid w:val="00240F74"/>
    <w:rsid w:val="00252865"/>
    <w:rsid w:val="00260132"/>
    <w:rsid w:val="0026432F"/>
    <w:rsid w:val="00276D9B"/>
    <w:rsid w:val="00282640"/>
    <w:rsid w:val="002A0C1F"/>
    <w:rsid w:val="002A4405"/>
    <w:rsid w:val="002A59BA"/>
    <w:rsid w:val="002B2AE6"/>
    <w:rsid w:val="002B4B18"/>
    <w:rsid w:val="002B7D87"/>
    <w:rsid w:val="002D3D6C"/>
    <w:rsid w:val="002E5159"/>
    <w:rsid w:val="002E60A7"/>
    <w:rsid w:val="002F5280"/>
    <w:rsid w:val="002F7AC6"/>
    <w:rsid w:val="002F7B0E"/>
    <w:rsid w:val="00335272"/>
    <w:rsid w:val="003407B9"/>
    <w:rsid w:val="00350F1B"/>
    <w:rsid w:val="00364045"/>
    <w:rsid w:val="0037611B"/>
    <w:rsid w:val="00390BA5"/>
    <w:rsid w:val="0039309A"/>
    <w:rsid w:val="003A1174"/>
    <w:rsid w:val="003B714A"/>
    <w:rsid w:val="003C0FEA"/>
    <w:rsid w:val="003C4515"/>
    <w:rsid w:val="003C6771"/>
    <w:rsid w:val="003E1E04"/>
    <w:rsid w:val="004028EC"/>
    <w:rsid w:val="0040333A"/>
    <w:rsid w:val="00416A41"/>
    <w:rsid w:val="00432733"/>
    <w:rsid w:val="00434CE0"/>
    <w:rsid w:val="00440E7B"/>
    <w:rsid w:val="00446BCF"/>
    <w:rsid w:val="004716F7"/>
    <w:rsid w:val="00481DF5"/>
    <w:rsid w:val="00485732"/>
    <w:rsid w:val="00486316"/>
    <w:rsid w:val="004B029C"/>
    <w:rsid w:val="004B13A5"/>
    <w:rsid w:val="004C2D76"/>
    <w:rsid w:val="004C5A7F"/>
    <w:rsid w:val="004F4DE1"/>
    <w:rsid w:val="004F77BE"/>
    <w:rsid w:val="00507B0B"/>
    <w:rsid w:val="00524BFE"/>
    <w:rsid w:val="0052673A"/>
    <w:rsid w:val="00526F5D"/>
    <w:rsid w:val="00532CBD"/>
    <w:rsid w:val="00536FA5"/>
    <w:rsid w:val="0055484E"/>
    <w:rsid w:val="00575363"/>
    <w:rsid w:val="00582BFB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5F7699"/>
    <w:rsid w:val="00611581"/>
    <w:rsid w:val="00612BA9"/>
    <w:rsid w:val="006159CB"/>
    <w:rsid w:val="00617CD5"/>
    <w:rsid w:val="00621634"/>
    <w:rsid w:val="0063487B"/>
    <w:rsid w:val="00644935"/>
    <w:rsid w:val="0065585F"/>
    <w:rsid w:val="006664E1"/>
    <w:rsid w:val="00691B69"/>
    <w:rsid w:val="006A168E"/>
    <w:rsid w:val="006C6E50"/>
    <w:rsid w:val="006D033B"/>
    <w:rsid w:val="006E1419"/>
    <w:rsid w:val="006E48F3"/>
    <w:rsid w:val="00700168"/>
    <w:rsid w:val="00706074"/>
    <w:rsid w:val="00712A49"/>
    <w:rsid w:val="00714565"/>
    <w:rsid w:val="007151C3"/>
    <w:rsid w:val="00720546"/>
    <w:rsid w:val="00744D30"/>
    <w:rsid w:val="00750105"/>
    <w:rsid w:val="00770047"/>
    <w:rsid w:val="0078398E"/>
    <w:rsid w:val="007902EA"/>
    <w:rsid w:val="00793B30"/>
    <w:rsid w:val="00793CBC"/>
    <w:rsid w:val="007A0758"/>
    <w:rsid w:val="007B6085"/>
    <w:rsid w:val="007C03C4"/>
    <w:rsid w:val="007C0F01"/>
    <w:rsid w:val="007C1D27"/>
    <w:rsid w:val="007C4B3D"/>
    <w:rsid w:val="007D2892"/>
    <w:rsid w:val="00807A76"/>
    <w:rsid w:val="00810D9B"/>
    <w:rsid w:val="0081487C"/>
    <w:rsid w:val="00820721"/>
    <w:rsid w:val="008344E8"/>
    <w:rsid w:val="00836D02"/>
    <w:rsid w:val="0084061B"/>
    <w:rsid w:val="00851F09"/>
    <w:rsid w:val="00861AA0"/>
    <w:rsid w:val="008772F2"/>
    <w:rsid w:val="008932FF"/>
    <w:rsid w:val="0089515D"/>
    <w:rsid w:val="00896850"/>
    <w:rsid w:val="008A1E96"/>
    <w:rsid w:val="008C4CC2"/>
    <w:rsid w:val="008E2305"/>
    <w:rsid w:val="008F1709"/>
    <w:rsid w:val="008F1957"/>
    <w:rsid w:val="00902056"/>
    <w:rsid w:val="00906606"/>
    <w:rsid w:val="00937C8B"/>
    <w:rsid w:val="00940EAC"/>
    <w:rsid w:val="00947D19"/>
    <w:rsid w:val="00964C1B"/>
    <w:rsid w:val="00966DCB"/>
    <w:rsid w:val="0097357E"/>
    <w:rsid w:val="0098314B"/>
    <w:rsid w:val="009933C9"/>
    <w:rsid w:val="00995FD1"/>
    <w:rsid w:val="009C28B7"/>
    <w:rsid w:val="009C5133"/>
    <w:rsid w:val="009E1851"/>
    <w:rsid w:val="009F3998"/>
    <w:rsid w:val="009F7D38"/>
    <w:rsid w:val="00A02888"/>
    <w:rsid w:val="00A04072"/>
    <w:rsid w:val="00A072C7"/>
    <w:rsid w:val="00A106D7"/>
    <w:rsid w:val="00A211EC"/>
    <w:rsid w:val="00A2222D"/>
    <w:rsid w:val="00A24A0E"/>
    <w:rsid w:val="00A3678F"/>
    <w:rsid w:val="00A376B0"/>
    <w:rsid w:val="00A51980"/>
    <w:rsid w:val="00A55152"/>
    <w:rsid w:val="00A60691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1611C"/>
    <w:rsid w:val="00B170F2"/>
    <w:rsid w:val="00B24252"/>
    <w:rsid w:val="00B308FB"/>
    <w:rsid w:val="00B45E3C"/>
    <w:rsid w:val="00B46660"/>
    <w:rsid w:val="00B57522"/>
    <w:rsid w:val="00B6431F"/>
    <w:rsid w:val="00B67F6C"/>
    <w:rsid w:val="00B71E27"/>
    <w:rsid w:val="00B7533B"/>
    <w:rsid w:val="00B9586D"/>
    <w:rsid w:val="00BA23FD"/>
    <w:rsid w:val="00BA2997"/>
    <w:rsid w:val="00BA3BD3"/>
    <w:rsid w:val="00BA5818"/>
    <w:rsid w:val="00BB1330"/>
    <w:rsid w:val="00BB57B6"/>
    <w:rsid w:val="00BC3B92"/>
    <w:rsid w:val="00BC6A6F"/>
    <w:rsid w:val="00BE69D1"/>
    <w:rsid w:val="00BF1B01"/>
    <w:rsid w:val="00BF46EF"/>
    <w:rsid w:val="00C02832"/>
    <w:rsid w:val="00C15EDE"/>
    <w:rsid w:val="00C23D08"/>
    <w:rsid w:val="00C31EE9"/>
    <w:rsid w:val="00C335C8"/>
    <w:rsid w:val="00C37509"/>
    <w:rsid w:val="00C44935"/>
    <w:rsid w:val="00C526D3"/>
    <w:rsid w:val="00C566D8"/>
    <w:rsid w:val="00C568DB"/>
    <w:rsid w:val="00C82F2F"/>
    <w:rsid w:val="00C971EC"/>
    <w:rsid w:val="00CA6259"/>
    <w:rsid w:val="00CA7C3C"/>
    <w:rsid w:val="00CF32F6"/>
    <w:rsid w:val="00D012A8"/>
    <w:rsid w:val="00D023F9"/>
    <w:rsid w:val="00D1415D"/>
    <w:rsid w:val="00D215A7"/>
    <w:rsid w:val="00D22CD3"/>
    <w:rsid w:val="00D25F82"/>
    <w:rsid w:val="00D26EAB"/>
    <w:rsid w:val="00D42AD6"/>
    <w:rsid w:val="00D46FB6"/>
    <w:rsid w:val="00D55DEB"/>
    <w:rsid w:val="00D60B98"/>
    <w:rsid w:val="00D67ECB"/>
    <w:rsid w:val="00D72901"/>
    <w:rsid w:val="00D762C0"/>
    <w:rsid w:val="00D7645F"/>
    <w:rsid w:val="00DA1B42"/>
    <w:rsid w:val="00DA1C20"/>
    <w:rsid w:val="00DA1CCF"/>
    <w:rsid w:val="00DA3674"/>
    <w:rsid w:val="00DB534A"/>
    <w:rsid w:val="00DB70EA"/>
    <w:rsid w:val="00DE19C3"/>
    <w:rsid w:val="00DE2AC9"/>
    <w:rsid w:val="00DE78DE"/>
    <w:rsid w:val="00DF3505"/>
    <w:rsid w:val="00DF4862"/>
    <w:rsid w:val="00E03AB8"/>
    <w:rsid w:val="00E056CA"/>
    <w:rsid w:val="00E07807"/>
    <w:rsid w:val="00E0784C"/>
    <w:rsid w:val="00E1569E"/>
    <w:rsid w:val="00E22EF6"/>
    <w:rsid w:val="00E23C9A"/>
    <w:rsid w:val="00E266D4"/>
    <w:rsid w:val="00E308AD"/>
    <w:rsid w:val="00E3647A"/>
    <w:rsid w:val="00E37DD1"/>
    <w:rsid w:val="00E431C6"/>
    <w:rsid w:val="00E50D88"/>
    <w:rsid w:val="00E54D69"/>
    <w:rsid w:val="00E61C15"/>
    <w:rsid w:val="00E703F1"/>
    <w:rsid w:val="00E827CE"/>
    <w:rsid w:val="00E85D1A"/>
    <w:rsid w:val="00E9365F"/>
    <w:rsid w:val="00E968F0"/>
    <w:rsid w:val="00EA4B10"/>
    <w:rsid w:val="00EA7444"/>
    <w:rsid w:val="00EB083D"/>
    <w:rsid w:val="00EC15EA"/>
    <w:rsid w:val="00ED3B69"/>
    <w:rsid w:val="00ED6734"/>
    <w:rsid w:val="00EE46F7"/>
    <w:rsid w:val="00EF4166"/>
    <w:rsid w:val="00EF56A4"/>
    <w:rsid w:val="00F00235"/>
    <w:rsid w:val="00F02746"/>
    <w:rsid w:val="00F02BEA"/>
    <w:rsid w:val="00F07E1B"/>
    <w:rsid w:val="00F12C31"/>
    <w:rsid w:val="00F212BE"/>
    <w:rsid w:val="00F22482"/>
    <w:rsid w:val="00F36646"/>
    <w:rsid w:val="00F407D8"/>
    <w:rsid w:val="00F6149E"/>
    <w:rsid w:val="00F63D80"/>
    <w:rsid w:val="00F80701"/>
    <w:rsid w:val="00F94682"/>
    <w:rsid w:val="00FA2CA8"/>
    <w:rsid w:val="00FB685A"/>
    <w:rsid w:val="00FC711F"/>
    <w:rsid w:val="00FD0288"/>
    <w:rsid w:val="00FD0B0F"/>
    <w:rsid w:val="00FE47F8"/>
    <w:rsid w:val="00FF32E5"/>
    <w:rsid w:val="00FF4BF0"/>
    <w:rsid w:val="00FF73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9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3C95E74-183B-4D1A-A487-E0D9F40AA5B7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3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235</Words>
  <Characters>1344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Olivia Stockwell</cp:lastModifiedBy>
  <cp:revision>2</cp:revision>
  <cp:lastPrinted>2020-09-14T13:12:00Z</cp:lastPrinted>
  <dcterms:created xsi:type="dcterms:W3CDTF">2025-03-31T10:21:00Z</dcterms:created>
  <dcterms:modified xsi:type="dcterms:W3CDTF">2025-03-31T10:21:00Z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