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C7DD" w14:textId="5F317995" w:rsidR="000410C9" w:rsidRPr="00271E71" w:rsidRDefault="000410C9" w:rsidP="000410C9">
      <w:pPr>
        <w:rPr>
          <w:b/>
          <w:sz w:val="32"/>
        </w:rPr>
      </w:pPr>
      <w:r>
        <w:rPr>
          <w:b/>
          <w:sz w:val="32"/>
        </w:rPr>
        <w:t>SHOWCASE APPLICATION &amp; SELF REFERRAL FORM 2019</w:t>
      </w:r>
    </w:p>
    <w:p w14:paraId="70BF3197" w14:textId="77777777" w:rsidR="000410C9" w:rsidRPr="0013129B" w:rsidRDefault="000410C9" w:rsidP="000410C9">
      <w:pPr>
        <w:pStyle w:val="DeptBullets"/>
        <w:numPr>
          <w:ilvl w:val="0"/>
          <w:numId w:val="0"/>
        </w:numPr>
        <w:jc w:val="both"/>
        <w:rPr>
          <w:rFonts w:ascii="Calibri" w:hAnsi="Calibri" w:cs="Calibri"/>
        </w:rPr>
      </w:pPr>
      <w:r w:rsidRPr="0013129B">
        <w:rPr>
          <w:rFonts w:ascii="Calibri" w:hAnsi="Calibri" w:cs="Calibri"/>
        </w:rPr>
        <w:t xml:space="preserve">We are delighted that you are interested in the support in early language and reading teaching that we are offering as an English Hub school. Our aim in 2019 is to provide high quality insight and advice to enable you to develop your own excellent practice in teaching reading through systematic synthetic phonics and early language and encouraging a love of reading among your pupils. </w:t>
      </w:r>
    </w:p>
    <w:p w14:paraId="71DE528E" w14:textId="77777777" w:rsidR="000410C9" w:rsidRPr="0013129B" w:rsidRDefault="000410C9" w:rsidP="000410C9">
      <w:pPr>
        <w:pStyle w:val="DeptBullets"/>
        <w:numPr>
          <w:ilvl w:val="0"/>
          <w:numId w:val="0"/>
        </w:numPr>
        <w:rPr>
          <w:rFonts w:ascii="Calibri" w:hAnsi="Calibri" w:cs="Calibri"/>
        </w:rPr>
      </w:pPr>
      <w:r w:rsidRPr="0013129B">
        <w:rPr>
          <w:rFonts w:ascii="Calibri" w:hAnsi="Calibri" w:cs="Calibri"/>
        </w:rPr>
        <w:t>The support that we can offer includes:</w:t>
      </w:r>
    </w:p>
    <w:p w14:paraId="79121695" w14:textId="77777777" w:rsidR="000410C9" w:rsidRPr="0013129B" w:rsidRDefault="000410C9" w:rsidP="000410C9">
      <w:pPr>
        <w:pStyle w:val="DeptBullets"/>
        <w:numPr>
          <w:ilvl w:val="0"/>
          <w:numId w:val="2"/>
        </w:numPr>
        <w:rPr>
          <w:rFonts w:ascii="Calibri" w:hAnsi="Calibri" w:cs="Calibri"/>
        </w:rPr>
      </w:pPr>
      <w:r w:rsidRPr="0013129B">
        <w:rPr>
          <w:rFonts w:ascii="Calibri" w:hAnsi="Calibri" w:cs="Calibri"/>
        </w:rPr>
        <w:t>Attending a showcase of best practice in the teaching of early language and reading through systematic synthetic phonics.</w:t>
      </w:r>
    </w:p>
    <w:p w14:paraId="45F93BDA" w14:textId="77777777" w:rsidR="000410C9" w:rsidRPr="0013129B" w:rsidRDefault="000410C9" w:rsidP="000410C9">
      <w:pPr>
        <w:pStyle w:val="DeptBullets"/>
        <w:numPr>
          <w:ilvl w:val="0"/>
          <w:numId w:val="2"/>
        </w:numPr>
        <w:rPr>
          <w:rFonts w:ascii="Calibri" w:hAnsi="Calibri" w:cs="Calibri"/>
        </w:rPr>
      </w:pPr>
      <w:r w:rsidRPr="0013129B">
        <w:rPr>
          <w:rFonts w:ascii="Calibri" w:hAnsi="Calibri" w:cs="Calibri"/>
        </w:rPr>
        <w:t>Help developing your own action plan for improving teaching of early language and reading.</w:t>
      </w:r>
    </w:p>
    <w:p w14:paraId="0579FF6D" w14:textId="77777777" w:rsidR="000410C9" w:rsidRPr="0013129B" w:rsidRDefault="000410C9" w:rsidP="000410C9">
      <w:pPr>
        <w:pStyle w:val="DeptBullets"/>
        <w:numPr>
          <w:ilvl w:val="0"/>
          <w:numId w:val="2"/>
        </w:numPr>
        <w:rPr>
          <w:rFonts w:ascii="Calibri" w:hAnsi="Calibri" w:cs="Calibri"/>
        </w:rPr>
      </w:pPr>
      <w:r w:rsidRPr="0013129B">
        <w:rPr>
          <w:rFonts w:ascii="Calibri" w:hAnsi="Calibri" w:cs="Calibri"/>
        </w:rPr>
        <w:t>Financial support to buy resources that you have identified in your action plan.</w:t>
      </w:r>
    </w:p>
    <w:p w14:paraId="3448BB49" w14:textId="77777777" w:rsidR="000410C9" w:rsidRPr="0013129B" w:rsidRDefault="000410C9" w:rsidP="000410C9">
      <w:pPr>
        <w:pStyle w:val="DeptBullets"/>
        <w:numPr>
          <w:ilvl w:val="0"/>
          <w:numId w:val="2"/>
        </w:numPr>
        <w:rPr>
          <w:rFonts w:ascii="Calibri" w:hAnsi="Calibri" w:cs="Calibri"/>
        </w:rPr>
      </w:pPr>
      <w:r w:rsidRPr="0013129B">
        <w:rPr>
          <w:rFonts w:ascii="Calibri" w:hAnsi="Calibri" w:cs="Calibri"/>
        </w:rPr>
        <w:t xml:space="preserve">A detailed in-school audit of your teaching provision, for those schools that would most benefit. </w:t>
      </w:r>
    </w:p>
    <w:p w14:paraId="6545AC52" w14:textId="77777777" w:rsidR="000410C9" w:rsidRPr="001A3A3A" w:rsidRDefault="000410C9" w:rsidP="000410C9">
      <w:r w:rsidRPr="001A3A3A">
        <w:t>Please provide as much information below as possible. We will use this to prioritise among schools where there are more applications than we can accommodate.</w:t>
      </w:r>
    </w:p>
    <w:p w14:paraId="3CF0A699" w14:textId="554C6046" w:rsidR="000410C9" w:rsidRPr="005C7ADD" w:rsidRDefault="000410C9" w:rsidP="000410C9">
      <w:pPr>
        <w:rPr>
          <w:b/>
          <w:i/>
        </w:rPr>
      </w:pPr>
      <w:r w:rsidRPr="005C7ADD">
        <w:rPr>
          <w:b/>
          <w:i/>
        </w:rPr>
        <w:t xml:space="preserve">The Hub will fund the supply cover for 2 delegates per school to attend the full day Showcase event. </w:t>
      </w:r>
      <w:bookmarkStart w:id="0" w:name="_GoBack"/>
      <w:bookmarkEnd w:id="0"/>
    </w:p>
    <w:p w14:paraId="132B4709" w14:textId="77777777" w:rsidR="000410C9" w:rsidRDefault="000410C9" w:rsidP="000410C9">
      <w:pPr>
        <w:spacing w:after="60"/>
        <w:rPr>
          <w:b/>
        </w:rPr>
      </w:pPr>
    </w:p>
    <w:p w14:paraId="06256DA9" w14:textId="77777777" w:rsidR="000D1FA8" w:rsidRDefault="000D1FA8">
      <w:pPr>
        <w:spacing w:before="0" w:after="160" w:line="259" w:lineRule="auto"/>
        <w:rPr>
          <w:b/>
        </w:rPr>
      </w:pPr>
      <w:r>
        <w:rPr>
          <w:b/>
        </w:rPr>
        <w:br w:type="page"/>
      </w:r>
    </w:p>
    <w:p w14:paraId="58513B84" w14:textId="5160B5A5" w:rsidR="000410C9" w:rsidRPr="005C7ADD" w:rsidRDefault="000410C9" w:rsidP="000410C9">
      <w:pPr>
        <w:spacing w:after="60"/>
        <w:rPr>
          <w:b/>
        </w:rPr>
      </w:pPr>
      <w:r w:rsidRPr="005C7ADD">
        <w:rPr>
          <w:b/>
        </w:rPr>
        <w:lastRenderedPageBreak/>
        <w:t xml:space="preserve">Delegate Details: </w:t>
      </w:r>
    </w:p>
    <w:p w14:paraId="3F651537" w14:textId="77777777" w:rsidR="000410C9" w:rsidRDefault="000410C9" w:rsidP="000410C9">
      <w:pPr>
        <w:spacing w:after="60"/>
        <w:rPr>
          <w:b/>
        </w:rPr>
      </w:pPr>
    </w:p>
    <w:p w14:paraId="23EBA5CA" w14:textId="77777777" w:rsidR="000410C9" w:rsidRPr="006F60E9" w:rsidRDefault="000410C9" w:rsidP="000410C9">
      <w:pPr>
        <w:spacing w:after="60"/>
        <w:rPr>
          <w:b/>
          <w:i/>
        </w:rPr>
      </w:pPr>
      <w:r>
        <w:rPr>
          <w:b/>
        </w:rPr>
        <w:t>Details of Head Teacher / Senior Leader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66"/>
        <w:gridCol w:w="1127"/>
        <w:gridCol w:w="2980"/>
      </w:tblGrid>
      <w:tr w:rsidR="000410C9" w:rsidRPr="0013129B" w14:paraId="198A5434" w14:textId="77777777" w:rsidTr="000D1FA8">
        <w:tc>
          <w:tcPr>
            <w:tcW w:w="2014" w:type="dxa"/>
            <w:shd w:val="clear" w:color="auto" w:fill="BDD6EE"/>
          </w:tcPr>
          <w:p w14:paraId="224402D0" w14:textId="77777777" w:rsidR="000410C9" w:rsidRPr="0013129B" w:rsidRDefault="000410C9" w:rsidP="000D1FA8">
            <w:pPr>
              <w:spacing w:after="0"/>
              <w:rPr>
                <w:sz w:val="20"/>
                <w:szCs w:val="20"/>
              </w:rPr>
            </w:pPr>
            <w:r w:rsidRPr="0013129B">
              <w:rPr>
                <w:sz w:val="20"/>
                <w:szCs w:val="20"/>
              </w:rPr>
              <w:t>Name</w:t>
            </w:r>
          </w:p>
        </w:tc>
        <w:tc>
          <w:tcPr>
            <w:tcW w:w="7726" w:type="dxa"/>
            <w:gridSpan w:val="3"/>
            <w:shd w:val="clear" w:color="auto" w:fill="auto"/>
          </w:tcPr>
          <w:p w14:paraId="262CA388" w14:textId="77777777" w:rsidR="000410C9" w:rsidRPr="0013129B" w:rsidRDefault="000410C9" w:rsidP="000D1FA8">
            <w:pPr>
              <w:spacing w:after="0"/>
              <w:rPr>
                <w:sz w:val="20"/>
                <w:szCs w:val="20"/>
              </w:rPr>
            </w:pPr>
          </w:p>
        </w:tc>
      </w:tr>
      <w:tr w:rsidR="000410C9" w:rsidRPr="0013129B" w14:paraId="6C112FFE" w14:textId="77777777" w:rsidTr="000D1FA8">
        <w:tc>
          <w:tcPr>
            <w:tcW w:w="2014" w:type="dxa"/>
            <w:shd w:val="clear" w:color="auto" w:fill="BDD6EE"/>
          </w:tcPr>
          <w:p w14:paraId="6ACD006A" w14:textId="77777777" w:rsidR="000410C9" w:rsidRPr="0013129B" w:rsidRDefault="000410C9" w:rsidP="000D1FA8">
            <w:pPr>
              <w:spacing w:after="0"/>
              <w:rPr>
                <w:sz w:val="20"/>
                <w:szCs w:val="20"/>
              </w:rPr>
            </w:pPr>
            <w:r w:rsidRPr="0013129B">
              <w:rPr>
                <w:sz w:val="20"/>
                <w:szCs w:val="20"/>
              </w:rPr>
              <w:t>E-mail</w:t>
            </w:r>
          </w:p>
        </w:tc>
        <w:tc>
          <w:tcPr>
            <w:tcW w:w="3231" w:type="dxa"/>
            <w:shd w:val="clear" w:color="auto" w:fill="auto"/>
          </w:tcPr>
          <w:p w14:paraId="5595E52F" w14:textId="77777777" w:rsidR="000410C9" w:rsidRPr="0013129B" w:rsidRDefault="000410C9" w:rsidP="000D1FA8">
            <w:pPr>
              <w:spacing w:after="0"/>
              <w:rPr>
                <w:sz w:val="20"/>
                <w:szCs w:val="20"/>
              </w:rPr>
            </w:pPr>
          </w:p>
        </w:tc>
        <w:tc>
          <w:tcPr>
            <w:tcW w:w="1134" w:type="dxa"/>
            <w:shd w:val="clear" w:color="auto" w:fill="BDD6EE"/>
          </w:tcPr>
          <w:p w14:paraId="72860D85" w14:textId="77777777" w:rsidR="000410C9" w:rsidRPr="0013129B" w:rsidRDefault="000410C9" w:rsidP="000D1FA8">
            <w:pPr>
              <w:spacing w:after="0"/>
              <w:rPr>
                <w:sz w:val="20"/>
                <w:szCs w:val="20"/>
              </w:rPr>
            </w:pPr>
            <w:r w:rsidRPr="0013129B">
              <w:rPr>
                <w:sz w:val="20"/>
                <w:szCs w:val="20"/>
              </w:rPr>
              <w:t>Telephone</w:t>
            </w:r>
          </w:p>
        </w:tc>
        <w:tc>
          <w:tcPr>
            <w:tcW w:w="3361" w:type="dxa"/>
            <w:shd w:val="clear" w:color="auto" w:fill="auto"/>
          </w:tcPr>
          <w:p w14:paraId="1BC1922B" w14:textId="77777777" w:rsidR="000410C9" w:rsidRPr="0013129B" w:rsidRDefault="000410C9" w:rsidP="000D1FA8">
            <w:pPr>
              <w:spacing w:after="0"/>
              <w:rPr>
                <w:sz w:val="20"/>
                <w:szCs w:val="20"/>
              </w:rPr>
            </w:pPr>
          </w:p>
        </w:tc>
      </w:tr>
      <w:tr w:rsidR="000410C9" w:rsidRPr="0013129B" w14:paraId="04833144" w14:textId="77777777" w:rsidTr="000D1FA8">
        <w:tc>
          <w:tcPr>
            <w:tcW w:w="2014" w:type="dxa"/>
            <w:shd w:val="clear" w:color="auto" w:fill="BDD6EE"/>
          </w:tcPr>
          <w:p w14:paraId="6A6B2233" w14:textId="77777777" w:rsidR="000410C9" w:rsidRPr="0013129B" w:rsidRDefault="000410C9" w:rsidP="000D1FA8">
            <w:pPr>
              <w:spacing w:after="0"/>
              <w:rPr>
                <w:sz w:val="20"/>
                <w:szCs w:val="20"/>
              </w:rPr>
            </w:pPr>
            <w:r w:rsidRPr="0013129B">
              <w:rPr>
                <w:sz w:val="20"/>
                <w:szCs w:val="20"/>
              </w:rPr>
              <w:t xml:space="preserve">Position </w:t>
            </w:r>
          </w:p>
        </w:tc>
        <w:tc>
          <w:tcPr>
            <w:tcW w:w="7726" w:type="dxa"/>
            <w:gridSpan w:val="3"/>
            <w:shd w:val="clear" w:color="auto" w:fill="auto"/>
          </w:tcPr>
          <w:p w14:paraId="2B0BF358" w14:textId="77777777" w:rsidR="000410C9" w:rsidRPr="0013129B" w:rsidRDefault="000410C9" w:rsidP="000D1FA8">
            <w:pPr>
              <w:spacing w:after="0"/>
              <w:rPr>
                <w:sz w:val="20"/>
                <w:szCs w:val="20"/>
              </w:rPr>
            </w:pPr>
          </w:p>
        </w:tc>
      </w:tr>
      <w:tr w:rsidR="000410C9" w:rsidRPr="0013129B" w14:paraId="65FCA247" w14:textId="77777777" w:rsidTr="000D1FA8">
        <w:tc>
          <w:tcPr>
            <w:tcW w:w="2014" w:type="dxa"/>
            <w:shd w:val="clear" w:color="auto" w:fill="BDD6EE"/>
          </w:tcPr>
          <w:p w14:paraId="3805BD51" w14:textId="77777777" w:rsidR="000410C9" w:rsidRPr="0013129B" w:rsidRDefault="000410C9" w:rsidP="000D1FA8">
            <w:pPr>
              <w:spacing w:after="0"/>
              <w:rPr>
                <w:sz w:val="20"/>
                <w:szCs w:val="20"/>
                <w:lang w:val="en-US"/>
              </w:rPr>
            </w:pPr>
            <w:r w:rsidRPr="0013129B">
              <w:rPr>
                <w:sz w:val="20"/>
                <w:szCs w:val="20"/>
                <w:lang w:val="en-US"/>
              </w:rPr>
              <w:t xml:space="preserve">Dietary Requirements </w:t>
            </w:r>
          </w:p>
        </w:tc>
        <w:tc>
          <w:tcPr>
            <w:tcW w:w="7726" w:type="dxa"/>
            <w:gridSpan w:val="3"/>
            <w:shd w:val="clear" w:color="auto" w:fill="auto"/>
          </w:tcPr>
          <w:p w14:paraId="4F3CAE6E" w14:textId="77777777" w:rsidR="000410C9" w:rsidRPr="0013129B" w:rsidRDefault="000410C9" w:rsidP="000D1FA8">
            <w:pPr>
              <w:spacing w:after="0"/>
              <w:rPr>
                <w:sz w:val="20"/>
                <w:szCs w:val="20"/>
                <w:lang w:val="en-US"/>
              </w:rPr>
            </w:pPr>
          </w:p>
        </w:tc>
      </w:tr>
    </w:tbl>
    <w:p w14:paraId="27EA6259" w14:textId="77777777" w:rsidR="000410C9" w:rsidRPr="006A7133" w:rsidRDefault="000410C9" w:rsidP="000410C9">
      <w:pPr>
        <w:rPr>
          <w:sz w:val="12"/>
          <w:szCs w:val="12"/>
        </w:rPr>
      </w:pPr>
    </w:p>
    <w:p w14:paraId="65CBC107" w14:textId="77777777" w:rsidR="000410C9" w:rsidRPr="006F60E9" w:rsidRDefault="000410C9" w:rsidP="000410C9">
      <w:pPr>
        <w:spacing w:after="60"/>
        <w:rPr>
          <w:b/>
          <w:i/>
        </w:rPr>
      </w:pPr>
      <w:r>
        <w:rPr>
          <w:b/>
        </w:rPr>
        <w:t>Details of Delegate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66"/>
        <w:gridCol w:w="1127"/>
        <w:gridCol w:w="2980"/>
      </w:tblGrid>
      <w:tr w:rsidR="000410C9" w:rsidRPr="0013129B" w14:paraId="290055B9" w14:textId="77777777" w:rsidTr="000D1FA8">
        <w:tc>
          <w:tcPr>
            <w:tcW w:w="2014" w:type="dxa"/>
            <w:shd w:val="clear" w:color="auto" w:fill="BDD6EE"/>
          </w:tcPr>
          <w:p w14:paraId="54B91B6F" w14:textId="77777777" w:rsidR="000410C9" w:rsidRPr="0013129B" w:rsidRDefault="000410C9" w:rsidP="000D1FA8">
            <w:pPr>
              <w:spacing w:after="0"/>
              <w:rPr>
                <w:sz w:val="20"/>
                <w:szCs w:val="20"/>
              </w:rPr>
            </w:pPr>
            <w:r w:rsidRPr="0013129B">
              <w:rPr>
                <w:sz w:val="20"/>
                <w:szCs w:val="20"/>
              </w:rPr>
              <w:t>Name</w:t>
            </w:r>
          </w:p>
        </w:tc>
        <w:tc>
          <w:tcPr>
            <w:tcW w:w="7726" w:type="dxa"/>
            <w:gridSpan w:val="3"/>
            <w:shd w:val="clear" w:color="auto" w:fill="auto"/>
          </w:tcPr>
          <w:p w14:paraId="5C5E4EC2" w14:textId="77777777" w:rsidR="000410C9" w:rsidRPr="0013129B" w:rsidRDefault="000410C9" w:rsidP="000D1FA8">
            <w:pPr>
              <w:spacing w:after="0"/>
              <w:rPr>
                <w:sz w:val="20"/>
                <w:szCs w:val="20"/>
              </w:rPr>
            </w:pPr>
          </w:p>
        </w:tc>
      </w:tr>
      <w:tr w:rsidR="000410C9" w:rsidRPr="0013129B" w14:paraId="66D086C2" w14:textId="77777777" w:rsidTr="000D1FA8">
        <w:tc>
          <w:tcPr>
            <w:tcW w:w="2014" w:type="dxa"/>
            <w:shd w:val="clear" w:color="auto" w:fill="BDD6EE"/>
          </w:tcPr>
          <w:p w14:paraId="0CE56D9B" w14:textId="77777777" w:rsidR="000410C9" w:rsidRPr="0013129B" w:rsidRDefault="000410C9" w:rsidP="000D1FA8">
            <w:pPr>
              <w:spacing w:after="0"/>
              <w:rPr>
                <w:sz w:val="20"/>
                <w:szCs w:val="20"/>
              </w:rPr>
            </w:pPr>
            <w:r w:rsidRPr="0013129B">
              <w:rPr>
                <w:sz w:val="20"/>
                <w:szCs w:val="20"/>
              </w:rPr>
              <w:t>E-mail</w:t>
            </w:r>
          </w:p>
        </w:tc>
        <w:tc>
          <w:tcPr>
            <w:tcW w:w="3231" w:type="dxa"/>
            <w:shd w:val="clear" w:color="auto" w:fill="auto"/>
          </w:tcPr>
          <w:p w14:paraId="58AA8D27" w14:textId="77777777" w:rsidR="000410C9" w:rsidRPr="0013129B" w:rsidRDefault="000410C9" w:rsidP="000D1FA8">
            <w:pPr>
              <w:spacing w:after="0"/>
              <w:rPr>
                <w:sz w:val="20"/>
                <w:szCs w:val="20"/>
              </w:rPr>
            </w:pPr>
          </w:p>
        </w:tc>
        <w:tc>
          <w:tcPr>
            <w:tcW w:w="1134" w:type="dxa"/>
            <w:shd w:val="clear" w:color="auto" w:fill="BDD6EE"/>
          </w:tcPr>
          <w:p w14:paraId="21F5F3B3" w14:textId="77777777" w:rsidR="000410C9" w:rsidRPr="0013129B" w:rsidRDefault="000410C9" w:rsidP="000D1FA8">
            <w:pPr>
              <w:spacing w:after="0"/>
              <w:rPr>
                <w:sz w:val="20"/>
                <w:szCs w:val="20"/>
              </w:rPr>
            </w:pPr>
            <w:r w:rsidRPr="0013129B">
              <w:rPr>
                <w:sz w:val="20"/>
                <w:szCs w:val="20"/>
              </w:rPr>
              <w:t>Telephone</w:t>
            </w:r>
          </w:p>
        </w:tc>
        <w:tc>
          <w:tcPr>
            <w:tcW w:w="3361" w:type="dxa"/>
            <w:shd w:val="clear" w:color="auto" w:fill="auto"/>
          </w:tcPr>
          <w:p w14:paraId="7392EE65" w14:textId="77777777" w:rsidR="000410C9" w:rsidRPr="0013129B" w:rsidRDefault="000410C9" w:rsidP="000D1FA8">
            <w:pPr>
              <w:spacing w:after="0"/>
              <w:rPr>
                <w:sz w:val="20"/>
                <w:szCs w:val="20"/>
              </w:rPr>
            </w:pPr>
          </w:p>
        </w:tc>
      </w:tr>
      <w:tr w:rsidR="000410C9" w:rsidRPr="0013129B" w14:paraId="6094B8E4" w14:textId="77777777" w:rsidTr="000D1FA8">
        <w:tc>
          <w:tcPr>
            <w:tcW w:w="2014" w:type="dxa"/>
            <w:shd w:val="clear" w:color="auto" w:fill="BDD6EE"/>
          </w:tcPr>
          <w:p w14:paraId="68CEBA3C" w14:textId="77777777" w:rsidR="000410C9" w:rsidRPr="0013129B" w:rsidRDefault="000410C9" w:rsidP="000D1FA8">
            <w:pPr>
              <w:spacing w:after="0"/>
              <w:rPr>
                <w:sz w:val="20"/>
                <w:szCs w:val="20"/>
              </w:rPr>
            </w:pPr>
            <w:r w:rsidRPr="0013129B">
              <w:rPr>
                <w:sz w:val="20"/>
                <w:szCs w:val="20"/>
              </w:rPr>
              <w:t xml:space="preserve">Position </w:t>
            </w:r>
          </w:p>
        </w:tc>
        <w:tc>
          <w:tcPr>
            <w:tcW w:w="7726" w:type="dxa"/>
            <w:gridSpan w:val="3"/>
            <w:shd w:val="clear" w:color="auto" w:fill="auto"/>
          </w:tcPr>
          <w:p w14:paraId="5DCB7001" w14:textId="77777777" w:rsidR="000410C9" w:rsidRPr="0013129B" w:rsidRDefault="000410C9" w:rsidP="000D1FA8">
            <w:pPr>
              <w:spacing w:after="0"/>
              <w:rPr>
                <w:sz w:val="20"/>
                <w:szCs w:val="20"/>
              </w:rPr>
            </w:pPr>
          </w:p>
        </w:tc>
      </w:tr>
      <w:tr w:rsidR="000410C9" w:rsidRPr="0013129B" w14:paraId="0C2DA424" w14:textId="77777777" w:rsidTr="000D1FA8">
        <w:tc>
          <w:tcPr>
            <w:tcW w:w="2014" w:type="dxa"/>
            <w:shd w:val="clear" w:color="auto" w:fill="BDD6EE"/>
          </w:tcPr>
          <w:p w14:paraId="4485FD90" w14:textId="77777777" w:rsidR="000410C9" w:rsidRPr="0013129B" w:rsidRDefault="000410C9" w:rsidP="000D1FA8">
            <w:pPr>
              <w:spacing w:after="0"/>
              <w:rPr>
                <w:sz w:val="20"/>
                <w:szCs w:val="20"/>
                <w:lang w:val="en-US"/>
              </w:rPr>
            </w:pPr>
            <w:r w:rsidRPr="0013129B">
              <w:rPr>
                <w:sz w:val="20"/>
                <w:szCs w:val="20"/>
                <w:lang w:val="en-US"/>
              </w:rPr>
              <w:t xml:space="preserve">Dietary Requirements </w:t>
            </w:r>
          </w:p>
        </w:tc>
        <w:tc>
          <w:tcPr>
            <w:tcW w:w="7726" w:type="dxa"/>
            <w:gridSpan w:val="3"/>
            <w:shd w:val="clear" w:color="auto" w:fill="auto"/>
          </w:tcPr>
          <w:p w14:paraId="635D4504" w14:textId="77777777" w:rsidR="000410C9" w:rsidRPr="0013129B" w:rsidRDefault="000410C9" w:rsidP="000D1FA8">
            <w:pPr>
              <w:spacing w:after="0"/>
              <w:rPr>
                <w:sz w:val="20"/>
                <w:szCs w:val="20"/>
                <w:lang w:val="en-US"/>
              </w:rPr>
            </w:pPr>
          </w:p>
        </w:tc>
      </w:tr>
    </w:tbl>
    <w:p w14:paraId="4DFEABF4" w14:textId="77777777" w:rsidR="000410C9" w:rsidRDefault="000410C9" w:rsidP="000410C9"/>
    <w:p w14:paraId="3E17964B" w14:textId="77777777" w:rsidR="000410C9" w:rsidRDefault="000410C9" w:rsidP="000410C9">
      <w:r>
        <w:rPr>
          <w:noProof/>
        </w:rPr>
        <mc:AlternateContent>
          <mc:Choice Requires="wps">
            <w:drawing>
              <wp:anchor distT="0" distB="0" distL="114300" distR="114300" simplePos="0" relativeHeight="251660288" behindDoc="0" locked="0" layoutInCell="1" allowOverlap="1" wp14:anchorId="0FA50DF7" wp14:editId="7C310D78">
                <wp:simplePos x="0" y="0"/>
                <wp:positionH relativeFrom="column">
                  <wp:posOffset>1704975</wp:posOffset>
                </wp:positionH>
                <wp:positionV relativeFrom="paragraph">
                  <wp:posOffset>252095</wp:posOffset>
                </wp:positionV>
                <wp:extent cx="152400" cy="142875"/>
                <wp:effectExtent l="9525" t="9525"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E50F" id="Rectangle 20" o:spid="_x0000_s1026" style="position:absolute;margin-left:134.25pt;margin-top:19.8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yjHwIAADw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"/>
            </w:pict>
          </mc:Fallback>
        </mc:AlternateContent>
      </w:r>
      <w:r>
        <w:t xml:space="preserve">Please tick this box if you do not give consent for photos of your delegates to be used on our website and social media </w:t>
      </w:r>
    </w:p>
    <w:p w14:paraId="29ED8F3E" w14:textId="6172B9CD" w:rsidR="000410C9" w:rsidRDefault="000410C9" w:rsidP="000410C9">
      <w:pPr>
        <w:rPr>
          <w:b/>
        </w:rPr>
      </w:pPr>
    </w:p>
    <w:p w14:paraId="1C8A9817" w14:textId="7E21EBF7" w:rsidR="000D1FA8" w:rsidRDefault="000D1FA8" w:rsidP="000D1FA8">
      <w:pPr>
        <w:jc w:val="center"/>
        <w:rPr>
          <w:b/>
        </w:rPr>
      </w:pPr>
      <w:r>
        <w:rPr>
          <w:b/>
        </w:rPr>
        <w:t>Please remember to book a place onto a showcase event at:</w:t>
      </w:r>
    </w:p>
    <w:p w14:paraId="1E961149" w14:textId="4AD38E67" w:rsidR="000D1FA8" w:rsidRPr="001A3A3A" w:rsidRDefault="00C44175" w:rsidP="000D1FA8">
      <w:pPr>
        <w:jc w:val="center"/>
        <w:rPr>
          <w:b/>
        </w:rPr>
      </w:pPr>
      <w:hyperlink r:id="rId11" w:history="1">
        <w:r w:rsidR="000D1FA8" w:rsidRPr="00F311A0">
          <w:rPr>
            <w:rStyle w:val="Hyperlink"/>
            <w:b/>
          </w:rPr>
          <w:t>https://sjvenglishhub.eventbrite.com</w:t>
        </w:r>
      </w:hyperlink>
    </w:p>
    <w:p w14:paraId="61043461" w14:textId="77777777" w:rsidR="000410C9" w:rsidRDefault="000410C9" w:rsidP="000410C9"/>
    <w:p w14:paraId="2483DC07" w14:textId="77777777" w:rsidR="000D1FA8" w:rsidRDefault="000D1FA8"/>
    <w:p w14:paraId="719CAEDD" w14:textId="77777777" w:rsidR="000D1FA8" w:rsidRDefault="000D1FA8"/>
    <w:p w14:paraId="32B3EC9B" w14:textId="31C4F2E5" w:rsidR="000410C9" w:rsidRDefault="000410C9">
      <w:r>
        <w:rPr>
          <w:noProof/>
        </w:rPr>
        <w:drawing>
          <wp:anchor distT="0" distB="0" distL="114300" distR="114300" simplePos="0" relativeHeight="251659264" behindDoc="1" locked="0" layoutInCell="1" allowOverlap="1" wp14:anchorId="35BA7931" wp14:editId="07623FAD">
            <wp:simplePos x="0" y="0"/>
            <wp:positionH relativeFrom="page">
              <wp:align>right</wp:align>
            </wp:positionH>
            <wp:positionV relativeFrom="paragraph">
              <wp:posOffset>-213360</wp:posOffset>
            </wp:positionV>
            <wp:extent cx="991235" cy="770890"/>
            <wp:effectExtent l="0" t="0" r="0" b="0"/>
            <wp:wrapTight wrapText="bothSides">
              <wp:wrapPolygon edited="0">
                <wp:start x="0" y="0"/>
                <wp:lineTo x="0" y="20817"/>
                <wp:lineTo x="21171" y="20817"/>
                <wp:lineTo x="2117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23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leGrid"/>
        <w:tblW w:w="9950" w:type="dxa"/>
        <w:tblInd w:w="-572" w:type="dxa"/>
        <w:tblLook w:val="04A0" w:firstRow="1" w:lastRow="0" w:firstColumn="1" w:lastColumn="0" w:noHBand="0" w:noVBand="1"/>
      </w:tblPr>
      <w:tblGrid>
        <w:gridCol w:w="2990"/>
        <w:gridCol w:w="1740"/>
        <w:gridCol w:w="1740"/>
        <w:gridCol w:w="1740"/>
        <w:gridCol w:w="1740"/>
      </w:tblGrid>
      <w:tr w:rsidR="005E303F" w14:paraId="0B990CF7" w14:textId="77777777" w:rsidTr="00DD1F3A">
        <w:trPr>
          <w:trHeight w:val="848"/>
        </w:trPr>
        <w:tc>
          <w:tcPr>
            <w:tcW w:w="9950" w:type="dxa"/>
            <w:gridSpan w:val="5"/>
          </w:tcPr>
          <w:p w14:paraId="0B990CEF" w14:textId="0CF8752D" w:rsidR="005E303F" w:rsidRPr="004332C8" w:rsidRDefault="005E303F" w:rsidP="0024605C">
            <w:pPr>
              <w:pStyle w:val="DeptBullets"/>
              <w:numPr>
                <w:ilvl w:val="0"/>
                <w:numId w:val="0"/>
              </w:numPr>
              <w:rPr>
                <w:b/>
              </w:rPr>
            </w:pPr>
            <w:r w:rsidRPr="004332C8">
              <w:rPr>
                <w:b/>
              </w:rPr>
              <w:lastRenderedPageBreak/>
              <w:t xml:space="preserve">English </w:t>
            </w:r>
            <w:r>
              <w:rPr>
                <w:b/>
              </w:rPr>
              <w:t>H</w:t>
            </w:r>
            <w:r w:rsidRPr="004332C8">
              <w:rPr>
                <w:b/>
              </w:rPr>
              <w:t xml:space="preserve">ubs: </w:t>
            </w:r>
            <w:r>
              <w:rPr>
                <w:b/>
              </w:rPr>
              <w:t xml:space="preserve">facilitating excellent teaching of </w:t>
            </w:r>
            <w:r w:rsidRPr="004332C8">
              <w:rPr>
                <w:b/>
              </w:rPr>
              <w:t xml:space="preserve">reading </w:t>
            </w:r>
            <w:r>
              <w:rPr>
                <w:b/>
              </w:rPr>
              <w:t>and early language in</w:t>
            </w:r>
            <w:r w:rsidRPr="004332C8">
              <w:rPr>
                <w:b/>
              </w:rPr>
              <w:t xml:space="preserve"> </w:t>
            </w:r>
            <w:r>
              <w:rPr>
                <w:b/>
              </w:rPr>
              <w:t>r</w:t>
            </w:r>
            <w:r w:rsidRPr="004332C8">
              <w:rPr>
                <w:b/>
              </w:rPr>
              <w:t xml:space="preserve">eception and Key Stage </w:t>
            </w:r>
            <w:r>
              <w:rPr>
                <w:b/>
              </w:rPr>
              <w:t>1</w:t>
            </w:r>
            <w:r w:rsidRPr="004332C8">
              <w:rPr>
                <w:b/>
              </w:rPr>
              <w:t xml:space="preserve">. </w:t>
            </w:r>
          </w:p>
          <w:p w14:paraId="0B990CF0" w14:textId="77777777" w:rsidR="005E303F" w:rsidRDefault="005E303F" w:rsidP="0024605C">
            <w:pPr>
              <w:pStyle w:val="DeptBullets"/>
              <w:numPr>
                <w:ilvl w:val="0"/>
                <w:numId w:val="0"/>
              </w:numPr>
            </w:pPr>
            <w:r>
              <w:t xml:space="preserve">We are delighted that you are interested in the support in early language and reading teaching that we are offering as an English Hub school. Our aim in 2018/19 is to provide high quality insight and advice to enable you to develop your own excellent practice in teaching reading through systematic synthetic phonics and early language, and encouraging a love of reading among your pupils. </w:t>
            </w:r>
          </w:p>
          <w:p w14:paraId="0B990CF1" w14:textId="77777777" w:rsidR="005E303F" w:rsidRDefault="005E303F" w:rsidP="0024605C">
            <w:pPr>
              <w:pStyle w:val="DeptBullets"/>
              <w:numPr>
                <w:ilvl w:val="0"/>
                <w:numId w:val="0"/>
              </w:numPr>
            </w:pPr>
            <w:r>
              <w:t>The support that we can offer includes:</w:t>
            </w:r>
          </w:p>
          <w:p w14:paraId="0B990CF2" w14:textId="77777777" w:rsidR="005E303F" w:rsidRDefault="005E303F" w:rsidP="005E303F">
            <w:pPr>
              <w:pStyle w:val="DeptBullets"/>
              <w:numPr>
                <w:ilvl w:val="0"/>
                <w:numId w:val="2"/>
              </w:numPr>
              <w:spacing w:line="280" w:lineRule="exact"/>
            </w:pPr>
            <w:r>
              <w:t>Attending a showcase of best practice in the teaching of early language and reading through systematic synthetic phonics.</w:t>
            </w:r>
          </w:p>
          <w:p w14:paraId="0B990CF3" w14:textId="77777777" w:rsidR="005E303F" w:rsidRDefault="005E303F" w:rsidP="005E303F">
            <w:pPr>
              <w:pStyle w:val="DeptBullets"/>
              <w:numPr>
                <w:ilvl w:val="0"/>
                <w:numId w:val="2"/>
              </w:numPr>
              <w:spacing w:line="280" w:lineRule="exact"/>
            </w:pPr>
            <w:proofErr w:type="gramStart"/>
            <w:r>
              <w:t>help</w:t>
            </w:r>
            <w:proofErr w:type="gramEnd"/>
            <w:r>
              <w:t xml:space="preserve"> developing your own action plan for improving teaching of early language and reading.</w:t>
            </w:r>
          </w:p>
          <w:p w14:paraId="0B990CF4" w14:textId="77777777" w:rsidR="005E303F" w:rsidRDefault="005E303F" w:rsidP="005E303F">
            <w:pPr>
              <w:pStyle w:val="DeptBullets"/>
              <w:numPr>
                <w:ilvl w:val="0"/>
                <w:numId w:val="2"/>
              </w:numPr>
              <w:spacing w:line="280" w:lineRule="exact"/>
            </w:pPr>
            <w:proofErr w:type="gramStart"/>
            <w:r>
              <w:t>financial</w:t>
            </w:r>
            <w:proofErr w:type="gramEnd"/>
            <w:r>
              <w:t xml:space="preserve"> support to buy resources that you have identified in your action plan.</w:t>
            </w:r>
          </w:p>
          <w:p w14:paraId="0B990CF5" w14:textId="77777777" w:rsidR="005E303F" w:rsidRDefault="005E303F" w:rsidP="005E303F">
            <w:pPr>
              <w:pStyle w:val="DeptBullets"/>
              <w:numPr>
                <w:ilvl w:val="0"/>
                <w:numId w:val="2"/>
              </w:numPr>
              <w:spacing w:line="280" w:lineRule="exact"/>
            </w:pPr>
            <w:r>
              <w:t xml:space="preserve">A detailed in-school audit of your teaching provision, for those schools that would most benefit. </w:t>
            </w:r>
          </w:p>
          <w:p w14:paraId="0B990CF6" w14:textId="77777777" w:rsidR="005E303F" w:rsidRDefault="005E303F" w:rsidP="0024605C">
            <w:pPr>
              <w:pStyle w:val="DeptBullets"/>
              <w:numPr>
                <w:ilvl w:val="0"/>
                <w:numId w:val="0"/>
              </w:numPr>
            </w:pPr>
            <w:r>
              <w:t xml:space="preserve">Please provide as much information below as possible. We will use this to prioritise among schools where there are more applications than we can accommodate. </w:t>
            </w:r>
          </w:p>
        </w:tc>
      </w:tr>
      <w:tr w:rsidR="005E303F" w14:paraId="0B990CFA" w14:textId="77777777" w:rsidTr="00DD1F3A">
        <w:trPr>
          <w:trHeight w:val="637"/>
        </w:trPr>
        <w:tc>
          <w:tcPr>
            <w:tcW w:w="2990" w:type="dxa"/>
          </w:tcPr>
          <w:p w14:paraId="0B990CF8" w14:textId="77777777" w:rsidR="005E303F" w:rsidRDefault="005E303F" w:rsidP="005E303F">
            <w:pPr>
              <w:pStyle w:val="DeptBullets"/>
              <w:spacing w:line="280" w:lineRule="exact"/>
              <w:ind w:left="0"/>
            </w:pPr>
            <w:r>
              <w:t>School name</w:t>
            </w:r>
          </w:p>
        </w:tc>
        <w:tc>
          <w:tcPr>
            <w:tcW w:w="6960" w:type="dxa"/>
            <w:gridSpan w:val="4"/>
          </w:tcPr>
          <w:p w14:paraId="0B990CF9" w14:textId="77777777" w:rsidR="005E303F" w:rsidRDefault="005E303F" w:rsidP="0024605C">
            <w:pPr>
              <w:pStyle w:val="DeptBullets"/>
              <w:numPr>
                <w:ilvl w:val="0"/>
                <w:numId w:val="0"/>
              </w:numPr>
            </w:pPr>
          </w:p>
        </w:tc>
      </w:tr>
      <w:tr w:rsidR="000D1FA8" w14:paraId="578880EB" w14:textId="77777777" w:rsidTr="00DD1F3A">
        <w:trPr>
          <w:trHeight w:val="637"/>
        </w:trPr>
        <w:tc>
          <w:tcPr>
            <w:tcW w:w="2990" w:type="dxa"/>
          </w:tcPr>
          <w:p w14:paraId="4833EC97" w14:textId="130C7845" w:rsidR="000D1FA8" w:rsidRDefault="000D1FA8" w:rsidP="000D1FA8">
            <w:pPr>
              <w:pStyle w:val="DeptBullets"/>
              <w:spacing w:line="280" w:lineRule="exact"/>
              <w:ind w:left="0"/>
            </w:pPr>
            <w:proofErr w:type="spellStart"/>
            <w:r>
              <w:t>Headteacher’s</w:t>
            </w:r>
            <w:proofErr w:type="spellEnd"/>
            <w:r>
              <w:t xml:space="preserve"> name</w:t>
            </w:r>
          </w:p>
        </w:tc>
        <w:tc>
          <w:tcPr>
            <w:tcW w:w="6960" w:type="dxa"/>
            <w:gridSpan w:val="4"/>
          </w:tcPr>
          <w:p w14:paraId="0B084695" w14:textId="77777777" w:rsidR="000D1FA8" w:rsidRDefault="000D1FA8" w:rsidP="0024605C">
            <w:pPr>
              <w:pStyle w:val="DeptBullets"/>
              <w:numPr>
                <w:ilvl w:val="0"/>
                <w:numId w:val="0"/>
              </w:numPr>
            </w:pPr>
          </w:p>
        </w:tc>
      </w:tr>
      <w:tr w:rsidR="005E303F" w14:paraId="0B990CFD" w14:textId="77777777" w:rsidTr="00DD1F3A">
        <w:trPr>
          <w:trHeight w:val="489"/>
        </w:trPr>
        <w:tc>
          <w:tcPr>
            <w:tcW w:w="2990" w:type="dxa"/>
          </w:tcPr>
          <w:p w14:paraId="0B990CFB" w14:textId="77777777" w:rsidR="005E303F" w:rsidRDefault="005E303F" w:rsidP="0024605C">
            <w:pPr>
              <w:pStyle w:val="DeptBullets"/>
              <w:numPr>
                <w:ilvl w:val="0"/>
                <w:numId w:val="0"/>
              </w:numPr>
            </w:pPr>
            <w:r>
              <w:t>URN</w:t>
            </w:r>
          </w:p>
        </w:tc>
        <w:tc>
          <w:tcPr>
            <w:tcW w:w="6960" w:type="dxa"/>
            <w:gridSpan w:val="4"/>
          </w:tcPr>
          <w:p w14:paraId="0B990CFC" w14:textId="77777777" w:rsidR="005E303F" w:rsidRDefault="005E303F" w:rsidP="0024605C">
            <w:pPr>
              <w:pStyle w:val="DeptBullets"/>
              <w:numPr>
                <w:ilvl w:val="0"/>
                <w:numId w:val="0"/>
              </w:numPr>
            </w:pPr>
          </w:p>
        </w:tc>
      </w:tr>
      <w:tr w:rsidR="00C15191" w14:paraId="7FFF0EC4" w14:textId="77777777" w:rsidTr="00DD1F3A">
        <w:trPr>
          <w:trHeight w:val="489"/>
        </w:trPr>
        <w:tc>
          <w:tcPr>
            <w:tcW w:w="2990" w:type="dxa"/>
          </w:tcPr>
          <w:p w14:paraId="5E34FA9E" w14:textId="64ECA364" w:rsidR="00C15191" w:rsidRDefault="000D1FA8" w:rsidP="0024605C">
            <w:pPr>
              <w:pStyle w:val="DeptBullets"/>
              <w:numPr>
                <w:ilvl w:val="0"/>
                <w:numId w:val="0"/>
              </w:numPr>
            </w:pPr>
            <w:r>
              <w:t xml:space="preserve">School Address &amp; </w:t>
            </w:r>
            <w:r w:rsidR="00C15191">
              <w:t>Postcode</w:t>
            </w:r>
          </w:p>
        </w:tc>
        <w:tc>
          <w:tcPr>
            <w:tcW w:w="6960" w:type="dxa"/>
            <w:gridSpan w:val="4"/>
          </w:tcPr>
          <w:p w14:paraId="317F6980" w14:textId="77777777" w:rsidR="00C15191" w:rsidRDefault="00C15191" w:rsidP="0024605C">
            <w:pPr>
              <w:pStyle w:val="DeptBullets"/>
              <w:numPr>
                <w:ilvl w:val="0"/>
                <w:numId w:val="0"/>
              </w:numPr>
            </w:pPr>
          </w:p>
        </w:tc>
      </w:tr>
      <w:tr w:rsidR="005E303F" w14:paraId="0B990D00" w14:textId="77777777" w:rsidTr="00DD1F3A">
        <w:trPr>
          <w:trHeight w:val="1023"/>
        </w:trPr>
        <w:tc>
          <w:tcPr>
            <w:tcW w:w="2990" w:type="dxa"/>
          </w:tcPr>
          <w:p w14:paraId="0B990CFE" w14:textId="77777777" w:rsidR="005E303F" w:rsidRDefault="005E303F" w:rsidP="0024605C">
            <w:pPr>
              <w:pStyle w:val="DeptBullets"/>
              <w:numPr>
                <w:ilvl w:val="0"/>
                <w:numId w:val="0"/>
              </w:numPr>
            </w:pPr>
            <w:r>
              <w:t>Number of pupils on roll for reception and Key Stage 1.</w:t>
            </w:r>
          </w:p>
        </w:tc>
        <w:tc>
          <w:tcPr>
            <w:tcW w:w="6960" w:type="dxa"/>
            <w:gridSpan w:val="4"/>
          </w:tcPr>
          <w:p w14:paraId="0B990CFF" w14:textId="77777777" w:rsidR="005E303F" w:rsidRDefault="005E303F" w:rsidP="0024605C">
            <w:pPr>
              <w:pStyle w:val="DeptBullets"/>
              <w:numPr>
                <w:ilvl w:val="0"/>
                <w:numId w:val="0"/>
              </w:numPr>
            </w:pPr>
          </w:p>
        </w:tc>
      </w:tr>
      <w:tr w:rsidR="0024605C" w14:paraId="4F1559EB" w14:textId="77777777" w:rsidTr="00DD1F3A">
        <w:trPr>
          <w:trHeight w:val="763"/>
        </w:trPr>
        <w:tc>
          <w:tcPr>
            <w:tcW w:w="2990" w:type="dxa"/>
          </w:tcPr>
          <w:p w14:paraId="0F0ABE6F" w14:textId="632C4D63" w:rsidR="0024605C" w:rsidRDefault="0024605C" w:rsidP="0024605C">
            <w:pPr>
              <w:pStyle w:val="DeptBullets"/>
              <w:numPr>
                <w:ilvl w:val="0"/>
                <w:numId w:val="0"/>
              </w:numPr>
            </w:pPr>
            <w:r>
              <w:t>Phonics scheme currently used by school.</w:t>
            </w:r>
          </w:p>
        </w:tc>
        <w:tc>
          <w:tcPr>
            <w:tcW w:w="6960" w:type="dxa"/>
            <w:gridSpan w:val="4"/>
          </w:tcPr>
          <w:p w14:paraId="2A385B5A" w14:textId="77777777" w:rsidR="0024605C" w:rsidRDefault="0024605C" w:rsidP="0024605C">
            <w:pPr>
              <w:pStyle w:val="DeptBullets"/>
              <w:numPr>
                <w:ilvl w:val="0"/>
                <w:numId w:val="0"/>
              </w:numPr>
            </w:pPr>
          </w:p>
        </w:tc>
      </w:tr>
      <w:tr w:rsidR="00DD1F3A" w14:paraId="0B990D05" w14:textId="77777777" w:rsidTr="00DD1F3A">
        <w:trPr>
          <w:trHeight w:val="390"/>
        </w:trPr>
        <w:tc>
          <w:tcPr>
            <w:tcW w:w="2990" w:type="dxa"/>
            <w:vMerge w:val="restart"/>
          </w:tcPr>
          <w:p w14:paraId="0B990D01" w14:textId="77777777" w:rsidR="00DD1F3A" w:rsidRDefault="00DD1F3A" w:rsidP="0024605C">
            <w:pPr>
              <w:pStyle w:val="DeptBullets"/>
              <w:numPr>
                <w:ilvl w:val="0"/>
                <w:numId w:val="0"/>
              </w:numPr>
            </w:pPr>
            <w:r>
              <w:t>Phonics Screening Check scores for the last three years.</w:t>
            </w:r>
          </w:p>
        </w:tc>
        <w:tc>
          <w:tcPr>
            <w:tcW w:w="1740" w:type="dxa"/>
          </w:tcPr>
          <w:p w14:paraId="0B990D02" w14:textId="70413F08" w:rsidR="00DD1F3A" w:rsidRDefault="00DD1F3A" w:rsidP="00DD1F3A">
            <w:pPr>
              <w:pStyle w:val="DeptBullets"/>
              <w:numPr>
                <w:ilvl w:val="0"/>
                <w:numId w:val="0"/>
              </w:numPr>
              <w:jc w:val="center"/>
            </w:pPr>
            <w:r>
              <w:t>2016</w:t>
            </w:r>
          </w:p>
        </w:tc>
        <w:tc>
          <w:tcPr>
            <w:tcW w:w="1740" w:type="dxa"/>
          </w:tcPr>
          <w:p w14:paraId="691D1376" w14:textId="42009456" w:rsidR="00DD1F3A" w:rsidRDefault="00DD1F3A" w:rsidP="00DD1F3A">
            <w:pPr>
              <w:pStyle w:val="DeptBullets"/>
              <w:numPr>
                <w:ilvl w:val="0"/>
                <w:numId w:val="0"/>
              </w:numPr>
              <w:jc w:val="center"/>
            </w:pPr>
            <w:r>
              <w:t>2017</w:t>
            </w:r>
          </w:p>
        </w:tc>
        <w:tc>
          <w:tcPr>
            <w:tcW w:w="1740" w:type="dxa"/>
          </w:tcPr>
          <w:p w14:paraId="0B990D03" w14:textId="0FAC1808" w:rsidR="00DD1F3A" w:rsidRDefault="00DD1F3A" w:rsidP="0024605C">
            <w:pPr>
              <w:pStyle w:val="DeptBullets"/>
              <w:numPr>
                <w:ilvl w:val="0"/>
                <w:numId w:val="0"/>
              </w:numPr>
              <w:jc w:val="center"/>
            </w:pPr>
            <w:r>
              <w:t>2018</w:t>
            </w:r>
          </w:p>
        </w:tc>
        <w:tc>
          <w:tcPr>
            <w:tcW w:w="1740" w:type="dxa"/>
          </w:tcPr>
          <w:p w14:paraId="0B990D04" w14:textId="70503DD3" w:rsidR="00DD1F3A" w:rsidRDefault="00DD1F3A" w:rsidP="0024605C">
            <w:pPr>
              <w:pStyle w:val="DeptBullets"/>
              <w:numPr>
                <w:ilvl w:val="0"/>
                <w:numId w:val="0"/>
              </w:numPr>
              <w:jc w:val="center"/>
            </w:pPr>
            <w:r>
              <w:t>2019</w:t>
            </w:r>
          </w:p>
        </w:tc>
      </w:tr>
      <w:tr w:rsidR="00DD1F3A" w14:paraId="0B990D0A" w14:textId="77777777" w:rsidTr="00DD1F3A">
        <w:trPr>
          <w:trHeight w:val="637"/>
        </w:trPr>
        <w:tc>
          <w:tcPr>
            <w:tcW w:w="2990" w:type="dxa"/>
            <w:vMerge/>
          </w:tcPr>
          <w:p w14:paraId="0B990D06" w14:textId="77777777" w:rsidR="00DD1F3A" w:rsidRDefault="00DD1F3A" w:rsidP="0024605C">
            <w:pPr>
              <w:pStyle w:val="DeptBullets"/>
              <w:numPr>
                <w:ilvl w:val="0"/>
                <w:numId w:val="0"/>
              </w:numPr>
            </w:pPr>
          </w:p>
        </w:tc>
        <w:tc>
          <w:tcPr>
            <w:tcW w:w="1740" w:type="dxa"/>
          </w:tcPr>
          <w:p w14:paraId="0B990D07" w14:textId="77777777" w:rsidR="00DD1F3A" w:rsidRDefault="00DD1F3A" w:rsidP="0024605C">
            <w:pPr>
              <w:pStyle w:val="DeptBullets"/>
              <w:numPr>
                <w:ilvl w:val="0"/>
                <w:numId w:val="0"/>
              </w:numPr>
            </w:pPr>
          </w:p>
        </w:tc>
        <w:tc>
          <w:tcPr>
            <w:tcW w:w="1740" w:type="dxa"/>
          </w:tcPr>
          <w:p w14:paraId="7B23ABA5" w14:textId="77777777" w:rsidR="00DD1F3A" w:rsidRDefault="00DD1F3A" w:rsidP="0024605C">
            <w:pPr>
              <w:pStyle w:val="DeptBullets"/>
              <w:numPr>
                <w:ilvl w:val="0"/>
                <w:numId w:val="0"/>
              </w:numPr>
            </w:pPr>
          </w:p>
        </w:tc>
        <w:tc>
          <w:tcPr>
            <w:tcW w:w="1740" w:type="dxa"/>
          </w:tcPr>
          <w:p w14:paraId="0B990D08" w14:textId="40543FE3" w:rsidR="00DD1F3A" w:rsidRDefault="00DD1F3A" w:rsidP="0024605C">
            <w:pPr>
              <w:pStyle w:val="DeptBullets"/>
              <w:numPr>
                <w:ilvl w:val="0"/>
                <w:numId w:val="0"/>
              </w:numPr>
            </w:pPr>
          </w:p>
        </w:tc>
        <w:tc>
          <w:tcPr>
            <w:tcW w:w="1740" w:type="dxa"/>
          </w:tcPr>
          <w:p w14:paraId="0B990D09" w14:textId="77777777" w:rsidR="00DD1F3A" w:rsidRDefault="00DD1F3A" w:rsidP="0024605C">
            <w:pPr>
              <w:pStyle w:val="DeptBullets"/>
              <w:numPr>
                <w:ilvl w:val="0"/>
                <w:numId w:val="0"/>
              </w:numPr>
            </w:pPr>
          </w:p>
        </w:tc>
      </w:tr>
      <w:tr w:rsidR="005E303F" w14:paraId="0B990D0D" w14:textId="77777777" w:rsidTr="00DD1F3A">
        <w:trPr>
          <w:trHeight w:val="1023"/>
        </w:trPr>
        <w:tc>
          <w:tcPr>
            <w:tcW w:w="2990" w:type="dxa"/>
          </w:tcPr>
          <w:p w14:paraId="0B990D0B" w14:textId="77777777" w:rsidR="005E303F" w:rsidRDefault="005E303F" w:rsidP="0024605C">
            <w:pPr>
              <w:pStyle w:val="DeptBullets"/>
              <w:numPr>
                <w:ilvl w:val="0"/>
                <w:numId w:val="0"/>
              </w:numPr>
            </w:pPr>
            <w:r>
              <w:lastRenderedPageBreak/>
              <w:t>Any relevant contextual information about your PSC scores.</w:t>
            </w:r>
          </w:p>
        </w:tc>
        <w:tc>
          <w:tcPr>
            <w:tcW w:w="6960" w:type="dxa"/>
            <w:gridSpan w:val="4"/>
          </w:tcPr>
          <w:p w14:paraId="0B990D0C" w14:textId="77777777" w:rsidR="005E303F" w:rsidRDefault="005E303F" w:rsidP="0024605C">
            <w:pPr>
              <w:pStyle w:val="DeptBullets"/>
              <w:numPr>
                <w:ilvl w:val="0"/>
                <w:numId w:val="0"/>
              </w:numPr>
            </w:pPr>
          </w:p>
        </w:tc>
      </w:tr>
      <w:tr w:rsidR="005E303F" w14:paraId="0B990D13" w14:textId="77777777" w:rsidTr="00DD1F3A">
        <w:trPr>
          <w:trHeight w:val="205"/>
        </w:trPr>
        <w:tc>
          <w:tcPr>
            <w:tcW w:w="2990" w:type="dxa"/>
          </w:tcPr>
          <w:p w14:paraId="0B990D0E" w14:textId="77777777" w:rsidR="005E303F" w:rsidRDefault="005E303F" w:rsidP="005E303F">
            <w:pPr>
              <w:pStyle w:val="DeptBullets"/>
              <w:spacing w:line="280" w:lineRule="exact"/>
              <w:ind w:left="0"/>
            </w:pPr>
            <w:r>
              <w:t>Key Stage 1 Reading assessment scores.</w:t>
            </w:r>
          </w:p>
          <w:p w14:paraId="0B990D0F" w14:textId="77777777" w:rsidR="005E303F" w:rsidRDefault="005E303F" w:rsidP="0024605C">
            <w:pPr>
              <w:pStyle w:val="DeptBullets"/>
              <w:numPr>
                <w:ilvl w:val="0"/>
                <w:numId w:val="0"/>
              </w:numPr>
            </w:pPr>
          </w:p>
        </w:tc>
        <w:tc>
          <w:tcPr>
            <w:tcW w:w="6960" w:type="dxa"/>
            <w:gridSpan w:val="4"/>
          </w:tcPr>
          <w:p w14:paraId="0B990D10" w14:textId="77777777" w:rsidR="005E303F" w:rsidRDefault="005E303F" w:rsidP="0024605C">
            <w:pPr>
              <w:pStyle w:val="DeptBullets"/>
              <w:numPr>
                <w:ilvl w:val="0"/>
                <w:numId w:val="0"/>
              </w:numPr>
            </w:pPr>
          </w:p>
          <w:p w14:paraId="0B990D11" w14:textId="77777777" w:rsidR="005E303F" w:rsidRDefault="005E303F" w:rsidP="0024605C">
            <w:pPr>
              <w:pStyle w:val="DeptBullets"/>
              <w:numPr>
                <w:ilvl w:val="0"/>
                <w:numId w:val="0"/>
              </w:numPr>
            </w:pPr>
          </w:p>
          <w:p w14:paraId="0B990D12" w14:textId="77777777" w:rsidR="005E303F" w:rsidRDefault="005E303F" w:rsidP="0024605C">
            <w:pPr>
              <w:pStyle w:val="DeptBullets"/>
              <w:numPr>
                <w:ilvl w:val="0"/>
                <w:numId w:val="0"/>
              </w:numPr>
            </w:pPr>
          </w:p>
        </w:tc>
      </w:tr>
      <w:tr w:rsidR="005E303F" w14:paraId="0B990D17" w14:textId="77777777" w:rsidTr="00DD1F3A">
        <w:trPr>
          <w:trHeight w:val="1136"/>
        </w:trPr>
        <w:tc>
          <w:tcPr>
            <w:tcW w:w="2990" w:type="dxa"/>
          </w:tcPr>
          <w:p w14:paraId="0B990D14" w14:textId="5D6B5868" w:rsidR="005E303F" w:rsidRDefault="005E303F" w:rsidP="0024605C">
            <w:pPr>
              <w:pStyle w:val="DeptBullets"/>
              <w:ind w:left="0"/>
            </w:pPr>
            <w:r>
              <w:t>Proportion of children eligible for t</w:t>
            </w:r>
            <w:r w:rsidR="0011504B">
              <w:t>he pupil premium in the school as a percentage.</w:t>
            </w:r>
          </w:p>
        </w:tc>
        <w:tc>
          <w:tcPr>
            <w:tcW w:w="6960" w:type="dxa"/>
            <w:gridSpan w:val="4"/>
          </w:tcPr>
          <w:p w14:paraId="0B990D15" w14:textId="77777777" w:rsidR="005E303F" w:rsidRDefault="005E303F" w:rsidP="0024605C">
            <w:pPr>
              <w:pStyle w:val="DeptBullets"/>
              <w:numPr>
                <w:ilvl w:val="0"/>
                <w:numId w:val="0"/>
              </w:numPr>
            </w:pPr>
          </w:p>
          <w:p w14:paraId="0B990D16" w14:textId="77777777" w:rsidR="005E303F" w:rsidRDefault="005E303F" w:rsidP="005E303F">
            <w:pPr>
              <w:pStyle w:val="DeptBullets"/>
              <w:spacing w:line="280" w:lineRule="exact"/>
              <w:ind w:left="0"/>
            </w:pPr>
          </w:p>
        </w:tc>
      </w:tr>
      <w:tr w:rsidR="005E303F" w14:paraId="0B990D1A" w14:textId="77777777" w:rsidTr="00DD1F3A">
        <w:trPr>
          <w:trHeight w:val="849"/>
        </w:trPr>
        <w:tc>
          <w:tcPr>
            <w:tcW w:w="2990" w:type="dxa"/>
          </w:tcPr>
          <w:p w14:paraId="0B990D18" w14:textId="77777777" w:rsidR="005E303F" w:rsidRDefault="005E303F" w:rsidP="0024605C">
            <w:pPr>
              <w:pStyle w:val="DeptBullets"/>
              <w:numPr>
                <w:ilvl w:val="0"/>
                <w:numId w:val="0"/>
              </w:numPr>
            </w:pPr>
            <w:r>
              <w:t>Is your school in an Opportunity Area?</w:t>
            </w:r>
          </w:p>
        </w:tc>
        <w:tc>
          <w:tcPr>
            <w:tcW w:w="6960" w:type="dxa"/>
            <w:gridSpan w:val="4"/>
          </w:tcPr>
          <w:p w14:paraId="0B990D19" w14:textId="77777777" w:rsidR="005E303F" w:rsidRDefault="005E303F" w:rsidP="0024605C">
            <w:pPr>
              <w:pStyle w:val="DeptBullets"/>
              <w:ind w:left="0"/>
            </w:pPr>
          </w:p>
        </w:tc>
      </w:tr>
      <w:tr w:rsidR="005E303F" w14:paraId="0B990D1D" w14:textId="77777777" w:rsidTr="00DD1F3A">
        <w:trPr>
          <w:trHeight w:val="900"/>
        </w:trPr>
        <w:tc>
          <w:tcPr>
            <w:tcW w:w="2990" w:type="dxa"/>
          </w:tcPr>
          <w:p w14:paraId="0B990D1B" w14:textId="77777777" w:rsidR="005E303F" w:rsidRDefault="005E303F" w:rsidP="0024605C">
            <w:pPr>
              <w:pStyle w:val="DeptBullets"/>
              <w:ind w:left="0"/>
            </w:pPr>
            <w:r>
              <w:t xml:space="preserve">Most recent Ofsted inspection grade and any additional points of relevance. </w:t>
            </w:r>
          </w:p>
        </w:tc>
        <w:tc>
          <w:tcPr>
            <w:tcW w:w="6960" w:type="dxa"/>
            <w:gridSpan w:val="4"/>
          </w:tcPr>
          <w:p w14:paraId="0B990D1C" w14:textId="77777777" w:rsidR="005E303F" w:rsidRDefault="005E303F" w:rsidP="005E303F">
            <w:pPr>
              <w:pStyle w:val="DeptBullets"/>
              <w:spacing w:line="280" w:lineRule="exact"/>
              <w:ind w:left="0"/>
            </w:pPr>
          </w:p>
        </w:tc>
      </w:tr>
      <w:tr w:rsidR="005E303F" w14:paraId="0B990D20" w14:textId="77777777" w:rsidTr="00DD1F3A">
        <w:trPr>
          <w:trHeight w:val="900"/>
        </w:trPr>
        <w:tc>
          <w:tcPr>
            <w:tcW w:w="2990" w:type="dxa"/>
          </w:tcPr>
          <w:p w14:paraId="0B990D1E" w14:textId="77777777" w:rsidR="005E303F" w:rsidRDefault="005E303F" w:rsidP="005E303F">
            <w:pPr>
              <w:pStyle w:val="DeptBullets"/>
              <w:spacing w:line="280" w:lineRule="exact"/>
              <w:ind w:left="0"/>
            </w:pPr>
            <w:r>
              <w:t>Please outline any other support that you are currently receiving in early language or literacy.</w:t>
            </w:r>
          </w:p>
        </w:tc>
        <w:tc>
          <w:tcPr>
            <w:tcW w:w="6960" w:type="dxa"/>
            <w:gridSpan w:val="4"/>
          </w:tcPr>
          <w:p w14:paraId="0B990D1F" w14:textId="77777777" w:rsidR="005E303F" w:rsidRDefault="005E303F" w:rsidP="005E303F">
            <w:pPr>
              <w:pStyle w:val="DeptBullets"/>
              <w:spacing w:line="280" w:lineRule="exact"/>
              <w:ind w:left="0"/>
            </w:pPr>
          </w:p>
        </w:tc>
      </w:tr>
      <w:tr w:rsidR="005E303F" w14:paraId="0B990D23" w14:textId="77777777" w:rsidTr="00DD1F3A">
        <w:trPr>
          <w:trHeight w:val="1234"/>
        </w:trPr>
        <w:tc>
          <w:tcPr>
            <w:tcW w:w="2990" w:type="dxa"/>
          </w:tcPr>
          <w:p w14:paraId="0B990D21" w14:textId="77777777" w:rsidR="005E303F" w:rsidRDefault="005E303F" w:rsidP="005E303F">
            <w:pPr>
              <w:pStyle w:val="DeptBullets"/>
              <w:spacing w:line="280" w:lineRule="exact"/>
              <w:ind w:left="0"/>
            </w:pPr>
            <w:r>
              <w:t>Please briefly describe what you hope to achieve as a result of the support from an English Hub.</w:t>
            </w:r>
          </w:p>
        </w:tc>
        <w:tc>
          <w:tcPr>
            <w:tcW w:w="6960" w:type="dxa"/>
            <w:gridSpan w:val="4"/>
          </w:tcPr>
          <w:p w14:paraId="0B990D22" w14:textId="77777777" w:rsidR="005E303F" w:rsidRDefault="005E303F" w:rsidP="005E303F">
            <w:pPr>
              <w:pStyle w:val="DeptBullets"/>
              <w:spacing w:line="280" w:lineRule="exact"/>
              <w:ind w:left="0"/>
            </w:pPr>
          </w:p>
        </w:tc>
      </w:tr>
      <w:tr w:rsidR="000410C9" w14:paraId="0B990D27" w14:textId="77777777" w:rsidTr="00DD1F3A">
        <w:trPr>
          <w:trHeight w:val="843"/>
        </w:trPr>
        <w:tc>
          <w:tcPr>
            <w:tcW w:w="2990" w:type="dxa"/>
          </w:tcPr>
          <w:p w14:paraId="0B990D25" w14:textId="4F1D3784" w:rsidR="000410C9" w:rsidRDefault="000410C9" w:rsidP="0011504B">
            <w:pPr>
              <w:pStyle w:val="DeptBullets"/>
              <w:spacing w:line="280" w:lineRule="exact"/>
              <w:ind w:left="0"/>
            </w:pPr>
            <w:r>
              <w:t>Primary contact details including email address:</w:t>
            </w:r>
          </w:p>
        </w:tc>
        <w:tc>
          <w:tcPr>
            <w:tcW w:w="6960" w:type="dxa"/>
            <w:gridSpan w:val="4"/>
          </w:tcPr>
          <w:p w14:paraId="0B990D26" w14:textId="77777777" w:rsidR="000410C9" w:rsidRDefault="000410C9" w:rsidP="005E303F">
            <w:pPr>
              <w:pStyle w:val="DeptBullets"/>
              <w:spacing w:line="280" w:lineRule="exact"/>
              <w:ind w:left="0"/>
            </w:pPr>
          </w:p>
        </w:tc>
      </w:tr>
      <w:tr w:rsidR="000410C9" w14:paraId="0B990D2A" w14:textId="77777777" w:rsidTr="00DD1F3A">
        <w:trPr>
          <w:trHeight w:val="1309"/>
        </w:trPr>
        <w:tc>
          <w:tcPr>
            <w:tcW w:w="2990" w:type="dxa"/>
          </w:tcPr>
          <w:p w14:paraId="0B990D28" w14:textId="09BE43A9" w:rsidR="000410C9" w:rsidRDefault="000410C9" w:rsidP="005E303F">
            <w:pPr>
              <w:pStyle w:val="DeptBullets"/>
              <w:spacing w:line="280" w:lineRule="exact"/>
              <w:ind w:left="0"/>
            </w:pPr>
            <w:proofErr w:type="spellStart"/>
            <w:r>
              <w:t>Headteacher’s</w:t>
            </w:r>
            <w:proofErr w:type="spellEnd"/>
            <w:r>
              <w:t xml:space="preserve"> signature. </w:t>
            </w:r>
          </w:p>
        </w:tc>
        <w:tc>
          <w:tcPr>
            <w:tcW w:w="6960" w:type="dxa"/>
            <w:gridSpan w:val="4"/>
          </w:tcPr>
          <w:p w14:paraId="0B990D29" w14:textId="77777777" w:rsidR="000410C9" w:rsidRDefault="000410C9" w:rsidP="005E303F">
            <w:pPr>
              <w:pStyle w:val="DeptBullets"/>
              <w:spacing w:line="280" w:lineRule="exact"/>
              <w:ind w:left="0"/>
            </w:pPr>
          </w:p>
        </w:tc>
      </w:tr>
    </w:tbl>
    <w:p w14:paraId="0B990D2F" w14:textId="77777777" w:rsidR="005B521F" w:rsidRDefault="005B521F" w:rsidP="00741A57">
      <w:pPr>
        <w:spacing w:before="0" w:after="0"/>
        <w:jc w:val="both"/>
        <w:rPr>
          <w:rFonts w:eastAsiaTheme="minorHAnsi" w:cs="Arial"/>
          <w:lang w:eastAsia="en-US"/>
        </w:rPr>
      </w:pPr>
    </w:p>
    <w:p w14:paraId="0B990D31" w14:textId="7A2B6D50" w:rsidR="00741A57" w:rsidRPr="0011504B" w:rsidRDefault="00741A57" w:rsidP="0011504B">
      <w:pPr>
        <w:spacing w:before="0" w:after="0"/>
        <w:jc w:val="both"/>
        <w:rPr>
          <w:rFonts w:eastAsiaTheme="minorHAnsi" w:cs="Arial"/>
          <w:color w:val="00B050"/>
          <w:lang w:eastAsia="en-US"/>
        </w:rPr>
      </w:pPr>
      <w:r w:rsidRPr="005B521F">
        <w:rPr>
          <w:rFonts w:eastAsiaTheme="minorHAnsi" w:cs="Arial"/>
          <w:b/>
          <w:lang w:eastAsia="en-US"/>
        </w:rPr>
        <w:t>Please return to</w:t>
      </w:r>
      <w:r w:rsidRPr="00741A57">
        <w:rPr>
          <w:rFonts w:eastAsiaTheme="minorHAnsi" w:cs="Arial"/>
          <w:lang w:eastAsia="en-US"/>
        </w:rPr>
        <w:t>:</w:t>
      </w:r>
      <w:r>
        <w:rPr>
          <w:rFonts w:eastAsiaTheme="minorHAnsi" w:cs="Arial"/>
          <w:lang w:eastAsia="en-US"/>
        </w:rPr>
        <w:t xml:space="preserve">      </w:t>
      </w:r>
      <w:hyperlink r:id="rId13" w:history="1">
        <w:r w:rsidRPr="00741A57">
          <w:rPr>
            <w:rFonts w:eastAsiaTheme="minorHAnsi" w:cs="Arial"/>
            <w:color w:val="0563C1" w:themeColor="hyperlink"/>
            <w:u w:val="single"/>
            <w:lang w:eastAsia="en-US"/>
          </w:rPr>
          <w:t>englishhub@st-john-vianney.blackpool.sch.uk</w:t>
        </w:r>
      </w:hyperlink>
    </w:p>
    <w:sectPr w:rsidR="00741A57" w:rsidRPr="0011504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0D34" w14:textId="77777777" w:rsidR="000D1FA8" w:rsidRDefault="000D1FA8" w:rsidP="00F64ED6">
      <w:pPr>
        <w:spacing w:after="0"/>
      </w:pPr>
      <w:r>
        <w:separator/>
      </w:r>
    </w:p>
  </w:endnote>
  <w:endnote w:type="continuationSeparator" w:id="0">
    <w:p w14:paraId="0B990D35" w14:textId="77777777" w:rsidR="000D1FA8" w:rsidRDefault="000D1FA8" w:rsidP="00F64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0D32" w14:textId="77777777" w:rsidR="000D1FA8" w:rsidRDefault="000D1FA8" w:rsidP="00F64ED6">
      <w:pPr>
        <w:spacing w:after="0"/>
      </w:pPr>
      <w:r>
        <w:separator/>
      </w:r>
    </w:p>
  </w:footnote>
  <w:footnote w:type="continuationSeparator" w:id="0">
    <w:p w14:paraId="0B990D33" w14:textId="77777777" w:rsidR="000D1FA8" w:rsidRDefault="000D1FA8" w:rsidP="00F64E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0D36" w14:textId="77777777" w:rsidR="000D1FA8" w:rsidRDefault="000D1FA8">
    <w:pPr>
      <w:pStyle w:val="Header"/>
    </w:pPr>
    <w:r>
      <w:rPr>
        <w:noProof/>
      </w:rPr>
      <w:drawing>
        <wp:anchor distT="0" distB="0" distL="114300" distR="114300" simplePos="0" relativeHeight="251662336" behindDoc="1" locked="0" layoutInCell="1" allowOverlap="1" wp14:anchorId="0B990D3A" wp14:editId="0B990D3B">
          <wp:simplePos x="0" y="0"/>
          <wp:positionH relativeFrom="column">
            <wp:posOffset>6022572</wp:posOffset>
          </wp:positionH>
          <wp:positionV relativeFrom="paragraph">
            <wp:posOffset>-374504</wp:posOffset>
          </wp:positionV>
          <wp:extent cx="444500" cy="517525"/>
          <wp:effectExtent l="0" t="0" r="0" b="0"/>
          <wp:wrapTight wrapText="bothSides">
            <wp:wrapPolygon edited="0">
              <wp:start x="0" y="0"/>
              <wp:lineTo x="0" y="20672"/>
              <wp:lineTo x="20366" y="20672"/>
              <wp:lineTo x="203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large.jpg"/>
                  <pic:cNvPicPr/>
                </pic:nvPicPr>
                <pic:blipFill>
                  <a:blip r:embed="rId1">
                    <a:extLst>
                      <a:ext uri="{28A0092B-C50C-407E-A947-70E740481C1C}">
                        <a14:useLocalDpi xmlns:a14="http://schemas.microsoft.com/office/drawing/2010/main" val="0"/>
                      </a:ext>
                    </a:extLst>
                  </a:blip>
                  <a:stretch>
                    <a:fillRect/>
                  </a:stretch>
                </pic:blipFill>
                <pic:spPr>
                  <a:xfrm>
                    <a:off x="0" y="0"/>
                    <a:ext cx="444500" cy="517525"/>
                  </a:xfrm>
                  <a:prstGeom prst="rect">
                    <a:avLst/>
                  </a:prstGeom>
                </pic:spPr>
              </pic:pic>
            </a:graphicData>
          </a:graphic>
          <wp14:sizeRelH relativeFrom="page">
            <wp14:pctWidth>0</wp14:pctWidth>
          </wp14:sizeRelH>
          <wp14:sizeRelV relativeFrom="page">
            <wp14:pctHeight>0</wp14:pctHeight>
          </wp14:sizeRelV>
        </wp:anchor>
      </w:drawing>
    </w:r>
    <w:r w:rsidRPr="00F64ED6">
      <w:rPr>
        <w:noProof/>
      </w:rPr>
      <w:drawing>
        <wp:anchor distT="0" distB="0" distL="114300" distR="114300" simplePos="0" relativeHeight="251656192" behindDoc="1" locked="0" layoutInCell="1" allowOverlap="1" wp14:anchorId="0B990D3C" wp14:editId="0B990D3D">
          <wp:simplePos x="0" y="0"/>
          <wp:positionH relativeFrom="margin">
            <wp:posOffset>-655320</wp:posOffset>
          </wp:positionH>
          <wp:positionV relativeFrom="page">
            <wp:posOffset>146846</wp:posOffset>
          </wp:positionV>
          <wp:extent cx="1069340" cy="832485"/>
          <wp:effectExtent l="0" t="0" r="0" b="5715"/>
          <wp:wrapTight wrapText="bothSides">
            <wp:wrapPolygon edited="0">
              <wp:start x="0" y="0"/>
              <wp:lineTo x="0" y="21254"/>
              <wp:lineTo x="21164" y="21254"/>
              <wp:lineTo x="211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340" cy="832485"/>
                  </a:xfrm>
                  <a:prstGeom prst="rect">
                    <a:avLst/>
                  </a:prstGeom>
                </pic:spPr>
              </pic:pic>
            </a:graphicData>
          </a:graphic>
          <wp14:sizeRelH relativeFrom="page">
            <wp14:pctWidth>0</wp14:pctWidth>
          </wp14:sizeRelH>
          <wp14:sizeRelV relativeFrom="page">
            <wp14:pctHeight>0</wp14:pctHeight>
          </wp14:sizeRelV>
        </wp:anchor>
      </w:drawing>
    </w:r>
  </w:p>
  <w:p w14:paraId="0B990D37" w14:textId="77777777" w:rsidR="000D1FA8" w:rsidRDefault="000D1FA8">
    <w:pPr>
      <w:pStyle w:val="Header"/>
    </w:pPr>
  </w:p>
  <w:p w14:paraId="0B990D38" w14:textId="77777777" w:rsidR="000D1FA8" w:rsidRDefault="000D1FA8">
    <w:pPr>
      <w:pStyle w:val="Header"/>
    </w:pPr>
  </w:p>
  <w:p w14:paraId="0B990D39" w14:textId="77777777" w:rsidR="000D1FA8" w:rsidRDefault="000D1FA8">
    <w:pPr>
      <w:pStyle w:val="Header"/>
    </w:pPr>
    <w:r>
      <w:rPr>
        <w:noProof/>
      </w:rPr>
      <mc:AlternateContent>
        <mc:Choice Requires="wpg">
          <w:drawing>
            <wp:anchor distT="0" distB="0" distL="114300" distR="114300" simplePos="0" relativeHeight="251661312" behindDoc="0" locked="0" layoutInCell="1" allowOverlap="1" wp14:anchorId="0B990D3E" wp14:editId="0B990D3F">
              <wp:simplePos x="0" y="0"/>
              <wp:positionH relativeFrom="column">
                <wp:posOffset>2880640</wp:posOffset>
              </wp:positionH>
              <wp:positionV relativeFrom="page">
                <wp:posOffset>52705</wp:posOffset>
              </wp:positionV>
              <wp:extent cx="3676015" cy="978535"/>
              <wp:effectExtent l="0" t="0" r="0" b="0"/>
              <wp:wrapNone/>
              <wp:docPr id="3" name="Group 3"/>
              <wp:cNvGraphicFramePr/>
              <a:graphic xmlns:a="http://schemas.openxmlformats.org/drawingml/2006/main">
                <a:graphicData uri="http://schemas.microsoft.com/office/word/2010/wordprocessingGroup">
                  <wpg:wgp>
                    <wpg:cNvGrpSpPr/>
                    <wpg:grpSpPr>
                      <a:xfrm>
                        <a:off x="0" y="0"/>
                        <a:ext cx="3676015" cy="978535"/>
                        <a:chOff x="0" y="0"/>
                        <a:chExt cx="3676015" cy="978862"/>
                      </a:xfrm>
                    </wpg:grpSpPr>
                    <wps:wsp>
                      <wps:cNvPr id="10" name="TextBox 9"/>
                      <wps:cNvSpPr txBox="1"/>
                      <wps:spPr>
                        <a:xfrm>
                          <a:off x="0" y="541347"/>
                          <a:ext cx="3676015" cy="437515"/>
                        </a:xfrm>
                        <a:prstGeom prst="rect">
                          <a:avLst/>
                        </a:prstGeom>
                        <a:noFill/>
                      </wps:spPr>
                      <wps:txbx>
                        <w:txbxContent>
                          <w:p w14:paraId="0B990D40" w14:textId="77777777" w:rsidR="000D1FA8" w:rsidRPr="00F64ED6" w:rsidRDefault="000D1FA8" w:rsidP="00F64ED6">
                            <w:pPr>
                              <w:pStyle w:val="NormalWeb"/>
                              <w:spacing w:before="0" w:beforeAutospacing="0" w:after="0" w:afterAutospacing="0"/>
                              <w:jc w:val="right"/>
                              <w:rPr>
                                <w:sz w:val="16"/>
                              </w:rPr>
                            </w:pPr>
                            <w:r w:rsidRPr="00F64ED6">
                              <w:rPr>
                                <w:rFonts w:asciiTheme="minorHAnsi" w:hAnsi="Calibri" w:cstheme="minorBidi"/>
                                <w:color w:val="104F75"/>
                                <w:kern w:val="24"/>
                                <w:sz w:val="48"/>
                                <w:szCs w:val="96"/>
                              </w:rPr>
                              <w:t>St John Vianney English Hub</w:t>
                            </w:r>
                          </w:p>
                        </w:txbxContent>
                      </wps:txbx>
                      <wps:bodyPr wrap="square" rtlCol="0">
                        <a:noAutofit/>
                      </wps:bodyPr>
                    </wps:wsp>
                    <wpg:grpSp>
                      <wpg:cNvPr id="5" name="Group 1"/>
                      <wpg:cNvGrpSpPr/>
                      <wpg:grpSpPr>
                        <a:xfrm>
                          <a:off x="33659" y="0"/>
                          <a:ext cx="3537383" cy="617220"/>
                          <a:chOff x="0" y="0"/>
                          <a:chExt cx="3537383" cy="617220"/>
                        </a:xfrm>
                      </wpg:grpSpPr>
                      <wps:wsp>
                        <wps:cNvPr id="6" name="TextBox 5"/>
                        <wps:cNvSpPr txBox="1"/>
                        <wps:spPr>
                          <a:xfrm>
                            <a:off x="0" y="0"/>
                            <a:ext cx="3104515" cy="617220"/>
                          </a:xfrm>
                          <a:prstGeom prst="rect">
                            <a:avLst/>
                          </a:prstGeom>
                          <a:noFill/>
                        </wps:spPr>
                        <wps:txbx>
                          <w:txbxContent>
                            <w:p w14:paraId="0B990D41" w14:textId="77777777" w:rsidR="000D1FA8" w:rsidRPr="00F64ED6" w:rsidRDefault="000D1FA8" w:rsidP="00F64ED6">
                              <w:pPr>
                                <w:pStyle w:val="NormalWeb"/>
                                <w:spacing w:before="0" w:beforeAutospacing="0" w:after="0" w:afterAutospacing="0"/>
                                <w:rPr>
                                  <w:sz w:val="16"/>
                                </w:rPr>
                              </w:pPr>
                              <w:r w:rsidRPr="00F64ED6">
                                <w:rPr>
                                  <w:rFonts w:ascii="Arial" w:hAnsi="Arial" w:cs="Arial"/>
                                  <w:b/>
                                  <w:bCs/>
                                  <w:color w:val="E87D1E"/>
                                  <w:kern w:val="24"/>
                                  <w:sz w:val="72"/>
                                  <w:szCs w:val="164"/>
                                </w:rPr>
                                <w:t>English</w:t>
                              </w:r>
                              <w:r w:rsidRPr="00F64ED6">
                                <w:rPr>
                                  <w:rFonts w:ascii="Arial" w:hAnsi="Arial" w:cs="Arial"/>
                                  <w:b/>
                                  <w:bCs/>
                                  <w:color w:val="000000" w:themeColor="text1"/>
                                  <w:kern w:val="24"/>
                                  <w:sz w:val="72"/>
                                  <w:szCs w:val="164"/>
                                </w:rPr>
                                <w:t xml:space="preserve"> </w:t>
                              </w:r>
                              <w:r w:rsidRPr="00F64ED6">
                                <w:rPr>
                                  <w:rFonts w:ascii="Arial" w:hAnsi="Arial" w:cs="Arial"/>
                                  <w:b/>
                                  <w:bCs/>
                                  <w:color w:val="104F75"/>
                                  <w:kern w:val="24"/>
                                  <w:sz w:val="72"/>
                                  <w:szCs w:val="164"/>
                                </w:rPr>
                                <w:t>Hubs</w:t>
                              </w:r>
                            </w:p>
                          </w:txbxContent>
                        </wps:txbx>
                        <wps:bodyPr wrap="square" rtlCol="0">
                          <a:spAutoFit/>
                        </wps:bodyPr>
                      </wps:wsp>
                      <wps:wsp>
                        <wps:cNvPr id="8" name="Straight Connector 7"/>
                        <wps:cNvCnPr/>
                        <wps:spPr>
                          <a:xfrm flipV="1">
                            <a:off x="78538" y="608665"/>
                            <a:ext cx="3458845" cy="0"/>
                          </a:xfrm>
                          <a:prstGeom prst="line">
                            <a:avLst/>
                          </a:prstGeom>
                          <a:ln w="76200">
                            <a:solidFill>
                              <a:srgbClr val="104F75"/>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B990D3E" id="Group 3" o:spid="_x0000_s1026" style="position:absolute;margin-left:226.8pt;margin-top:4.15pt;width:289.45pt;height:77.05pt;z-index:251661312;mso-position-vertical-relative:page" coordsize="36760,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">
              <v:shapetype id="_x0000_t202" coordsize="21600,21600" o:spt="202" path="m,l,21600r21600,l21600,xe">
                <v:stroke joinstyle="miter"/>
                <v:path gradientshapeok="t" o:connecttype="rect"/>
              </v:shapetype>
              <v:shape id="TextBox 9" o:spid="_x0000_s1027" type="#_x0000_t202" style="position:absolute;top:5413;width:36760;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B990D40" w14:textId="77777777" w:rsidR="0024605C" w:rsidRPr="00F64ED6" w:rsidRDefault="0024605C" w:rsidP="00F64ED6">
                      <w:pPr>
                        <w:pStyle w:val="NormalWeb"/>
                        <w:spacing w:before="0" w:beforeAutospacing="0" w:after="0" w:afterAutospacing="0"/>
                        <w:jc w:val="right"/>
                        <w:rPr>
                          <w:sz w:val="16"/>
                        </w:rPr>
                      </w:pPr>
                      <w:r w:rsidRPr="00F64ED6">
                        <w:rPr>
                          <w:rFonts w:asciiTheme="minorHAnsi" w:hAnsi="Calibri" w:cstheme="minorBidi"/>
                          <w:color w:val="104F75"/>
                          <w:kern w:val="24"/>
                          <w:sz w:val="48"/>
                          <w:szCs w:val="96"/>
                        </w:rPr>
                        <w:t>St John Vianney English Hub</w:t>
                      </w:r>
                    </w:p>
                  </w:txbxContent>
                </v:textbox>
              </v:shape>
              <v:group id="Group 1" o:spid="_x0000_s1028" style="position:absolute;left:336;width:35374;height:6172" coordsize="35373,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Box 5" o:spid="_x0000_s1029" type="#_x0000_t202" style="position:absolute;width:3104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0B990D41" w14:textId="77777777" w:rsidR="0024605C" w:rsidRPr="00F64ED6" w:rsidRDefault="0024605C" w:rsidP="00F64ED6">
                        <w:pPr>
                          <w:pStyle w:val="NormalWeb"/>
                          <w:spacing w:before="0" w:beforeAutospacing="0" w:after="0" w:afterAutospacing="0"/>
                          <w:rPr>
                            <w:sz w:val="16"/>
                          </w:rPr>
                        </w:pPr>
                        <w:r w:rsidRPr="00F64ED6">
                          <w:rPr>
                            <w:rFonts w:ascii="Arial" w:hAnsi="Arial" w:cs="Arial"/>
                            <w:b/>
                            <w:bCs/>
                            <w:color w:val="E87D1E"/>
                            <w:kern w:val="24"/>
                            <w:sz w:val="72"/>
                            <w:szCs w:val="164"/>
                          </w:rPr>
                          <w:t>English</w:t>
                        </w:r>
                        <w:r w:rsidRPr="00F64ED6">
                          <w:rPr>
                            <w:rFonts w:ascii="Arial" w:hAnsi="Arial" w:cs="Arial"/>
                            <w:b/>
                            <w:bCs/>
                            <w:color w:val="000000" w:themeColor="text1"/>
                            <w:kern w:val="24"/>
                            <w:sz w:val="72"/>
                            <w:szCs w:val="164"/>
                          </w:rPr>
                          <w:t xml:space="preserve"> </w:t>
                        </w:r>
                        <w:r w:rsidRPr="00F64ED6">
                          <w:rPr>
                            <w:rFonts w:ascii="Arial" w:hAnsi="Arial" w:cs="Arial"/>
                            <w:b/>
                            <w:bCs/>
                            <w:color w:val="104F75"/>
                            <w:kern w:val="24"/>
                            <w:sz w:val="72"/>
                            <w:szCs w:val="164"/>
                          </w:rPr>
                          <w:t>Hubs</w:t>
                        </w:r>
                      </w:p>
                    </w:txbxContent>
                  </v:textbox>
                </v:shape>
                <v:line id="Straight Connector 7" o:spid="_x0000_s1030" style="position:absolute;flip:y;visibility:visible;mso-wrap-style:square" from="785,6086" to="35373,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Oi3cEAAADaAAAADwAAAGRycy9kb3ducmV2LnhtbERPu2rDMBTdA/0HcQvdYrkdSupGCSEQ&#10;8BJDnZKsN9at7da6EpbiR78+GgodD+e93k6mEwP1vrWs4DlJQRBXVrdcK/g8HZYrED4ga+wsk4KZ&#10;PGw3D4s1ZtqO/EFDGWoRQ9hnqKAJwWVS+qohgz6xjjhyX7Y3GCLsa6l7HGO46eRLmr5Kgy3HhgYd&#10;7RuqfsqbUXBqL8XZucP37/Gtu6Y5zzovZqWeHqfdO4hAU/gX/7lzrSBujVfiDZ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w6LdwQAAANoAAAAPAAAAAAAAAAAAAAAA&#10;AKECAABkcnMvZG93bnJldi54bWxQSwUGAAAAAAQABAD5AAAAjwMAAAAA&#10;" strokecolor="#104f75" strokeweight="6pt">
                  <v:stroke joinstyle="miter"/>
                </v:line>
              </v:group>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70263B73"/>
    <w:multiLevelType w:val="hybridMultilevel"/>
    <w:tmpl w:val="C2F48F0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6"/>
    <w:rsid w:val="0003404B"/>
    <w:rsid w:val="000410C9"/>
    <w:rsid w:val="000D1FA8"/>
    <w:rsid w:val="000E6986"/>
    <w:rsid w:val="0011504B"/>
    <w:rsid w:val="0024605C"/>
    <w:rsid w:val="002E40A6"/>
    <w:rsid w:val="005B521F"/>
    <w:rsid w:val="005E303F"/>
    <w:rsid w:val="006603B3"/>
    <w:rsid w:val="00732A75"/>
    <w:rsid w:val="00741A57"/>
    <w:rsid w:val="008B0E26"/>
    <w:rsid w:val="00960C3C"/>
    <w:rsid w:val="00A451AD"/>
    <w:rsid w:val="00BE04E4"/>
    <w:rsid w:val="00C15191"/>
    <w:rsid w:val="00C44175"/>
    <w:rsid w:val="00D1677C"/>
    <w:rsid w:val="00DD1F3A"/>
    <w:rsid w:val="00EB7190"/>
    <w:rsid w:val="00F6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90CEF"/>
  <w15:chartTrackingRefBased/>
  <w15:docId w15:val="{CF8298EB-21F0-49DD-A5BD-942C3DCD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303F"/>
    <w:pPr>
      <w:spacing w:before="180" w:after="120" w:line="240" w:lineRule="auto"/>
    </w:pPr>
    <w:rPr>
      <w:rFonts w:eastAsia="Times New Roman" w:cs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D6"/>
    <w:pPr>
      <w:tabs>
        <w:tab w:val="center" w:pos="4513"/>
        <w:tab w:val="right" w:pos="9026"/>
      </w:tabs>
      <w:spacing w:after="0"/>
    </w:pPr>
  </w:style>
  <w:style w:type="character" w:customStyle="1" w:styleId="HeaderChar">
    <w:name w:val="Header Char"/>
    <w:basedOn w:val="DefaultParagraphFont"/>
    <w:link w:val="Header"/>
    <w:uiPriority w:val="99"/>
    <w:rsid w:val="00F64ED6"/>
  </w:style>
  <w:style w:type="paragraph" w:styleId="Footer">
    <w:name w:val="footer"/>
    <w:basedOn w:val="Normal"/>
    <w:link w:val="FooterChar"/>
    <w:uiPriority w:val="99"/>
    <w:unhideWhenUsed/>
    <w:rsid w:val="00F64ED6"/>
    <w:pPr>
      <w:tabs>
        <w:tab w:val="center" w:pos="4513"/>
        <w:tab w:val="right" w:pos="9026"/>
      </w:tabs>
      <w:spacing w:after="0"/>
    </w:pPr>
  </w:style>
  <w:style w:type="character" w:customStyle="1" w:styleId="FooterChar">
    <w:name w:val="Footer Char"/>
    <w:basedOn w:val="DefaultParagraphFont"/>
    <w:link w:val="Footer"/>
    <w:uiPriority w:val="99"/>
    <w:rsid w:val="00F64ED6"/>
  </w:style>
  <w:style w:type="paragraph" w:styleId="NormalWeb">
    <w:name w:val="Normal (Web)"/>
    <w:basedOn w:val="Normal"/>
    <w:uiPriority w:val="99"/>
    <w:semiHidden/>
    <w:unhideWhenUsed/>
    <w:rsid w:val="00F64ED6"/>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0340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4B"/>
    <w:rPr>
      <w:rFonts w:ascii="Segoe UI" w:hAnsi="Segoe UI" w:cs="Segoe UI"/>
      <w:sz w:val="18"/>
      <w:szCs w:val="18"/>
    </w:rPr>
  </w:style>
  <w:style w:type="character" w:styleId="Hyperlink">
    <w:name w:val="Hyperlink"/>
    <w:basedOn w:val="DefaultParagraphFont"/>
    <w:uiPriority w:val="99"/>
    <w:unhideWhenUsed/>
    <w:rsid w:val="0003404B"/>
    <w:rPr>
      <w:color w:val="0563C1" w:themeColor="hyperlink"/>
      <w:u w:val="single"/>
    </w:rPr>
  </w:style>
  <w:style w:type="table" w:styleId="TableGrid">
    <w:name w:val="Table Grid"/>
    <w:basedOn w:val="TableNormal"/>
    <w:rsid w:val="005E303F"/>
    <w:pPr>
      <w:spacing w:after="0" w:line="280" w:lineRule="exact"/>
    </w:pPr>
    <w:rPr>
      <w:rFonts w:eastAsia="Times New Roman" w:cstheme="minorHAns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5E303F"/>
    <w:pPr>
      <w:widowControl w:val="0"/>
      <w:numPr>
        <w:numId w:val="1"/>
      </w:numPr>
      <w:overflowPunct w:val="0"/>
      <w:autoSpaceDE w:val="0"/>
      <w:autoSpaceDN w:val="0"/>
      <w:adjustRightInd w:val="0"/>
      <w:spacing w:before="0" w:after="240"/>
      <w:textAlignment w:val="baseline"/>
    </w:pPr>
    <w:rPr>
      <w:rFonts w:ascii="Arial" w:hAnsi="Arial" w:cs="Times New Roman"/>
      <w:szCs w:val="20"/>
      <w:lang w:eastAsia="en-US"/>
    </w:rPr>
  </w:style>
  <w:style w:type="character" w:customStyle="1" w:styleId="DeptBulletsChar">
    <w:name w:val="DeptBullets Char"/>
    <w:basedOn w:val="DefaultParagraphFont"/>
    <w:link w:val="DeptBullets"/>
    <w:rsid w:val="005E303F"/>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E303F"/>
    <w:rPr>
      <w:sz w:val="16"/>
      <w:szCs w:val="16"/>
    </w:rPr>
  </w:style>
  <w:style w:type="paragraph" w:styleId="CommentText">
    <w:name w:val="annotation text"/>
    <w:basedOn w:val="Normal"/>
    <w:link w:val="CommentTextChar"/>
    <w:uiPriority w:val="99"/>
    <w:semiHidden/>
    <w:unhideWhenUsed/>
    <w:rsid w:val="005E303F"/>
    <w:rPr>
      <w:sz w:val="20"/>
      <w:szCs w:val="20"/>
    </w:rPr>
  </w:style>
  <w:style w:type="character" w:customStyle="1" w:styleId="CommentTextChar">
    <w:name w:val="Comment Text Char"/>
    <w:basedOn w:val="DefaultParagraphFont"/>
    <w:link w:val="CommentText"/>
    <w:uiPriority w:val="99"/>
    <w:semiHidden/>
    <w:rsid w:val="005E303F"/>
    <w:rPr>
      <w:rFonts w:eastAsia="Times New Roman"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5E303F"/>
    <w:rPr>
      <w:b/>
      <w:bCs/>
    </w:rPr>
  </w:style>
  <w:style w:type="character" w:customStyle="1" w:styleId="CommentSubjectChar">
    <w:name w:val="Comment Subject Char"/>
    <w:basedOn w:val="CommentTextChar"/>
    <w:link w:val="CommentSubject"/>
    <w:uiPriority w:val="99"/>
    <w:semiHidden/>
    <w:rsid w:val="005E303F"/>
    <w:rPr>
      <w:rFonts w:eastAsia="Times New Roman" w:cstheme="minorHAns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ishhub@st-john-vianney.blackpool.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jvenglishhub.eventbrit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D50B691F8754395DFE00AFB11FCBB" ma:contentTypeVersion="5" ma:contentTypeDescription="Create a new document." ma:contentTypeScope="" ma:versionID="5aec4ebae162874cf9022de8e500d3e2">
  <xsd:schema xmlns:xsd="http://www.w3.org/2001/XMLSchema" xmlns:xs="http://www.w3.org/2001/XMLSchema" xmlns:p="http://schemas.microsoft.com/office/2006/metadata/properties" xmlns:ns2="a76f0273-b69d-4882-a296-75df8f94745e" targetNamespace="http://schemas.microsoft.com/office/2006/metadata/properties" ma:root="true" ma:fieldsID="5c04ae6ae6140db891f646aabff042f5" ns2:_="">
    <xsd:import namespace="a76f0273-b69d-4882-a296-75df8f94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f0273-b69d-4882-a296-75df8f947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8775-9729-452C-B6EF-172D3C8C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f0273-b69d-4882-a296-75df8f947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60F4-A6D7-4427-87E3-A0A69EE3311F}">
  <ds:schemaRefs>
    <ds:schemaRef ds:uri="http://schemas.microsoft.com/sharepoint/v3/contenttype/forms"/>
  </ds:schemaRefs>
</ds:datastoreItem>
</file>

<file path=customXml/itemProps3.xml><?xml version="1.0" encoding="utf-8"?>
<ds:datastoreItem xmlns:ds="http://schemas.openxmlformats.org/officeDocument/2006/customXml" ds:itemID="{7A14673E-F7DF-494E-95F5-BE455759CD20}">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a76f0273-b69d-4882-a296-75df8f94745e"/>
    <ds:schemaRef ds:uri="http://purl.org/dc/elements/1.1/"/>
  </ds:schemaRefs>
</ds:datastoreItem>
</file>

<file path=customXml/itemProps4.xml><?xml version="1.0" encoding="utf-8"?>
<ds:datastoreItem xmlns:ds="http://schemas.openxmlformats.org/officeDocument/2006/customXml" ds:itemID="{F16E83EE-BF60-4F36-AEF6-258F7DF1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DBCF008B</Template>
  <TotalTime>1</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Alex Smith</cp:lastModifiedBy>
  <cp:revision>4</cp:revision>
  <cp:lastPrinted>2019-09-20T09:14:00Z</cp:lastPrinted>
  <dcterms:created xsi:type="dcterms:W3CDTF">2019-09-20T09:33:00Z</dcterms:created>
  <dcterms:modified xsi:type="dcterms:W3CDTF">2019-10-25T09:36:00Z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0x010100A16D50B691F8754395DFE00AFB11FCBB</vt:lpwstr>
  </property>
</Properties>
</file>