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094"/>
        <w:gridCol w:w="2017"/>
        <w:gridCol w:w="1911"/>
        <w:gridCol w:w="2047"/>
        <w:gridCol w:w="1996"/>
        <w:gridCol w:w="1926"/>
      </w:tblGrid>
      <w:tr w:rsidR="00877C94" w14:paraId="60C19799" w14:textId="77777777" w:rsidTr="003F0B02">
        <w:tc>
          <w:tcPr>
            <w:tcW w:w="1413" w:type="dxa"/>
            <w:shd w:val="clear" w:color="auto" w:fill="BDD6EE" w:themeFill="accent5" w:themeFillTint="66"/>
          </w:tcPr>
          <w:p w14:paraId="6376BF80" w14:textId="77777777" w:rsidR="003B3DD8" w:rsidRDefault="003B3DD8" w:rsidP="00B61BEC"/>
        </w:tc>
        <w:tc>
          <w:tcPr>
            <w:tcW w:w="1984" w:type="dxa"/>
            <w:shd w:val="clear" w:color="auto" w:fill="BDD6EE" w:themeFill="accent5" w:themeFillTint="66"/>
          </w:tcPr>
          <w:p w14:paraId="5D9D8B2F" w14:textId="77777777" w:rsidR="003B3DD8" w:rsidRDefault="004968EF" w:rsidP="00B61BEC">
            <w:r>
              <w:t>Week 1</w:t>
            </w:r>
          </w:p>
        </w:tc>
        <w:tc>
          <w:tcPr>
            <w:tcW w:w="2094" w:type="dxa"/>
            <w:shd w:val="clear" w:color="auto" w:fill="BDD6EE" w:themeFill="accent5" w:themeFillTint="66"/>
          </w:tcPr>
          <w:p w14:paraId="7FF1634F" w14:textId="77777777" w:rsidR="003B3DD8" w:rsidRDefault="004968EF" w:rsidP="00B61BEC">
            <w:r>
              <w:t>Week 2</w:t>
            </w:r>
          </w:p>
        </w:tc>
        <w:tc>
          <w:tcPr>
            <w:tcW w:w="2017" w:type="dxa"/>
            <w:shd w:val="clear" w:color="auto" w:fill="BDD6EE" w:themeFill="accent5" w:themeFillTint="66"/>
          </w:tcPr>
          <w:p w14:paraId="6A7BDAB6" w14:textId="77777777" w:rsidR="003B3DD8" w:rsidRDefault="004968EF" w:rsidP="00B61BEC">
            <w:r>
              <w:t>Week 3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2C8272A0" w14:textId="77777777" w:rsidR="003B3DD8" w:rsidRDefault="004968EF" w:rsidP="00B61BEC">
            <w:r>
              <w:t>Week 4</w:t>
            </w:r>
          </w:p>
        </w:tc>
        <w:tc>
          <w:tcPr>
            <w:tcW w:w="2047" w:type="dxa"/>
            <w:shd w:val="clear" w:color="auto" w:fill="BDD6EE" w:themeFill="accent5" w:themeFillTint="66"/>
          </w:tcPr>
          <w:p w14:paraId="23743D4B" w14:textId="77777777" w:rsidR="003B3DD8" w:rsidRDefault="004968EF" w:rsidP="00B61BEC">
            <w:r>
              <w:t>Week 5</w:t>
            </w:r>
          </w:p>
        </w:tc>
        <w:tc>
          <w:tcPr>
            <w:tcW w:w="1996" w:type="dxa"/>
            <w:shd w:val="clear" w:color="auto" w:fill="BDD6EE" w:themeFill="accent5" w:themeFillTint="66"/>
          </w:tcPr>
          <w:p w14:paraId="3D601F91" w14:textId="77777777" w:rsidR="003B3DD8" w:rsidRDefault="004968EF" w:rsidP="00B61BEC">
            <w:r>
              <w:t>Week 6</w:t>
            </w:r>
          </w:p>
        </w:tc>
        <w:tc>
          <w:tcPr>
            <w:tcW w:w="1926" w:type="dxa"/>
            <w:shd w:val="clear" w:color="auto" w:fill="BDD6EE" w:themeFill="accent5" w:themeFillTint="66"/>
          </w:tcPr>
          <w:p w14:paraId="2BA7D5CB" w14:textId="77777777" w:rsidR="003B3DD8" w:rsidRDefault="004968EF" w:rsidP="00B61BEC">
            <w:r>
              <w:t>Week 7</w:t>
            </w:r>
          </w:p>
        </w:tc>
      </w:tr>
      <w:tr w:rsidR="00893D9E" w14:paraId="2B33240F" w14:textId="77777777" w:rsidTr="003F0B02">
        <w:tc>
          <w:tcPr>
            <w:tcW w:w="1413" w:type="dxa"/>
            <w:shd w:val="clear" w:color="auto" w:fill="BDD6EE" w:themeFill="accent5" w:themeFillTint="66"/>
          </w:tcPr>
          <w:p w14:paraId="7DE1B407" w14:textId="77777777" w:rsidR="00893D9E" w:rsidRDefault="00893D9E" w:rsidP="00B61BEC">
            <w:r>
              <w:t>Autumn 1</w:t>
            </w:r>
          </w:p>
        </w:tc>
        <w:tc>
          <w:tcPr>
            <w:tcW w:w="6095" w:type="dxa"/>
            <w:gridSpan w:val="3"/>
          </w:tcPr>
          <w:p w14:paraId="554F7A79" w14:textId="78100BD8" w:rsidR="00893D9E" w:rsidRDefault="00893D9E" w:rsidP="00B61BEC">
            <w:r>
              <w:t>Getting to know you!</w:t>
            </w:r>
          </w:p>
        </w:tc>
        <w:tc>
          <w:tcPr>
            <w:tcW w:w="1911" w:type="dxa"/>
          </w:tcPr>
          <w:p w14:paraId="651A5E34" w14:textId="7C9BF327" w:rsidR="00893D9E" w:rsidRDefault="00893D9E" w:rsidP="00B61BEC">
            <w:r>
              <w:t>Matching and Sorting</w:t>
            </w:r>
          </w:p>
        </w:tc>
        <w:tc>
          <w:tcPr>
            <w:tcW w:w="2047" w:type="dxa"/>
          </w:tcPr>
          <w:p w14:paraId="3F9CE076" w14:textId="669BA1DA" w:rsidR="00893D9E" w:rsidRDefault="00893D9E" w:rsidP="00B61BEC">
            <w:r>
              <w:t>Compare Amounts</w:t>
            </w:r>
            <w:r>
              <w:br/>
              <w:t xml:space="preserve">Compare Size, </w:t>
            </w:r>
            <w:r w:rsidR="00D64597">
              <w:t>Mass,</w:t>
            </w:r>
            <w:r>
              <w:t xml:space="preserve"> and Capacity</w:t>
            </w:r>
          </w:p>
        </w:tc>
        <w:tc>
          <w:tcPr>
            <w:tcW w:w="1996" w:type="dxa"/>
          </w:tcPr>
          <w:p w14:paraId="005BD41B" w14:textId="258C5613" w:rsidR="00893D9E" w:rsidRDefault="00893D9E" w:rsidP="00B61BEC">
            <w:r>
              <w:t>Exploring Pattern</w:t>
            </w:r>
          </w:p>
        </w:tc>
        <w:tc>
          <w:tcPr>
            <w:tcW w:w="1926" w:type="dxa"/>
          </w:tcPr>
          <w:p w14:paraId="5DE4BCFD" w14:textId="46EEE99A" w:rsidR="00893D9E" w:rsidRDefault="00893D9E" w:rsidP="00B61BEC">
            <w:r>
              <w:t>Representing 1, 2 and 3</w:t>
            </w:r>
          </w:p>
        </w:tc>
      </w:tr>
      <w:tr w:rsidR="00EE5A20" w14:paraId="7F9DD020" w14:textId="77777777" w:rsidTr="00605E8C">
        <w:tc>
          <w:tcPr>
            <w:tcW w:w="1413" w:type="dxa"/>
            <w:shd w:val="clear" w:color="auto" w:fill="BDD6EE" w:themeFill="accent5" w:themeFillTint="66"/>
          </w:tcPr>
          <w:p w14:paraId="63FB15C2" w14:textId="77777777" w:rsidR="003B3DD8" w:rsidRDefault="004968EF" w:rsidP="00B61BEC">
            <w:r>
              <w:t>Autumn 2</w:t>
            </w:r>
          </w:p>
        </w:tc>
        <w:tc>
          <w:tcPr>
            <w:tcW w:w="1984" w:type="dxa"/>
          </w:tcPr>
          <w:p w14:paraId="251179A1" w14:textId="77777777" w:rsidR="003B3DD8" w:rsidRDefault="00893D9E" w:rsidP="00B61BEC">
            <w:r>
              <w:t>Circles and Triangles</w:t>
            </w:r>
          </w:p>
          <w:p w14:paraId="327EAA2A" w14:textId="42F70E20" w:rsidR="00893D9E" w:rsidRDefault="00893D9E" w:rsidP="00B61BEC">
            <w:r>
              <w:t>Positional Language</w:t>
            </w:r>
          </w:p>
        </w:tc>
        <w:tc>
          <w:tcPr>
            <w:tcW w:w="2094" w:type="dxa"/>
          </w:tcPr>
          <w:p w14:paraId="4052DC4F" w14:textId="4214C1A3" w:rsidR="003B3DD8" w:rsidRDefault="003F0B02" w:rsidP="00B61BEC">
            <w:r>
              <w:t>Comparing 1, 2 and 3</w:t>
            </w:r>
          </w:p>
        </w:tc>
        <w:tc>
          <w:tcPr>
            <w:tcW w:w="2017" w:type="dxa"/>
          </w:tcPr>
          <w:p w14:paraId="45DA8E60" w14:textId="5EEE71B6" w:rsidR="003B3DD8" w:rsidRDefault="003F0B02" w:rsidP="00B61BEC">
            <w:r>
              <w:t>Time</w:t>
            </w:r>
          </w:p>
        </w:tc>
        <w:tc>
          <w:tcPr>
            <w:tcW w:w="1911" w:type="dxa"/>
          </w:tcPr>
          <w:p w14:paraId="270529E4" w14:textId="5484666A" w:rsidR="00877C94" w:rsidRPr="003F0B02" w:rsidRDefault="003F0B02" w:rsidP="00B61BEC">
            <w:r w:rsidRPr="003F0B02">
              <w:t>Composition of 1, 2 and 3</w:t>
            </w:r>
          </w:p>
        </w:tc>
        <w:tc>
          <w:tcPr>
            <w:tcW w:w="2047" w:type="dxa"/>
          </w:tcPr>
          <w:p w14:paraId="0C24E3FA" w14:textId="7659E505" w:rsidR="00877C94" w:rsidRPr="003F0B02" w:rsidRDefault="003F0B02" w:rsidP="00B61BEC">
            <w:r w:rsidRPr="003F0B02">
              <w:t>Representing Numbers to 5</w:t>
            </w:r>
          </w:p>
        </w:tc>
        <w:tc>
          <w:tcPr>
            <w:tcW w:w="1996" w:type="dxa"/>
          </w:tcPr>
          <w:p w14:paraId="1000D373" w14:textId="30AB98E1" w:rsidR="00877C94" w:rsidRPr="003F0B02" w:rsidRDefault="003F0B02" w:rsidP="00B61BEC">
            <w:r w:rsidRPr="003F0B02">
              <w:t>More and Less</w:t>
            </w:r>
            <w:r w:rsidRPr="003F0B02">
              <w:br/>
              <w:t>Shapes with 4 Sides</w:t>
            </w:r>
          </w:p>
        </w:tc>
        <w:tc>
          <w:tcPr>
            <w:tcW w:w="1926" w:type="dxa"/>
            <w:shd w:val="clear" w:color="auto" w:fill="FFF2CC" w:themeFill="accent4" w:themeFillTint="33"/>
          </w:tcPr>
          <w:p w14:paraId="0ABC949C" w14:textId="2ACDD5C5" w:rsidR="003B3DD8" w:rsidRPr="00605E8C" w:rsidRDefault="003F0B02" w:rsidP="00B61BEC">
            <w:r w:rsidRPr="00605E8C">
              <w:t>Consolidation and Assessment</w:t>
            </w:r>
          </w:p>
        </w:tc>
      </w:tr>
      <w:tr w:rsidR="00EE5A20" w14:paraId="71A72B18" w14:textId="77777777" w:rsidTr="003F0B02">
        <w:tc>
          <w:tcPr>
            <w:tcW w:w="1413" w:type="dxa"/>
            <w:shd w:val="clear" w:color="auto" w:fill="BDD6EE" w:themeFill="accent5" w:themeFillTint="66"/>
          </w:tcPr>
          <w:p w14:paraId="64466950" w14:textId="77777777" w:rsidR="003B3DD8" w:rsidRDefault="004968EF" w:rsidP="00B61BEC">
            <w:r>
              <w:t>Spring 1</w:t>
            </w:r>
          </w:p>
        </w:tc>
        <w:tc>
          <w:tcPr>
            <w:tcW w:w="1984" w:type="dxa"/>
          </w:tcPr>
          <w:p w14:paraId="70184FAA" w14:textId="77777777" w:rsidR="003B3DD8" w:rsidRDefault="003F0B02" w:rsidP="00B61BEC">
            <w:r>
              <w:t>Introducing Zero</w:t>
            </w:r>
          </w:p>
          <w:p w14:paraId="7C430E7B" w14:textId="5B6206CF" w:rsidR="003F0B02" w:rsidRDefault="003F0B02" w:rsidP="00B61BEC">
            <w:r>
              <w:t>Comparing Numbers to 5</w:t>
            </w:r>
          </w:p>
        </w:tc>
        <w:tc>
          <w:tcPr>
            <w:tcW w:w="2094" w:type="dxa"/>
          </w:tcPr>
          <w:p w14:paraId="338F7E85" w14:textId="0A8761E3" w:rsidR="003B3DD8" w:rsidRDefault="003F0B02" w:rsidP="00B61BEC">
            <w:r>
              <w:t xml:space="preserve">Comparing Mass </w:t>
            </w:r>
          </w:p>
        </w:tc>
        <w:tc>
          <w:tcPr>
            <w:tcW w:w="2017" w:type="dxa"/>
          </w:tcPr>
          <w:p w14:paraId="22F57548" w14:textId="7E699C13" w:rsidR="003B3DD8" w:rsidRDefault="00E234A1" w:rsidP="00B61BEC">
            <w:r>
              <w:t xml:space="preserve">Comparing Capacity </w:t>
            </w:r>
          </w:p>
        </w:tc>
        <w:tc>
          <w:tcPr>
            <w:tcW w:w="1911" w:type="dxa"/>
          </w:tcPr>
          <w:p w14:paraId="3DA11124" w14:textId="2B30CF24" w:rsidR="003B3DD8" w:rsidRDefault="00E234A1" w:rsidP="00B61BEC">
            <w:r>
              <w:t>Composition of 4 and 5.</w:t>
            </w:r>
          </w:p>
        </w:tc>
        <w:tc>
          <w:tcPr>
            <w:tcW w:w="2047" w:type="dxa"/>
          </w:tcPr>
          <w:p w14:paraId="671B5E94" w14:textId="76F71D5A" w:rsidR="003B3DD8" w:rsidRDefault="00E234A1" w:rsidP="00B61BEC">
            <w:r>
              <w:t>Length and Height</w:t>
            </w:r>
          </w:p>
        </w:tc>
        <w:tc>
          <w:tcPr>
            <w:tcW w:w="1996" w:type="dxa"/>
          </w:tcPr>
          <w:p w14:paraId="20083F11" w14:textId="61CD22BE" w:rsidR="003B3DD8" w:rsidRDefault="00E234A1" w:rsidP="00B61BEC">
            <w:r>
              <w:t>Making Pairs</w:t>
            </w:r>
          </w:p>
        </w:tc>
        <w:tc>
          <w:tcPr>
            <w:tcW w:w="1926" w:type="dxa"/>
          </w:tcPr>
          <w:p w14:paraId="776826D8" w14:textId="4E4A02F7" w:rsidR="003B3DD8" w:rsidRDefault="00E234A1" w:rsidP="00B61BEC">
            <w:r>
              <w:t>Combining 2 Groups</w:t>
            </w:r>
          </w:p>
        </w:tc>
      </w:tr>
      <w:tr w:rsidR="00E234A1" w14:paraId="60767BF0" w14:textId="77777777" w:rsidTr="00605E8C">
        <w:tc>
          <w:tcPr>
            <w:tcW w:w="1413" w:type="dxa"/>
            <w:shd w:val="clear" w:color="auto" w:fill="BDD6EE" w:themeFill="accent5" w:themeFillTint="66"/>
          </w:tcPr>
          <w:p w14:paraId="352D3706" w14:textId="77777777" w:rsidR="00E234A1" w:rsidRDefault="00E234A1" w:rsidP="00E234A1">
            <w:r>
              <w:t>Spring 2</w:t>
            </w:r>
          </w:p>
        </w:tc>
        <w:tc>
          <w:tcPr>
            <w:tcW w:w="1984" w:type="dxa"/>
          </w:tcPr>
          <w:p w14:paraId="22A4AC09" w14:textId="22B15C82" w:rsidR="00E234A1" w:rsidRDefault="00E234A1" w:rsidP="00E234A1">
            <w:r>
              <w:t>Time</w:t>
            </w:r>
          </w:p>
        </w:tc>
        <w:tc>
          <w:tcPr>
            <w:tcW w:w="2094" w:type="dxa"/>
          </w:tcPr>
          <w:p w14:paraId="22689A5B" w14:textId="21D0DA63" w:rsidR="00E234A1" w:rsidRDefault="00E234A1" w:rsidP="00E234A1">
            <w:r>
              <w:t>Comparing Numbers to 10.</w:t>
            </w:r>
          </w:p>
        </w:tc>
        <w:tc>
          <w:tcPr>
            <w:tcW w:w="2017" w:type="dxa"/>
          </w:tcPr>
          <w:p w14:paraId="21F65AAB" w14:textId="787EE6B2" w:rsidR="00E234A1" w:rsidRDefault="00E234A1" w:rsidP="00E234A1">
            <w:r>
              <w:t>3D Shapes</w:t>
            </w:r>
          </w:p>
        </w:tc>
        <w:tc>
          <w:tcPr>
            <w:tcW w:w="1911" w:type="dxa"/>
          </w:tcPr>
          <w:p w14:paraId="5D87BEFB" w14:textId="76C352BA" w:rsidR="00E234A1" w:rsidRPr="00EE5A20" w:rsidRDefault="00E234A1" w:rsidP="00E234A1">
            <w:pPr>
              <w:rPr>
                <w:highlight w:val="cyan"/>
              </w:rPr>
            </w:pPr>
            <w:r>
              <w:t>Numbers Bonds to 10.</w:t>
            </w:r>
          </w:p>
        </w:tc>
        <w:tc>
          <w:tcPr>
            <w:tcW w:w="2047" w:type="dxa"/>
          </w:tcPr>
          <w:p w14:paraId="3BB67F59" w14:textId="74274B2D" w:rsidR="00E234A1" w:rsidRPr="0022649C" w:rsidRDefault="00E234A1" w:rsidP="00E234A1">
            <w:r>
              <w:t>Patterns</w:t>
            </w:r>
          </w:p>
        </w:tc>
        <w:tc>
          <w:tcPr>
            <w:tcW w:w="1996" w:type="dxa"/>
            <w:shd w:val="clear" w:color="auto" w:fill="auto"/>
          </w:tcPr>
          <w:p w14:paraId="0B0B0F71" w14:textId="333B3CEC" w:rsidR="00E234A1" w:rsidRPr="00605E8C" w:rsidRDefault="00E234A1" w:rsidP="00E234A1"/>
        </w:tc>
        <w:tc>
          <w:tcPr>
            <w:tcW w:w="1926" w:type="dxa"/>
            <w:shd w:val="clear" w:color="auto" w:fill="FFFFFF" w:themeFill="background1"/>
          </w:tcPr>
          <w:p w14:paraId="425C0D49" w14:textId="77777777" w:rsidR="00E234A1" w:rsidRDefault="00E234A1" w:rsidP="00E234A1"/>
        </w:tc>
      </w:tr>
      <w:tr w:rsidR="00E234A1" w14:paraId="05B4140B" w14:textId="77777777" w:rsidTr="00605E8C">
        <w:tc>
          <w:tcPr>
            <w:tcW w:w="1413" w:type="dxa"/>
            <w:shd w:val="clear" w:color="auto" w:fill="BDD6EE" w:themeFill="accent5" w:themeFillTint="66"/>
          </w:tcPr>
          <w:p w14:paraId="3C7D9EE6" w14:textId="77777777" w:rsidR="00E234A1" w:rsidRDefault="00E234A1" w:rsidP="00E234A1">
            <w:r>
              <w:t>Summer 1</w:t>
            </w:r>
          </w:p>
        </w:tc>
        <w:tc>
          <w:tcPr>
            <w:tcW w:w="1984" w:type="dxa"/>
          </w:tcPr>
          <w:p w14:paraId="3A45A8EF" w14:textId="000BD7D1" w:rsidR="00E234A1" w:rsidRDefault="00E234A1" w:rsidP="00E234A1">
            <w:r>
              <w:t>Building Numbers Beyond 10</w:t>
            </w:r>
          </w:p>
        </w:tc>
        <w:tc>
          <w:tcPr>
            <w:tcW w:w="2094" w:type="dxa"/>
          </w:tcPr>
          <w:p w14:paraId="1D6EA853" w14:textId="5AF17371" w:rsidR="00E234A1" w:rsidRDefault="00D64597" w:rsidP="00E234A1">
            <w:r>
              <w:t>Counting</w:t>
            </w:r>
            <w:r w:rsidR="00E234A1">
              <w:t xml:space="preserve"> Patterns Beyond 10</w:t>
            </w:r>
          </w:p>
        </w:tc>
        <w:tc>
          <w:tcPr>
            <w:tcW w:w="2017" w:type="dxa"/>
          </w:tcPr>
          <w:p w14:paraId="58874170" w14:textId="2BFB8E0A" w:rsidR="00E234A1" w:rsidRDefault="00E234A1" w:rsidP="00E234A1">
            <w:r>
              <w:t>Shape</w:t>
            </w:r>
            <w:r w:rsidR="00D64597">
              <w:t xml:space="preserve"> and Pattern</w:t>
            </w:r>
            <w:r>
              <w:br/>
              <w:t>Match, Rotate, Manipulate</w:t>
            </w:r>
          </w:p>
        </w:tc>
        <w:tc>
          <w:tcPr>
            <w:tcW w:w="1911" w:type="dxa"/>
          </w:tcPr>
          <w:p w14:paraId="57E64CF0" w14:textId="48998B59" w:rsidR="00E234A1" w:rsidRDefault="00D64597" w:rsidP="00E234A1">
            <w:r>
              <w:t>Addition and Subtraction</w:t>
            </w:r>
          </w:p>
        </w:tc>
        <w:tc>
          <w:tcPr>
            <w:tcW w:w="2047" w:type="dxa"/>
          </w:tcPr>
          <w:p w14:paraId="39227891" w14:textId="35B31415" w:rsidR="00E234A1" w:rsidRDefault="00D64597" w:rsidP="00E234A1">
            <w:r>
              <w:t>Shape and Pattern</w:t>
            </w:r>
            <w:r>
              <w:br/>
              <w:t>Compose and Decompose</w:t>
            </w:r>
          </w:p>
        </w:tc>
        <w:tc>
          <w:tcPr>
            <w:tcW w:w="1996" w:type="dxa"/>
            <w:shd w:val="clear" w:color="auto" w:fill="FFF2CC" w:themeFill="accent4" w:themeFillTint="33"/>
          </w:tcPr>
          <w:p w14:paraId="7A78234C" w14:textId="617C16FE" w:rsidR="00E234A1" w:rsidRDefault="00605E8C" w:rsidP="00E234A1">
            <w:r>
              <w:t>Consolidation and Assessment</w:t>
            </w:r>
          </w:p>
        </w:tc>
        <w:tc>
          <w:tcPr>
            <w:tcW w:w="1926" w:type="dxa"/>
            <w:shd w:val="clear" w:color="auto" w:fill="FFFFFF" w:themeFill="background1"/>
          </w:tcPr>
          <w:p w14:paraId="6DEF0588" w14:textId="77777777" w:rsidR="00E234A1" w:rsidRDefault="00E234A1" w:rsidP="00E234A1"/>
        </w:tc>
      </w:tr>
      <w:tr w:rsidR="00E234A1" w14:paraId="360FFA5E" w14:textId="77777777" w:rsidTr="003F0B02">
        <w:tc>
          <w:tcPr>
            <w:tcW w:w="1413" w:type="dxa"/>
            <w:shd w:val="clear" w:color="auto" w:fill="BDD6EE" w:themeFill="accent5" w:themeFillTint="66"/>
          </w:tcPr>
          <w:p w14:paraId="6871912E" w14:textId="77777777" w:rsidR="00E234A1" w:rsidRDefault="00E234A1" w:rsidP="00E234A1">
            <w:r>
              <w:t>Summer 2</w:t>
            </w:r>
          </w:p>
        </w:tc>
        <w:tc>
          <w:tcPr>
            <w:tcW w:w="1984" w:type="dxa"/>
          </w:tcPr>
          <w:p w14:paraId="67DB91D6" w14:textId="3E425EDE" w:rsidR="00E234A1" w:rsidRDefault="00D64597" w:rsidP="00E234A1">
            <w:r>
              <w:t>Doubling</w:t>
            </w:r>
          </w:p>
        </w:tc>
        <w:tc>
          <w:tcPr>
            <w:tcW w:w="2094" w:type="dxa"/>
          </w:tcPr>
          <w:p w14:paraId="7D4375B5" w14:textId="053D2AB0" w:rsidR="00E234A1" w:rsidRDefault="00D64597" w:rsidP="00E234A1">
            <w:r>
              <w:t>Sharing and Grouping</w:t>
            </w:r>
          </w:p>
        </w:tc>
        <w:tc>
          <w:tcPr>
            <w:tcW w:w="2017" w:type="dxa"/>
          </w:tcPr>
          <w:p w14:paraId="200794F8" w14:textId="61A87EDF" w:rsidR="00E234A1" w:rsidRDefault="00D64597" w:rsidP="00E234A1">
            <w:r>
              <w:t>Shape and Pattern</w:t>
            </w:r>
            <w:r>
              <w:br/>
              <w:t>Visualise and Build</w:t>
            </w:r>
          </w:p>
        </w:tc>
        <w:tc>
          <w:tcPr>
            <w:tcW w:w="1911" w:type="dxa"/>
          </w:tcPr>
          <w:p w14:paraId="11727F9B" w14:textId="6435856E" w:rsidR="00E234A1" w:rsidRDefault="00D64597" w:rsidP="00E234A1">
            <w:r>
              <w:t>Odd and Even</w:t>
            </w:r>
          </w:p>
        </w:tc>
        <w:tc>
          <w:tcPr>
            <w:tcW w:w="2047" w:type="dxa"/>
          </w:tcPr>
          <w:p w14:paraId="709611D5" w14:textId="42C21328" w:rsidR="00E234A1" w:rsidRDefault="00D64597" w:rsidP="00E234A1">
            <w:r>
              <w:t>Patterns and Relationships</w:t>
            </w:r>
          </w:p>
        </w:tc>
        <w:tc>
          <w:tcPr>
            <w:tcW w:w="1996" w:type="dxa"/>
          </w:tcPr>
          <w:p w14:paraId="4836FEE1" w14:textId="23E96EF7" w:rsidR="00E234A1" w:rsidRDefault="00D64597" w:rsidP="00E234A1">
            <w:r>
              <w:t>Mapping</w:t>
            </w:r>
          </w:p>
        </w:tc>
        <w:tc>
          <w:tcPr>
            <w:tcW w:w="1926" w:type="dxa"/>
          </w:tcPr>
          <w:p w14:paraId="00DCEA2A" w14:textId="62FDED89" w:rsidR="00E234A1" w:rsidRDefault="00D64597" w:rsidP="00E234A1">
            <w:r w:rsidRPr="00605E8C">
              <w:t xml:space="preserve">Consolidation </w:t>
            </w:r>
            <w:bookmarkStart w:id="0" w:name="_GoBack"/>
            <w:bookmarkEnd w:id="0"/>
          </w:p>
        </w:tc>
      </w:tr>
    </w:tbl>
    <w:p w14:paraId="1E04A8F7" w14:textId="0F4C4539" w:rsidR="005200F8" w:rsidRDefault="00893D9E">
      <w:r>
        <w:rPr>
          <w:noProof/>
        </w:rPr>
        <w:drawing>
          <wp:inline distT="0" distB="0" distL="0" distR="0" wp14:anchorId="6D31FF9B" wp14:editId="3227CC47">
            <wp:extent cx="511810" cy="609600"/>
            <wp:effectExtent l="0" t="0" r="2540" b="0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Reception </w:t>
      </w:r>
      <w:r w:rsidRPr="00B61BEC">
        <w:rPr>
          <w:sz w:val="24"/>
          <w:szCs w:val="24"/>
        </w:rPr>
        <w:t xml:space="preserve">Long Term Maths Plan                 </w:t>
      </w:r>
      <w:r>
        <w:rPr>
          <w:sz w:val="24"/>
          <w:szCs w:val="24"/>
        </w:rPr>
        <w:t xml:space="preserve">    </w:t>
      </w:r>
      <w:r w:rsidRPr="00B61BEC">
        <w:rPr>
          <w:sz w:val="24"/>
          <w:szCs w:val="24"/>
        </w:rPr>
        <w:t xml:space="preserve">     </w:t>
      </w:r>
      <w:r w:rsidRPr="00B61BEC">
        <w:rPr>
          <w:noProof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7C084909" wp14:editId="64E6DA59">
            <wp:extent cx="511810" cy="609600"/>
            <wp:effectExtent l="0" t="0" r="2540" b="0"/>
            <wp:docPr id="3" name="Picture 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1BEC">
        <w:rPr>
          <w:noProof/>
        </w:rPr>
        <w:t xml:space="preserve">        </w:t>
      </w:r>
    </w:p>
    <w:sectPr w:rsidR="005200F8" w:rsidSect="004968E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C3A90" w14:textId="77777777" w:rsidR="00572089" w:rsidRDefault="00572089" w:rsidP="00EE5A20">
      <w:pPr>
        <w:spacing w:after="0" w:line="240" w:lineRule="auto"/>
      </w:pPr>
      <w:r>
        <w:separator/>
      </w:r>
    </w:p>
  </w:endnote>
  <w:endnote w:type="continuationSeparator" w:id="0">
    <w:p w14:paraId="0A4F5E9C" w14:textId="77777777" w:rsidR="00572089" w:rsidRDefault="00572089" w:rsidP="00EE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B206F" w14:textId="77777777" w:rsidR="00572089" w:rsidRDefault="00572089" w:rsidP="00EE5A20">
      <w:pPr>
        <w:spacing w:after="0" w:line="240" w:lineRule="auto"/>
      </w:pPr>
      <w:r>
        <w:separator/>
      </w:r>
    </w:p>
  </w:footnote>
  <w:footnote w:type="continuationSeparator" w:id="0">
    <w:p w14:paraId="627C8A56" w14:textId="77777777" w:rsidR="00572089" w:rsidRDefault="00572089" w:rsidP="00EE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843B" w14:textId="18FC448F" w:rsidR="00EE5A20" w:rsidRDefault="00B61BEC">
    <w:pPr>
      <w:pStyle w:val="Header"/>
    </w:pPr>
    <w:r w:rsidRPr="00B61BEC">
      <w:rPr>
        <w:noProof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D8"/>
    <w:rsid w:val="00080CAB"/>
    <w:rsid w:val="00316E34"/>
    <w:rsid w:val="003B3DD8"/>
    <w:rsid w:val="003F0B02"/>
    <w:rsid w:val="004968EF"/>
    <w:rsid w:val="005200F8"/>
    <w:rsid w:val="00572089"/>
    <w:rsid w:val="00605E8C"/>
    <w:rsid w:val="00877C94"/>
    <w:rsid w:val="00893D9E"/>
    <w:rsid w:val="00B21F21"/>
    <w:rsid w:val="00B61BEC"/>
    <w:rsid w:val="00D64597"/>
    <w:rsid w:val="00E234A1"/>
    <w:rsid w:val="00E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3818E"/>
  <w15:chartTrackingRefBased/>
  <w15:docId w15:val="{E975DAC7-684D-427F-81FD-E30ED53E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5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20"/>
  </w:style>
  <w:style w:type="paragraph" w:styleId="Footer">
    <w:name w:val="footer"/>
    <w:basedOn w:val="Normal"/>
    <w:link w:val="FooterChar"/>
    <w:uiPriority w:val="99"/>
    <w:unhideWhenUsed/>
    <w:rsid w:val="00EE5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Birrell</dc:creator>
  <cp:keywords/>
  <dc:description/>
  <cp:lastModifiedBy>Angela Birrell</cp:lastModifiedBy>
  <cp:revision>3</cp:revision>
  <cp:lastPrinted>2021-12-16T11:19:00Z</cp:lastPrinted>
  <dcterms:created xsi:type="dcterms:W3CDTF">2022-06-21T07:10:00Z</dcterms:created>
  <dcterms:modified xsi:type="dcterms:W3CDTF">2022-06-21T07:45:00Z</dcterms:modified>
</cp:coreProperties>
</file>