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3B2FF0" w14:textId="70C96B1E" w:rsidR="00CD386E" w:rsidRPr="00940863" w:rsidRDefault="00CD386E" w:rsidP="00164504">
      <w:pPr>
        <w:jc w:val="center"/>
        <w:rPr>
          <w:rFonts w:cstheme="minorHAnsi"/>
          <w:b/>
          <w:sz w:val="44"/>
          <w:u w:val="single"/>
        </w:rPr>
      </w:pPr>
      <w:r w:rsidRPr="00940863">
        <w:rPr>
          <w:rFonts w:cstheme="minorHAnsi"/>
          <w:b/>
          <w:noProof/>
          <w:sz w:val="44"/>
          <w:u w:val="single"/>
          <w:lang w:eastAsia="en-GB"/>
        </w:rPr>
        <w:drawing>
          <wp:anchor distT="0" distB="0" distL="114300" distR="114300" simplePos="0" relativeHeight="251660288" behindDoc="1" locked="0" layoutInCell="1" allowOverlap="1" wp14:anchorId="0FCCA7CF" wp14:editId="394E6ADE">
            <wp:simplePos x="0" y="0"/>
            <wp:positionH relativeFrom="margin">
              <wp:align>left</wp:align>
            </wp:positionH>
            <wp:positionV relativeFrom="paragraph">
              <wp:posOffset>4934</wp:posOffset>
            </wp:positionV>
            <wp:extent cx="709930" cy="820420"/>
            <wp:effectExtent l="0" t="0" r="0" b="0"/>
            <wp:wrapTight wrapText="bothSides">
              <wp:wrapPolygon edited="0">
                <wp:start x="0" y="0"/>
                <wp:lineTo x="0" y="11536"/>
                <wp:lineTo x="2318" y="16050"/>
                <wp:lineTo x="7535" y="21065"/>
                <wp:lineTo x="8114" y="21065"/>
                <wp:lineTo x="12751" y="21065"/>
                <wp:lineTo x="13331" y="21065"/>
                <wp:lineTo x="18547" y="16050"/>
                <wp:lineTo x="20866" y="11536"/>
                <wp:lineTo x="20866" y="0"/>
                <wp:lineTo x="0" y="0"/>
              </wp:wrapPolygon>
            </wp:wrapTight>
            <wp:docPr id="4" name="Picture 4" descr="C:\Users\hayley owens\Desktop\sjp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yley owens\Desktop\sjps logo.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09930" cy="820420"/>
                    </a:xfrm>
                    <a:prstGeom prst="rect">
                      <a:avLst/>
                    </a:prstGeom>
                    <a:noFill/>
                    <a:ln>
                      <a:noFill/>
                    </a:ln>
                  </pic:spPr>
                </pic:pic>
              </a:graphicData>
            </a:graphic>
          </wp:anchor>
        </w:drawing>
      </w:r>
      <w:r w:rsidRPr="00940863">
        <w:rPr>
          <w:rFonts w:cstheme="minorHAnsi"/>
          <w:b/>
          <w:noProof/>
          <w:sz w:val="44"/>
          <w:u w:val="single"/>
          <w:lang w:eastAsia="en-GB"/>
        </w:rPr>
        <w:drawing>
          <wp:anchor distT="0" distB="0" distL="114300" distR="114300" simplePos="0" relativeHeight="251658240" behindDoc="1" locked="0" layoutInCell="1" allowOverlap="1" wp14:anchorId="1066A91C" wp14:editId="4D723E36">
            <wp:simplePos x="0" y="0"/>
            <wp:positionH relativeFrom="margin">
              <wp:align>right</wp:align>
            </wp:positionH>
            <wp:positionV relativeFrom="paragraph">
              <wp:posOffset>391</wp:posOffset>
            </wp:positionV>
            <wp:extent cx="709930" cy="820420"/>
            <wp:effectExtent l="0" t="0" r="0" b="0"/>
            <wp:wrapTight wrapText="bothSides">
              <wp:wrapPolygon edited="0">
                <wp:start x="0" y="0"/>
                <wp:lineTo x="0" y="11536"/>
                <wp:lineTo x="2318" y="16050"/>
                <wp:lineTo x="7535" y="21065"/>
                <wp:lineTo x="8114" y="21065"/>
                <wp:lineTo x="12751" y="21065"/>
                <wp:lineTo x="13331" y="21065"/>
                <wp:lineTo x="18547" y="16050"/>
                <wp:lineTo x="20866" y="11536"/>
                <wp:lineTo x="20866" y="0"/>
                <wp:lineTo x="0" y="0"/>
              </wp:wrapPolygon>
            </wp:wrapTight>
            <wp:docPr id="3" name="Picture 3" descr="C:\Users\hayley owens\Desktop\sjp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ayley owens\Desktop\sjps logo.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09930" cy="820420"/>
                    </a:xfrm>
                    <a:prstGeom prst="rect">
                      <a:avLst/>
                    </a:prstGeom>
                    <a:noFill/>
                    <a:ln>
                      <a:noFill/>
                    </a:ln>
                  </pic:spPr>
                </pic:pic>
              </a:graphicData>
            </a:graphic>
          </wp:anchor>
        </w:drawing>
      </w:r>
      <w:r w:rsidR="00940863" w:rsidRPr="00940863">
        <w:rPr>
          <w:rFonts w:cstheme="minorHAnsi"/>
          <w:b/>
          <w:noProof/>
          <w:sz w:val="44"/>
          <w:u w:val="single"/>
          <w:lang w:eastAsia="en-GB"/>
        </w:rPr>
        <w:t>History</w:t>
      </w:r>
      <w:r w:rsidRPr="00940863">
        <w:rPr>
          <w:rFonts w:cstheme="minorHAnsi"/>
          <w:b/>
          <w:sz w:val="44"/>
          <w:u w:val="single"/>
        </w:rPr>
        <w:t xml:space="preserve"> Statement of Intent</w:t>
      </w:r>
    </w:p>
    <w:p w14:paraId="75AACFA5" w14:textId="77777777" w:rsidR="00802AC8" w:rsidRPr="00940863" w:rsidRDefault="00802AC8" w:rsidP="00164504">
      <w:pPr>
        <w:jc w:val="center"/>
        <w:rPr>
          <w:rFonts w:cstheme="minorHAnsi"/>
          <w:b/>
          <w:sz w:val="44"/>
          <w:u w:val="single"/>
        </w:rPr>
      </w:pPr>
    </w:p>
    <w:p w14:paraId="296B0C88" w14:textId="77777777" w:rsidR="00DD6B27" w:rsidRPr="00940863" w:rsidRDefault="00DD6B27" w:rsidP="00DD6B27">
      <w:pPr>
        <w:rPr>
          <w:rFonts w:cstheme="minorHAnsi"/>
          <w:color w:val="000000" w:themeColor="text1"/>
          <w:sz w:val="24"/>
        </w:rPr>
      </w:pPr>
    </w:p>
    <w:p w14:paraId="14677E8E" w14:textId="77777777" w:rsidR="00940863" w:rsidRPr="00940863" w:rsidRDefault="00940863" w:rsidP="00940863">
      <w:pPr>
        <w:pStyle w:val="NoSpacing"/>
        <w:jc w:val="center"/>
        <w:rPr>
          <w:rFonts w:cstheme="minorHAnsi"/>
          <w:b/>
          <w:sz w:val="48"/>
          <w:u w:val="single"/>
          <w:lang w:eastAsia="en-GB"/>
        </w:rPr>
      </w:pPr>
      <w:r w:rsidRPr="00940863">
        <w:rPr>
          <w:rFonts w:cstheme="minorHAnsi"/>
          <w:b/>
          <w:sz w:val="48"/>
          <w:u w:val="single"/>
          <w:bdr w:val="none" w:sz="0" w:space="0" w:color="auto" w:frame="1"/>
          <w:lang w:eastAsia="en-GB"/>
        </w:rPr>
        <w:t>Intent</w:t>
      </w:r>
    </w:p>
    <w:p w14:paraId="616EC029" w14:textId="153791AD" w:rsidR="00940863" w:rsidRPr="00940863" w:rsidRDefault="00940863" w:rsidP="00940863">
      <w:pPr>
        <w:pStyle w:val="NoSpacing"/>
        <w:jc w:val="both"/>
        <w:rPr>
          <w:rFonts w:cstheme="minorHAnsi"/>
          <w:sz w:val="28"/>
          <w:bdr w:val="none" w:sz="0" w:space="0" w:color="auto" w:frame="1"/>
          <w:lang w:eastAsia="en-GB"/>
        </w:rPr>
      </w:pPr>
      <w:r w:rsidRPr="00940863">
        <w:rPr>
          <w:rFonts w:cstheme="minorHAnsi"/>
          <w:bdr w:val="none" w:sz="0" w:space="0" w:color="auto" w:frame="1"/>
          <w:lang w:eastAsia="en-GB"/>
        </w:rPr>
        <w:t>​</w:t>
      </w:r>
      <w:r w:rsidRPr="00940863">
        <w:rPr>
          <w:rFonts w:cstheme="minorHAnsi"/>
          <w:sz w:val="28"/>
          <w:bdr w:val="none" w:sz="0" w:space="0" w:color="auto" w:frame="1"/>
          <w:lang w:eastAsia="en-GB"/>
        </w:rPr>
        <w:t xml:space="preserve">At St Joseph’s Catholic Primary School, we aim to engage, motivate and encourage all children to develop a curiosity and desire to want to learn about the people, events and lifestyles of the past. Through our teaching </w:t>
      </w:r>
      <w:r>
        <w:rPr>
          <w:rFonts w:cstheme="minorHAnsi"/>
          <w:sz w:val="28"/>
          <w:bdr w:val="none" w:sz="0" w:space="0" w:color="auto" w:frame="1"/>
          <w:lang w:eastAsia="en-GB"/>
        </w:rPr>
        <w:t xml:space="preserve">and learning </w:t>
      </w:r>
      <w:r w:rsidRPr="00940863">
        <w:rPr>
          <w:rFonts w:cstheme="minorHAnsi"/>
          <w:sz w:val="28"/>
          <w:bdr w:val="none" w:sz="0" w:space="0" w:color="auto" w:frame="1"/>
          <w:lang w:eastAsia="en-GB"/>
        </w:rPr>
        <w:t xml:space="preserve">of </w:t>
      </w:r>
      <w:r w:rsidR="00CF3203">
        <w:rPr>
          <w:rFonts w:cstheme="minorHAnsi"/>
          <w:sz w:val="28"/>
          <w:bdr w:val="none" w:sz="0" w:space="0" w:color="auto" w:frame="1"/>
          <w:lang w:eastAsia="en-GB"/>
        </w:rPr>
        <w:t>h</w:t>
      </w:r>
      <w:r w:rsidRPr="00940863">
        <w:rPr>
          <w:rFonts w:cstheme="minorHAnsi"/>
          <w:sz w:val="28"/>
          <w:bdr w:val="none" w:sz="0" w:space="0" w:color="auto" w:frame="1"/>
          <w:lang w:eastAsia="en-GB"/>
        </w:rPr>
        <w:t xml:space="preserve">istory, we aim to develop the children’s </w:t>
      </w:r>
      <w:r w:rsidR="00520CF2">
        <w:rPr>
          <w:rFonts w:cstheme="minorHAnsi"/>
          <w:sz w:val="28"/>
          <w:bdr w:val="none" w:sz="0" w:space="0" w:color="auto" w:frame="1"/>
          <w:lang w:eastAsia="en-GB"/>
        </w:rPr>
        <w:t>deeper understanding of the past by allowing them to engage in stimulating history lesson and practical experiences to develop a coherent understanding of the past.</w:t>
      </w:r>
    </w:p>
    <w:p w14:paraId="70CED609" w14:textId="77777777" w:rsidR="00940863" w:rsidRPr="00940863" w:rsidRDefault="00940863" w:rsidP="00940863">
      <w:pPr>
        <w:pStyle w:val="NoSpacing"/>
        <w:jc w:val="both"/>
        <w:rPr>
          <w:rFonts w:cstheme="minorHAnsi"/>
          <w:sz w:val="28"/>
          <w:bdr w:val="none" w:sz="0" w:space="0" w:color="auto" w:frame="1"/>
          <w:lang w:eastAsia="en-GB"/>
        </w:rPr>
      </w:pPr>
    </w:p>
    <w:p w14:paraId="49F5FBC0" w14:textId="710C69F3" w:rsidR="00940863" w:rsidRPr="00940863" w:rsidRDefault="00940863" w:rsidP="00940863">
      <w:pPr>
        <w:pStyle w:val="NoSpacing"/>
        <w:jc w:val="both"/>
        <w:rPr>
          <w:rFonts w:cstheme="minorHAnsi"/>
          <w:sz w:val="28"/>
          <w:bdr w:val="none" w:sz="0" w:space="0" w:color="auto" w:frame="1"/>
          <w:lang w:eastAsia="en-GB"/>
        </w:rPr>
      </w:pPr>
      <w:r w:rsidRPr="00940863">
        <w:rPr>
          <w:rFonts w:cstheme="minorHAnsi"/>
          <w:sz w:val="28"/>
          <w:bdr w:val="none" w:sz="0" w:space="0" w:color="auto" w:frame="1"/>
          <w:lang w:eastAsia="en-GB"/>
        </w:rPr>
        <w:t xml:space="preserve">The staff and children at St Joseph’s Catholic Primary School are passionate and enthusiastic about </w:t>
      </w:r>
      <w:r w:rsidR="00CF3203">
        <w:rPr>
          <w:rFonts w:cstheme="minorHAnsi"/>
          <w:sz w:val="28"/>
          <w:bdr w:val="none" w:sz="0" w:space="0" w:color="auto" w:frame="1"/>
          <w:lang w:eastAsia="en-GB"/>
        </w:rPr>
        <w:t>h</w:t>
      </w:r>
      <w:r w:rsidRPr="00940863">
        <w:rPr>
          <w:rFonts w:cstheme="minorHAnsi"/>
          <w:sz w:val="28"/>
          <w:bdr w:val="none" w:sz="0" w:space="0" w:color="auto" w:frame="1"/>
          <w:lang w:eastAsia="en-GB"/>
        </w:rPr>
        <w:t>istory. This is demonstrated through effective classroom teaching, engagement with resources including a whole school timeline and opportunities to look around the history of the local area. The History curriculum has been developed around th</w:t>
      </w:r>
      <w:r>
        <w:rPr>
          <w:rFonts w:cstheme="minorHAnsi"/>
          <w:sz w:val="28"/>
          <w:bdr w:val="none" w:sz="0" w:space="0" w:color="auto" w:frame="1"/>
          <w:lang w:eastAsia="en-GB"/>
        </w:rPr>
        <w:t>e requirements of the National C</w:t>
      </w:r>
      <w:r w:rsidRPr="00940863">
        <w:rPr>
          <w:rFonts w:cstheme="minorHAnsi"/>
          <w:sz w:val="28"/>
          <w:bdr w:val="none" w:sz="0" w:space="0" w:color="auto" w:frame="1"/>
          <w:lang w:eastAsia="en-GB"/>
        </w:rPr>
        <w:t>urriculum; providing children with opp</w:t>
      </w:r>
      <w:r>
        <w:rPr>
          <w:rFonts w:cstheme="minorHAnsi"/>
          <w:sz w:val="28"/>
          <w:bdr w:val="none" w:sz="0" w:space="0" w:color="auto" w:frame="1"/>
          <w:lang w:eastAsia="en-GB"/>
        </w:rPr>
        <w:t>ortunities to develop both the</w:t>
      </w:r>
      <w:r w:rsidRPr="00940863">
        <w:rPr>
          <w:rFonts w:cstheme="minorHAnsi"/>
          <w:sz w:val="28"/>
          <w:bdr w:val="none" w:sz="0" w:space="0" w:color="auto" w:frame="1"/>
          <w:lang w:eastAsia="en-GB"/>
        </w:rPr>
        <w:t xml:space="preserve"> </w:t>
      </w:r>
      <w:r w:rsidR="00520CF2">
        <w:rPr>
          <w:rFonts w:cstheme="minorHAnsi"/>
          <w:sz w:val="28"/>
          <w:bdr w:val="none" w:sz="0" w:space="0" w:color="auto" w:frame="1"/>
          <w:lang w:eastAsia="en-GB"/>
        </w:rPr>
        <w:t xml:space="preserve">substantive and disciplinary </w:t>
      </w:r>
      <w:r w:rsidRPr="00940863">
        <w:rPr>
          <w:rFonts w:cstheme="minorHAnsi"/>
          <w:sz w:val="28"/>
          <w:bdr w:val="none" w:sz="0" w:space="0" w:color="auto" w:frame="1"/>
          <w:lang w:eastAsia="en-GB"/>
        </w:rPr>
        <w:t xml:space="preserve">historical knowledge </w:t>
      </w:r>
      <w:r w:rsidR="00520CF2">
        <w:rPr>
          <w:rFonts w:cstheme="minorHAnsi"/>
          <w:sz w:val="28"/>
          <w:bdr w:val="none" w:sz="0" w:space="0" w:color="auto" w:frame="1"/>
          <w:lang w:eastAsia="en-GB"/>
        </w:rPr>
        <w:t xml:space="preserve">they need to become historians. In addition to this, the history curriculum is tailored to the needs of the children at St Joseph’s to ensure that all learners, including those with SEND, can engage and progress in their learning. </w:t>
      </w:r>
    </w:p>
    <w:p w14:paraId="7CC7BE8D" w14:textId="77777777" w:rsidR="00940863" w:rsidRPr="00940863" w:rsidRDefault="00940863" w:rsidP="00940863">
      <w:pPr>
        <w:pStyle w:val="NoSpacing"/>
        <w:jc w:val="both"/>
        <w:rPr>
          <w:rFonts w:cstheme="minorHAnsi"/>
          <w:sz w:val="28"/>
          <w:bdr w:val="none" w:sz="0" w:space="0" w:color="auto" w:frame="1"/>
          <w:lang w:eastAsia="en-GB"/>
        </w:rPr>
      </w:pPr>
    </w:p>
    <w:p w14:paraId="15E62435" w14:textId="2104CC47" w:rsidR="00940863" w:rsidRPr="00940863" w:rsidRDefault="00940863" w:rsidP="00940863">
      <w:pPr>
        <w:jc w:val="both"/>
        <w:rPr>
          <w:rFonts w:cstheme="minorHAnsi"/>
          <w:sz w:val="28"/>
        </w:rPr>
      </w:pPr>
      <w:r w:rsidRPr="00940863">
        <w:rPr>
          <w:rFonts w:cstheme="minorHAnsi"/>
          <w:sz w:val="28"/>
        </w:rPr>
        <w:t>Throughout their time at St Joseph’s Catholic Primary School, all children are able to access trips to see history in the local area as well as allowing opportunities for experts to come into school to share their knowledge and experiences with the children. By giving the children these opportunities, we are allowing them to experience history in real life, which we hope will encourage some of the children to consider a career in history</w:t>
      </w:r>
      <w:r w:rsidR="00520CF2">
        <w:rPr>
          <w:rFonts w:cstheme="minorHAnsi"/>
          <w:sz w:val="28"/>
        </w:rPr>
        <w:t>.</w:t>
      </w:r>
    </w:p>
    <w:p w14:paraId="78243127" w14:textId="1A96DFD2" w:rsidR="00940863" w:rsidRPr="00940863" w:rsidRDefault="00940863" w:rsidP="00940863">
      <w:pPr>
        <w:jc w:val="both"/>
        <w:rPr>
          <w:rFonts w:cstheme="minorHAnsi"/>
          <w:sz w:val="28"/>
        </w:rPr>
      </w:pPr>
      <w:r w:rsidRPr="00940863">
        <w:rPr>
          <w:rFonts w:cstheme="minorHAnsi"/>
          <w:sz w:val="28"/>
        </w:rPr>
        <w:t xml:space="preserve">It is our intention that children become competent historians who can pose and answer historical questions, compare aspects of history and present their research in exciting ways. Through our curriculum, children are able to study a wide variety of historical periods including aspects of ancient history, modern history and the history of our local area. </w:t>
      </w:r>
      <w:r w:rsidR="00520CF2">
        <w:rPr>
          <w:rFonts w:cstheme="minorHAnsi"/>
          <w:sz w:val="28"/>
        </w:rPr>
        <w:t xml:space="preserve">Each year group studies their history units in a chronological order using the 5 golden threads of history as a tool to ensure progression across the school. </w:t>
      </w:r>
    </w:p>
    <w:p w14:paraId="1F7EB003" w14:textId="77777777" w:rsidR="00940863" w:rsidRPr="00940863" w:rsidRDefault="00940863" w:rsidP="00940863">
      <w:pPr>
        <w:pStyle w:val="NoSpacing"/>
        <w:jc w:val="center"/>
        <w:rPr>
          <w:rFonts w:cstheme="minorHAnsi"/>
          <w:sz w:val="36"/>
        </w:rPr>
      </w:pPr>
      <w:r w:rsidRPr="00940863">
        <w:rPr>
          <w:rStyle w:val="Strong"/>
          <w:rFonts w:cstheme="minorHAnsi"/>
          <w:sz w:val="48"/>
          <w:u w:val="single"/>
          <w:bdr w:val="none" w:sz="0" w:space="0" w:color="auto" w:frame="1"/>
        </w:rPr>
        <w:lastRenderedPageBreak/>
        <w:t>Implementation</w:t>
      </w:r>
    </w:p>
    <w:p w14:paraId="5A332CE5" w14:textId="489F83A9" w:rsidR="00940863" w:rsidRPr="00940863" w:rsidRDefault="00940863" w:rsidP="00940863">
      <w:pPr>
        <w:pStyle w:val="NoSpacing"/>
        <w:jc w:val="both"/>
        <w:rPr>
          <w:rFonts w:cstheme="minorHAnsi"/>
          <w:sz w:val="28"/>
          <w:szCs w:val="23"/>
        </w:rPr>
      </w:pPr>
      <w:r w:rsidRPr="00940863">
        <w:rPr>
          <w:rFonts w:cstheme="minorHAnsi"/>
          <w:bdr w:val="none" w:sz="0" w:space="0" w:color="auto" w:frame="1"/>
        </w:rPr>
        <w:t>​</w:t>
      </w:r>
      <w:r w:rsidRPr="00940863">
        <w:rPr>
          <w:rFonts w:cstheme="minorHAnsi"/>
          <w:sz w:val="28"/>
          <w:bdr w:val="none" w:sz="0" w:space="0" w:color="auto" w:frame="1"/>
        </w:rPr>
        <w:t xml:space="preserve">To successfully embed our </w:t>
      </w:r>
      <w:r w:rsidR="00CF3203">
        <w:rPr>
          <w:rFonts w:cstheme="minorHAnsi"/>
          <w:sz w:val="28"/>
          <w:bdr w:val="none" w:sz="0" w:space="0" w:color="auto" w:frame="1"/>
        </w:rPr>
        <w:t>h</w:t>
      </w:r>
      <w:r w:rsidRPr="00940863">
        <w:rPr>
          <w:rFonts w:cstheme="minorHAnsi"/>
          <w:sz w:val="28"/>
          <w:bdr w:val="none" w:sz="0" w:space="0" w:color="auto" w:frame="1"/>
        </w:rPr>
        <w:t xml:space="preserve">istory values at St Joseph’s Catholic Primary School, </w:t>
      </w:r>
      <w:r w:rsidR="00CF3203">
        <w:rPr>
          <w:rFonts w:cstheme="minorHAnsi"/>
          <w:sz w:val="28"/>
          <w:bdr w:val="none" w:sz="0" w:space="0" w:color="auto" w:frame="1"/>
        </w:rPr>
        <w:t xml:space="preserve">we </w:t>
      </w:r>
      <w:r w:rsidRPr="00940863">
        <w:rPr>
          <w:rFonts w:cstheme="minorHAnsi"/>
          <w:sz w:val="28"/>
          <w:bdr w:val="none" w:sz="0" w:space="0" w:color="auto" w:frame="1"/>
        </w:rPr>
        <w:t>provide the following:</w:t>
      </w:r>
    </w:p>
    <w:p w14:paraId="784E23CE" w14:textId="77777777"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bdr w:val="none" w:sz="0" w:space="0" w:color="auto" w:frame="1"/>
        </w:rPr>
        <w:t>History lessons that follow the skills and knowledge outlined in the National Curriculum to ensure that we deliver a broad and balanced coverage of the subject.</w:t>
      </w:r>
    </w:p>
    <w:p w14:paraId="68C09523" w14:textId="75B6783C"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bdr w:val="none" w:sz="0" w:space="0" w:color="auto" w:frame="1"/>
        </w:rPr>
        <w:t>Delivery of lessons by staff who have a strong subject knowledge of History to ensure the pupils make p</w:t>
      </w:r>
      <w:r w:rsidR="002F40C0">
        <w:rPr>
          <w:rFonts w:cstheme="minorHAnsi"/>
          <w:sz w:val="28"/>
          <w:bdr w:val="none" w:sz="0" w:space="0" w:color="auto" w:frame="1"/>
        </w:rPr>
        <w:t xml:space="preserve">rogress through the key phases as well as providing training and support for staff who do not feel confident with the subject. </w:t>
      </w:r>
    </w:p>
    <w:p w14:paraId="3F2650EF" w14:textId="77777777"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rPr>
        <w:t xml:space="preserve">Access to high quality resources and artefacts to enhance the children’s learning experience. </w:t>
      </w:r>
    </w:p>
    <w:p w14:paraId="3BFBA5E9" w14:textId="77777777"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rPr>
        <w:t xml:space="preserve">Access to a range of trips to historical sites, history in the local area as well as experts visiting school to enhance the children’s learning. </w:t>
      </w:r>
    </w:p>
    <w:p w14:paraId="4018A141" w14:textId="214F2F7C"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bdr w:val="none" w:sz="0" w:space="0" w:color="auto" w:frame="1"/>
        </w:rPr>
        <w:t xml:space="preserve">A History curriculum that develops children’s </w:t>
      </w:r>
      <w:r w:rsidR="00CF3203">
        <w:rPr>
          <w:rFonts w:cstheme="minorHAnsi"/>
          <w:sz w:val="28"/>
          <w:bdr w:val="none" w:sz="0" w:space="0" w:color="auto" w:frame="1"/>
        </w:rPr>
        <w:t>substantive and disciplinary knowledge using the 5 golden threads to ensure progression</w:t>
      </w:r>
      <w:r w:rsidRPr="00940863">
        <w:rPr>
          <w:rFonts w:cstheme="minorHAnsi"/>
          <w:sz w:val="28"/>
          <w:bdr w:val="none" w:sz="0" w:space="0" w:color="auto" w:frame="1"/>
        </w:rPr>
        <w:t xml:space="preserve">. </w:t>
      </w:r>
      <w:r w:rsidR="00CF3203">
        <w:rPr>
          <w:rFonts w:cstheme="minorHAnsi"/>
          <w:sz w:val="28"/>
          <w:bdr w:val="none" w:sz="0" w:space="0" w:color="auto" w:frame="1"/>
        </w:rPr>
        <w:t xml:space="preserve">These 5 golden threads include studies into inventions and legacy; leadership, power and beliefs; invasion and conflict; lifestyle and entertainment and development of medicine. </w:t>
      </w:r>
    </w:p>
    <w:p w14:paraId="0BEF0AA4" w14:textId="77777777"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rPr>
        <w:t xml:space="preserve">Opportunities for children to use media and technology to aid their research and presentation of history. </w:t>
      </w:r>
    </w:p>
    <w:p w14:paraId="6C77E8C0" w14:textId="3BE89CDA"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szCs w:val="23"/>
        </w:rPr>
        <w:t xml:space="preserve">Lessons that immerse children in historical vocabulary and allow them to use this confidently. </w:t>
      </w:r>
      <w:r w:rsidR="00CF3203">
        <w:rPr>
          <w:rFonts w:cstheme="minorHAnsi"/>
          <w:sz w:val="28"/>
          <w:szCs w:val="23"/>
        </w:rPr>
        <w:t xml:space="preserve">New vocabulary is taught explicitly and displayed within the classroom. </w:t>
      </w:r>
    </w:p>
    <w:p w14:paraId="4F291046" w14:textId="77777777"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szCs w:val="23"/>
        </w:rPr>
        <w:t>A whole school timeline which can be used to aid children’s understanding of chronology of British and World History. This resource is colourful and appropriate for all key phases.</w:t>
      </w:r>
    </w:p>
    <w:p w14:paraId="75623773" w14:textId="77777777"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szCs w:val="23"/>
        </w:rPr>
        <w:t>Opportunities to celebrate different elements of history that do not fall into the curriculum throughout the year including Remembrance Day, the Queen’s Jubilee and Black History Month. Staff speak to children about how these events have and will shape history.</w:t>
      </w:r>
    </w:p>
    <w:p w14:paraId="53F637CE" w14:textId="77777777"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szCs w:val="23"/>
        </w:rPr>
        <w:t xml:space="preserve">Regular opportunities to discuss historical figures and events through other subjects including Guided Reading, Writing, Science and during assemblies. </w:t>
      </w:r>
    </w:p>
    <w:p w14:paraId="27C7AB96" w14:textId="4D2DAB23" w:rsidR="00940863" w:rsidRP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szCs w:val="23"/>
        </w:rPr>
        <w:t>Opportunities for all children to be assessed</w:t>
      </w:r>
      <w:r w:rsidR="00CF3203">
        <w:rPr>
          <w:rFonts w:cstheme="minorHAnsi"/>
          <w:sz w:val="28"/>
          <w:szCs w:val="23"/>
        </w:rPr>
        <w:t xml:space="preserve"> on their pr</w:t>
      </w:r>
      <w:r w:rsidR="00D569A9">
        <w:rPr>
          <w:rFonts w:cstheme="minorHAnsi"/>
          <w:sz w:val="28"/>
          <w:szCs w:val="23"/>
        </w:rPr>
        <w:t xml:space="preserve">evious knowledge every lesson through retrieval questions to ensure knowledge in embedded into their long-term memory. Children participate in age-appropriate knowledge assessments at the end of the unit of history to assess their learning. This data is monitored by the history lead as well as feeding into knowledge assessment questions within future lessons. </w:t>
      </w:r>
    </w:p>
    <w:p w14:paraId="70D81014" w14:textId="604518BE" w:rsidR="00940863" w:rsidRDefault="00940863" w:rsidP="00940863">
      <w:pPr>
        <w:numPr>
          <w:ilvl w:val="0"/>
          <w:numId w:val="9"/>
        </w:numPr>
        <w:spacing w:after="0" w:line="240" w:lineRule="auto"/>
        <w:ind w:left="0"/>
        <w:jc w:val="both"/>
        <w:textAlignment w:val="top"/>
        <w:rPr>
          <w:rFonts w:cstheme="minorHAnsi"/>
          <w:sz w:val="28"/>
          <w:szCs w:val="23"/>
        </w:rPr>
      </w:pPr>
      <w:r w:rsidRPr="00940863">
        <w:rPr>
          <w:rFonts w:cstheme="minorHAnsi"/>
          <w:sz w:val="28"/>
          <w:szCs w:val="23"/>
        </w:rPr>
        <w:lastRenderedPageBreak/>
        <w:t xml:space="preserve">Opportunities </w:t>
      </w:r>
      <w:r w:rsidR="00D569A9">
        <w:rPr>
          <w:rFonts w:cstheme="minorHAnsi"/>
          <w:sz w:val="28"/>
          <w:szCs w:val="23"/>
        </w:rPr>
        <w:t xml:space="preserve">for all children to be assessed on their development of historical knowledge and concepts using challenge questions which ensure that children demonstrate their disciplinary knowledge. </w:t>
      </w:r>
    </w:p>
    <w:p w14:paraId="55D32BD4" w14:textId="1980EE8B" w:rsidR="00D569A9" w:rsidRDefault="00D569A9" w:rsidP="00940863">
      <w:pPr>
        <w:numPr>
          <w:ilvl w:val="0"/>
          <w:numId w:val="9"/>
        </w:numPr>
        <w:spacing w:after="0" w:line="240" w:lineRule="auto"/>
        <w:ind w:left="0"/>
        <w:jc w:val="both"/>
        <w:textAlignment w:val="top"/>
        <w:rPr>
          <w:rFonts w:cstheme="minorHAnsi"/>
          <w:sz w:val="28"/>
          <w:szCs w:val="23"/>
        </w:rPr>
      </w:pPr>
      <w:r>
        <w:rPr>
          <w:rFonts w:cstheme="minorHAnsi"/>
          <w:sz w:val="28"/>
          <w:szCs w:val="23"/>
        </w:rPr>
        <w:t xml:space="preserve">Adaptions to the curriculum for children with SEND to ensure that they can engage with the teaching and demonstrate their understanding when presenting history. These include the use of scaffolding, alternative ways of presenting historical knowledge and high-quality modelling from the teacher. </w:t>
      </w:r>
    </w:p>
    <w:p w14:paraId="024C0A91" w14:textId="77777777" w:rsidR="00D569A9" w:rsidRPr="00D569A9" w:rsidRDefault="00D569A9" w:rsidP="00D569A9">
      <w:pPr>
        <w:spacing w:after="0" w:line="240" w:lineRule="auto"/>
        <w:jc w:val="both"/>
        <w:textAlignment w:val="top"/>
        <w:rPr>
          <w:rFonts w:cstheme="minorHAnsi"/>
          <w:sz w:val="28"/>
          <w:szCs w:val="23"/>
        </w:rPr>
      </w:pPr>
    </w:p>
    <w:p w14:paraId="2BEDBE16" w14:textId="20A6DF03" w:rsidR="00940863" w:rsidRPr="00940863" w:rsidRDefault="00940863" w:rsidP="00940863">
      <w:pPr>
        <w:pStyle w:val="NoSpacing"/>
        <w:jc w:val="both"/>
        <w:rPr>
          <w:rFonts w:cstheme="minorHAnsi"/>
          <w:sz w:val="28"/>
          <w:bdr w:val="none" w:sz="0" w:space="0" w:color="auto" w:frame="1"/>
        </w:rPr>
      </w:pPr>
      <w:r w:rsidRPr="00940863">
        <w:rPr>
          <w:rFonts w:cstheme="minorHAnsi"/>
          <w:sz w:val="28"/>
          <w:bdr w:val="none" w:sz="0" w:space="0" w:color="auto" w:frame="1"/>
        </w:rPr>
        <w:t>The History curriculum has been designed by the staff as a whole, considering the objectives outlined in the National Curriculum as well as elements of history that may be of interest to the chi</w:t>
      </w:r>
      <w:r w:rsidR="002F40C0">
        <w:rPr>
          <w:rFonts w:cstheme="minorHAnsi"/>
          <w:sz w:val="28"/>
          <w:bdr w:val="none" w:sz="0" w:space="0" w:color="auto" w:frame="1"/>
        </w:rPr>
        <w:t>ldren. This includes elements of</w:t>
      </w:r>
      <w:r w:rsidRPr="00940863">
        <w:rPr>
          <w:rFonts w:cstheme="minorHAnsi"/>
          <w:sz w:val="28"/>
          <w:bdr w:val="none" w:sz="0" w:space="0" w:color="auto" w:frame="1"/>
        </w:rPr>
        <w:t xml:space="preserve"> local history. Children are encouraged to ask questions during history lessons which may shape further learning opportunities. </w:t>
      </w:r>
    </w:p>
    <w:p w14:paraId="5AA21E58" w14:textId="77777777" w:rsidR="00940863" w:rsidRPr="00940863" w:rsidRDefault="00940863" w:rsidP="00940863">
      <w:pPr>
        <w:pStyle w:val="NoSpacing"/>
        <w:jc w:val="both"/>
        <w:rPr>
          <w:rFonts w:cstheme="minorHAnsi"/>
          <w:sz w:val="28"/>
        </w:rPr>
      </w:pPr>
    </w:p>
    <w:p w14:paraId="187D1A44" w14:textId="77777777" w:rsidR="00940863" w:rsidRPr="00940863" w:rsidRDefault="00940863" w:rsidP="00940863">
      <w:pPr>
        <w:pStyle w:val="NoSpacing"/>
        <w:jc w:val="both"/>
        <w:rPr>
          <w:rFonts w:cstheme="minorHAnsi"/>
        </w:rPr>
      </w:pPr>
      <w:r w:rsidRPr="00940863">
        <w:rPr>
          <w:rFonts w:cstheme="minorHAnsi"/>
        </w:rPr>
        <w:t> </w:t>
      </w:r>
    </w:p>
    <w:p w14:paraId="12655C2D" w14:textId="77777777" w:rsidR="00940863" w:rsidRPr="00940863" w:rsidRDefault="00940863" w:rsidP="00940863">
      <w:pPr>
        <w:pStyle w:val="NoSpacing"/>
        <w:jc w:val="center"/>
        <w:rPr>
          <w:rFonts w:cstheme="minorHAnsi"/>
          <w:sz w:val="36"/>
        </w:rPr>
      </w:pPr>
      <w:r w:rsidRPr="00940863">
        <w:rPr>
          <w:rStyle w:val="Strong"/>
          <w:rFonts w:cstheme="minorHAnsi"/>
          <w:sz w:val="48"/>
          <w:szCs w:val="32"/>
          <w:u w:val="single"/>
          <w:bdr w:val="none" w:sz="0" w:space="0" w:color="auto" w:frame="1"/>
        </w:rPr>
        <w:t>Impact</w:t>
      </w:r>
    </w:p>
    <w:p w14:paraId="558DEA09" w14:textId="77777777" w:rsidR="00940863" w:rsidRPr="00940863" w:rsidRDefault="00940863" w:rsidP="00940863">
      <w:pPr>
        <w:pStyle w:val="NoSpacing"/>
        <w:jc w:val="both"/>
        <w:rPr>
          <w:rFonts w:cstheme="minorHAnsi"/>
          <w:sz w:val="28"/>
        </w:rPr>
      </w:pPr>
      <w:r w:rsidRPr="00940863">
        <w:rPr>
          <w:rFonts w:cstheme="minorHAnsi"/>
          <w:sz w:val="28"/>
          <w:bdr w:val="none" w:sz="0" w:space="0" w:color="auto" w:frame="1"/>
        </w:rPr>
        <w:t>The impact of our History curriculum can be measured and monitored in a variety of different ways including;</w:t>
      </w:r>
    </w:p>
    <w:p w14:paraId="0E6613EC" w14:textId="36530F74" w:rsidR="00AE338D" w:rsidRDefault="00940863" w:rsidP="00AE338D">
      <w:pPr>
        <w:pStyle w:val="NoSpacing"/>
        <w:numPr>
          <w:ilvl w:val="0"/>
          <w:numId w:val="10"/>
        </w:numPr>
        <w:jc w:val="both"/>
        <w:rPr>
          <w:rFonts w:cstheme="minorHAnsi"/>
          <w:sz w:val="28"/>
        </w:rPr>
      </w:pPr>
      <w:r w:rsidRPr="00940863">
        <w:rPr>
          <w:rFonts w:cstheme="minorHAnsi"/>
          <w:sz w:val="28"/>
          <w:bdr w:val="none" w:sz="0" w:space="0" w:color="auto" w:frame="1"/>
        </w:rPr>
        <w:t xml:space="preserve">Learning walks and lesson observations by SLT and History subject leader. </w:t>
      </w:r>
    </w:p>
    <w:p w14:paraId="2B84B37A" w14:textId="5570B65A" w:rsidR="00AE338D" w:rsidRPr="00AE338D" w:rsidRDefault="00AE338D" w:rsidP="00AE338D">
      <w:pPr>
        <w:pStyle w:val="NoSpacing"/>
        <w:numPr>
          <w:ilvl w:val="0"/>
          <w:numId w:val="10"/>
        </w:numPr>
        <w:jc w:val="both"/>
        <w:rPr>
          <w:rFonts w:cstheme="minorHAnsi"/>
          <w:sz w:val="28"/>
        </w:rPr>
      </w:pPr>
      <w:r>
        <w:rPr>
          <w:rFonts w:cstheme="minorHAnsi"/>
          <w:sz w:val="28"/>
        </w:rPr>
        <w:t>Teacher assessment through questioning of prior knowledge each lesson and assessment of overarching challenge questions within each unit</w:t>
      </w:r>
    </w:p>
    <w:p w14:paraId="153EEAB9" w14:textId="77777777" w:rsidR="00940863" w:rsidRPr="00940863" w:rsidRDefault="00940863" w:rsidP="00940863">
      <w:pPr>
        <w:pStyle w:val="NoSpacing"/>
        <w:numPr>
          <w:ilvl w:val="0"/>
          <w:numId w:val="10"/>
        </w:numPr>
        <w:jc w:val="both"/>
        <w:rPr>
          <w:rFonts w:cstheme="minorHAnsi"/>
          <w:sz w:val="28"/>
        </w:rPr>
      </w:pPr>
      <w:r w:rsidRPr="00940863">
        <w:rPr>
          <w:rFonts w:cstheme="minorHAnsi"/>
          <w:sz w:val="28"/>
          <w:bdr w:val="none" w:sz="0" w:space="0" w:color="auto" w:frame="1"/>
        </w:rPr>
        <w:t>Observations of staff by others through the coaching model</w:t>
      </w:r>
    </w:p>
    <w:p w14:paraId="29BF79C6" w14:textId="77777777" w:rsidR="00940863" w:rsidRPr="00940863" w:rsidRDefault="00940863" w:rsidP="00940863">
      <w:pPr>
        <w:pStyle w:val="NoSpacing"/>
        <w:numPr>
          <w:ilvl w:val="0"/>
          <w:numId w:val="10"/>
        </w:numPr>
        <w:jc w:val="both"/>
        <w:rPr>
          <w:rFonts w:cstheme="minorHAnsi"/>
          <w:sz w:val="28"/>
        </w:rPr>
      </w:pPr>
      <w:r w:rsidRPr="00940863">
        <w:rPr>
          <w:rFonts w:cstheme="minorHAnsi"/>
          <w:sz w:val="28"/>
          <w:bdr w:val="none" w:sz="0" w:space="0" w:color="auto" w:frame="1"/>
        </w:rPr>
        <w:t xml:space="preserve">Looking at children’s work in books on a termly basis </w:t>
      </w:r>
    </w:p>
    <w:p w14:paraId="31AF6E1B" w14:textId="68A33478" w:rsidR="00940863" w:rsidRPr="00940863" w:rsidRDefault="00940863" w:rsidP="00940863">
      <w:pPr>
        <w:pStyle w:val="NoSpacing"/>
        <w:numPr>
          <w:ilvl w:val="0"/>
          <w:numId w:val="10"/>
        </w:numPr>
        <w:jc w:val="both"/>
        <w:rPr>
          <w:rFonts w:cstheme="minorHAnsi"/>
          <w:sz w:val="28"/>
        </w:rPr>
      </w:pPr>
      <w:r w:rsidRPr="00940863">
        <w:rPr>
          <w:rFonts w:cstheme="minorHAnsi"/>
          <w:sz w:val="28"/>
          <w:bdr w:val="none" w:sz="0" w:space="0" w:color="auto" w:frame="1"/>
        </w:rPr>
        <w:t xml:space="preserve">Data analysis and tracking of knowledge and </w:t>
      </w:r>
      <w:r w:rsidR="002F40C0">
        <w:rPr>
          <w:rFonts w:cstheme="minorHAnsi"/>
          <w:sz w:val="28"/>
          <w:bdr w:val="none" w:sz="0" w:space="0" w:color="auto" w:frame="1"/>
        </w:rPr>
        <w:t>skills at the end of each unit</w:t>
      </w:r>
    </w:p>
    <w:p w14:paraId="321FDF18" w14:textId="77777777" w:rsidR="00940863" w:rsidRPr="00940863" w:rsidRDefault="00940863" w:rsidP="00940863">
      <w:pPr>
        <w:pStyle w:val="NoSpacing"/>
        <w:numPr>
          <w:ilvl w:val="0"/>
          <w:numId w:val="10"/>
        </w:numPr>
        <w:jc w:val="both"/>
        <w:rPr>
          <w:rFonts w:cstheme="minorHAnsi"/>
          <w:sz w:val="28"/>
        </w:rPr>
      </w:pPr>
      <w:r w:rsidRPr="00940863">
        <w:rPr>
          <w:rFonts w:cstheme="minorHAnsi"/>
          <w:sz w:val="28"/>
          <w:bdr w:val="none" w:sz="0" w:space="0" w:color="auto" w:frame="1"/>
        </w:rPr>
        <w:t xml:space="preserve">Pupil voice interviews </w:t>
      </w:r>
    </w:p>
    <w:p w14:paraId="0BBE7B08" w14:textId="77777777" w:rsidR="00940863" w:rsidRPr="00940863" w:rsidRDefault="00940863" w:rsidP="00940863">
      <w:pPr>
        <w:pStyle w:val="NoSpacing"/>
        <w:numPr>
          <w:ilvl w:val="0"/>
          <w:numId w:val="10"/>
        </w:numPr>
        <w:jc w:val="both"/>
        <w:rPr>
          <w:rFonts w:cstheme="minorHAnsi"/>
          <w:sz w:val="28"/>
        </w:rPr>
      </w:pPr>
      <w:r w:rsidRPr="00940863">
        <w:rPr>
          <w:rFonts w:cstheme="minorHAnsi"/>
          <w:sz w:val="28"/>
          <w:bdr w:val="none" w:sz="0" w:space="0" w:color="auto" w:frame="1"/>
        </w:rPr>
        <w:t>Reports to governors</w:t>
      </w:r>
    </w:p>
    <w:p w14:paraId="2582972F" w14:textId="77777777" w:rsidR="00940863" w:rsidRPr="00940863" w:rsidRDefault="00940863" w:rsidP="00940863">
      <w:pPr>
        <w:pStyle w:val="NoSpacing"/>
        <w:numPr>
          <w:ilvl w:val="0"/>
          <w:numId w:val="10"/>
        </w:numPr>
        <w:jc w:val="both"/>
        <w:rPr>
          <w:rFonts w:cstheme="minorHAnsi"/>
          <w:sz w:val="28"/>
        </w:rPr>
      </w:pPr>
      <w:r w:rsidRPr="00940863">
        <w:rPr>
          <w:rFonts w:cstheme="minorHAnsi"/>
          <w:sz w:val="28"/>
          <w:bdr w:val="none" w:sz="0" w:space="0" w:color="auto" w:frame="1"/>
        </w:rPr>
        <w:t>Conversations with staff to ensure training needs are met</w:t>
      </w:r>
    </w:p>
    <w:p w14:paraId="1DEE9F2C" w14:textId="77777777" w:rsidR="00940863" w:rsidRPr="00940863" w:rsidRDefault="00940863" w:rsidP="00940863">
      <w:pPr>
        <w:pStyle w:val="NoSpacing"/>
        <w:jc w:val="both"/>
        <w:rPr>
          <w:rFonts w:cstheme="minorHAnsi"/>
          <w:sz w:val="28"/>
          <w:bdr w:val="none" w:sz="0" w:space="0" w:color="auto" w:frame="1"/>
        </w:rPr>
      </w:pPr>
      <w:r w:rsidRPr="00940863">
        <w:rPr>
          <w:rFonts w:cstheme="minorHAnsi"/>
          <w:sz w:val="28"/>
          <w:bdr w:val="none" w:sz="0" w:space="0" w:color="auto" w:frame="1"/>
        </w:rPr>
        <w:t> </w:t>
      </w:r>
    </w:p>
    <w:p w14:paraId="665D1E31" w14:textId="77777777" w:rsidR="00940863" w:rsidRPr="00940863" w:rsidRDefault="00940863" w:rsidP="00940863">
      <w:pPr>
        <w:pStyle w:val="NoSpacing"/>
        <w:jc w:val="both"/>
        <w:rPr>
          <w:rFonts w:cstheme="minorHAnsi"/>
          <w:sz w:val="28"/>
        </w:rPr>
      </w:pPr>
      <w:r w:rsidRPr="00940863">
        <w:rPr>
          <w:rFonts w:cstheme="minorHAnsi"/>
          <w:sz w:val="28"/>
          <w:bdr w:val="none" w:sz="0" w:space="0" w:color="auto" w:frame="1"/>
        </w:rPr>
        <w:t>It is the responsibility of the subject leader to triangulate this evidence to ensure consistency across the whole school.</w:t>
      </w:r>
    </w:p>
    <w:p w14:paraId="0ACC9873" w14:textId="77777777" w:rsidR="00CF0B9E" w:rsidRDefault="00CF0B9E">
      <w:pPr>
        <w:rPr>
          <w:b/>
          <w:sz w:val="44"/>
          <w:u w:val="single"/>
        </w:rPr>
      </w:pPr>
      <w:r>
        <w:rPr>
          <w:b/>
          <w:sz w:val="44"/>
          <w:u w:val="single"/>
        </w:rPr>
        <w:br w:type="page"/>
      </w:r>
    </w:p>
    <w:sectPr w:rsidR="00CF0B9E">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16CDE5" w14:textId="77777777" w:rsidR="006E0BEC" w:rsidRDefault="006E0BEC" w:rsidP="00164504">
      <w:pPr>
        <w:spacing w:after="0" w:line="240" w:lineRule="auto"/>
      </w:pPr>
      <w:r>
        <w:separator/>
      </w:r>
    </w:p>
  </w:endnote>
  <w:endnote w:type="continuationSeparator" w:id="0">
    <w:p w14:paraId="39208C1B" w14:textId="77777777" w:rsidR="006E0BEC" w:rsidRDefault="006E0BEC" w:rsidP="00164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default"/>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04E5C8" w14:textId="77777777" w:rsidR="006E0BEC" w:rsidRDefault="006E0BEC" w:rsidP="00164504">
      <w:pPr>
        <w:spacing w:after="0" w:line="240" w:lineRule="auto"/>
      </w:pPr>
      <w:r>
        <w:separator/>
      </w:r>
    </w:p>
  </w:footnote>
  <w:footnote w:type="continuationSeparator" w:id="0">
    <w:p w14:paraId="01EEE86C" w14:textId="77777777" w:rsidR="006E0BEC" w:rsidRDefault="006E0BEC" w:rsidP="001645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B5815" w14:textId="77777777" w:rsidR="00164504" w:rsidRDefault="00164504">
    <w:pPr>
      <w:pStyle w:val="Header"/>
    </w:pPr>
    <w:r>
      <w:rPr>
        <w:noProof/>
        <w:lang w:eastAsia="en-GB"/>
      </w:rPr>
      <w:drawing>
        <wp:anchor distT="0" distB="0" distL="114300" distR="114300" simplePos="0" relativeHeight="251658240" behindDoc="1" locked="0" layoutInCell="1" allowOverlap="1" wp14:anchorId="0F2C979E" wp14:editId="3CC144B7">
          <wp:simplePos x="0" y="0"/>
          <wp:positionH relativeFrom="column">
            <wp:posOffset>0</wp:posOffset>
          </wp:positionH>
          <wp:positionV relativeFrom="paragraph">
            <wp:posOffset>1510881</wp:posOffset>
          </wp:positionV>
          <wp:extent cx="5731510" cy="6621145"/>
          <wp:effectExtent l="0" t="0" r="254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jps logo.png"/>
                  <pic:cNvPicPr/>
                </pic:nvPicPr>
                <pic:blipFill>
                  <a:blip r:embed="rId1">
                    <a:lum bright="70000" contrast="-70000"/>
                    <a:extLst>
                      <a:ext uri="{28A0092B-C50C-407E-A947-70E740481C1C}">
                        <a14:useLocalDpi xmlns:a14="http://schemas.microsoft.com/office/drawing/2010/main" val="0"/>
                      </a:ext>
                    </a:extLst>
                  </a:blip>
                  <a:stretch>
                    <a:fillRect/>
                  </a:stretch>
                </pic:blipFill>
                <pic:spPr>
                  <a:xfrm>
                    <a:off x="0" y="0"/>
                    <a:ext cx="5731510" cy="66211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83BDF"/>
    <w:multiLevelType w:val="hybridMultilevel"/>
    <w:tmpl w:val="3302379E"/>
    <w:lvl w:ilvl="0" w:tplc="A6626BD0">
      <w:numFmt w:val="bullet"/>
      <w:lvlText w:val="·"/>
      <w:lvlJc w:val="left"/>
      <w:pPr>
        <w:ind w:left="1440" w:hanging="720"/>
      </w:pPr>
      <w:rPr>
        <w:rFonts w:ascii="Arial" w:eastAsiaTheme="minorHAnsi"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6F51E7"/>
    <w:multiLevelType w:val="hybridMultilevel"/>
    <w:tmpl w:val="971A6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F4F4C56"/>
    <w:multiLevelType w:val="hybridMultilevel"/>
    <w:tmpl w:val="7E0E47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577E7B"/>
    <w:multiLevelType w:val="hybridMultilevel"/>
    <w:tmpl w:val="21B0C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1BB4D2F"/>
    <w:multiLevelType w:val="hybridMultilevel"/>
    <w:tmpl w:val="8AD6B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96C5B"/>
    <w:multiLevelType w:val="hybridMultilevel"/>
    <w:tmpl w:val="6924F9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AB57F59"/>
    <w:multiLevelType w:val="multilevel"/>
    <w:tmpl w:val="8102B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CF909A1"/>
    <w:multiLevelType w:val="hybridMultilevel"/>
    <w:tmpl w:val="21C29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4096A36"/>
    <w:multiLevelType w:val="hybridMultilevel"/>
    <w:tmpl w:val="2A28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D9C3DA0"/>
    <w:multiLevelType w:val="hybridMultilevel"/>
    <w:tmpl w:val="4C142204"/>
    <w:lvl w:ilvl="0" w:tplc="A6626BD0">
      <w:numFmt w:val="bullet"/>
      <w:lvlText w:val="·"/>
      <w:lvlJc w:val="left"/>
      <w:pPr>
        <w:ind w:left="108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3"/>
  </w:num>
  <w:num w:numId="4">
    <w:abstractNumId w:val="1"/>
  </w:num>
  <w:num w:numId="5">
    <w:abstractNumId w:val="7"/>
  </w:num>
  <w:num w:numId="6">
    <w:abstractNumId w:val="5"/>
  </w:num>
  <w:num w:numId="7">
    <w:abstractNumId w:val="9"/>
  </w:num>
  <w:num w:numId="8">
    <w:abstractNumId w:val="0"/>
  </w:num>
  <w:num w:numId="9">
    <w:abstractNumId w:val="6"/>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03C1"/>
    <w:rsid w:val="0007244D"/>
    <w:rsid w:val="00164504"/>
    <w:rsid w:val="001A3B29"/>
    <w:rsid w:val="002F40C0"/>
    <w:rsid w:val="003C6C86"/>
    <w:rsid w:val="003F1A41"/>
    <w:rsid w:val="003F4B27"/>
    <w:rsid w:val="00483980"/>
    <w:rsid w:val="00520CF2"/>
    <w:rsid w:val="005A0CBB"/>
    <w:rsid w:val="006D4E47"/>
    <w:rsid w:val="006E0BEC"/>
    <w:rsid w:val="00700CAC"/>
    <w:rsid w:val="00712E52"/>
    <w:rsid w:val="007C4D58"/>
    <w:rsid w:val="00802AC8"/>
    <w:rsid w:val="00822BB9"/>
    <w:rsid w:val="0089072C"/>
    <w:rsid w:val="00940863"/>
    <w:rsid w:val="009C4797"/>
    <w:rsid w:val="00AA15B4"/>
    <w:rsid w:val="00AA6CA9"/>
    <w:rsid w:val="00AC69B1"/>
    <w:rsid w:val="00AE338D"/>
    <w:rsid w:val="00B62DBB"/>
    <w:rsid w:val="00BE03C1"/>
    <w:rsid w:val="00C06CC8"/>
    <w:rsid w:val="00C22D44"/>
    <w:rsid w:val="00CD386E"/>
    <w:rsid w:val="00CF0B9E"/>
    <w:rsid w:val="00CF3203"/>
    <w:rsid w:val="00D569A9"/>
    <w:rsid w:val="00D758F1"/>
    <w:rsid w:val="00DD6B27"/>
    <w:rsid w:val="00EF5AB0"/>
    <w:rsid w:val="00FA7B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C0392BF"/>
  <w15:chartTrackingRefBased/>
  <w15:docId w15:val="{A1AB77DA-8D7A-416B-A56B-3A1511462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450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22BB9"/>
    <w:pPr>
      <w:ind w:left="720"/>
      <w:contextualSpacing/>
    </w:pPr>
  </w:style>
  <w:style w:type="paragraph" w:styleId="NormalWeb">
    <w:name w:val="Normal (Web)"/>
    <w:basedOn w:val="Normal"/>
    <w:uiPriority w:val="99"/>
    <w:semiHidden/>
    <w:unhideWhenUsed/>
    <w:rsid w:val="00AA15B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1645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64504"/>
  </w:style>
  <w:style w:type="paragraph" w:styleId="Footer">
    <w:name w:val="footer"/>
    <w:basedOn w:val="Normal"/>
    <w:link w:val="FooterChar"/>
    <w:unhideWhenUsed/>
    <w:rsid w:val="00164504"/>
    <w:pPr>
      <w:tabs>
        <w:tab w:val="center" w:pos="4513"/>
        <w:tab w:val="right" w:pos="9026"/>
      </w:tabs>
      <w:spacing w:after="0" w:line="240" w:lineRule="auto"/>
    </w:pPr>
  </w:style>
  <w:style w:type="character" w:customStyle="1" w:styleId="FooterChar">
    <w:name w:val="Footer Char"/>
    <w:basedOn w:val="DefaultParagraphFont"/>
    <w:link w:val="Footer"/>
    <w:rsid w:val="00164504"/>
  </w:style>
  <w:style w:type="paragraph" w:customStyle="1" w:styleId="Body">
    <w:name w:val="Body"/>
    <w:rsid w:val="00802AC8"/>
    <w:pPr>
      <w:pBdr>
        <w:top w:val="nil"/>
        <w:left w:val="nil"/>
        <w:bottom w:val="nil"/>
        <w:right w:val="nil"/>
        <w:between w:val="nil"/>
        <w:bar w:val="nil"/>
      </w:pBdr>
      <w:spacing w:after="0" w:line="288" w:lineRule="auto"/>
    </w:pPr>
    <w:rPr>
      <w:rFonts w:ascii="Calibri" w:eastAsia="Arial Unicode MS" w:hAnsi="Calibri" w:cs="Arial Unicode MS"/>
      <w:color w:val="515151"/>
      <w:sz w:val="21"/>
      <w:szCs w:val="21"/>
      <w:u w:color="000000"/>
      <w:bdr w:val="nil"/>
      <w:lang w:eastAsia="en-GB"/>
      <w14:textOutline w14:w="0" w14:cap="flat" w14:cmpd="sng" w14:algn="ctr">
        <w14:noFill/>
        <w14:prstDash w14:val="solid"/>
        <w14:bevel/>
      </w14:textOutline>
    </w:rPr>
  </w:style>
  <w:style w:type="character" w:styleId="Strong">
    <w:name w:val="Strong"/>
    <w:basedOn w:val="DefaultParagraphFont"/>
    <w:uiPriority w:val="22"/>
    <w:qFormat/>
    <w:rsid w:val="00940863"/>
    <w:rPr>
      <w:b/>
      <w:bCs/>
    </w:rPr>
  </w:style>
  <w:style w:type="paragraph" w:styleId="NoSpacing">
    <w:name w:val="No Spacing"/>
    <w:uiPriority w:val="1"/>
    <w:qFormat/>
    <w:rsid w:val="00940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98797">
      <w:bodyDiv w:val="1"/>
      <w:marLeft w:val="0"/>
      <w:marRight w:val="0"/>
      <w:marTop w:val="0"/>
      <w:marBottom w:val="0"/>
      <w:divBdr>
        <w:top w:val="none" w:sz="0" w:space="0" w:color="auto"/>
        <w:left w:val="none" w:sz="0" w:space="0" w:color="auto"/>
        <w:bottom w:val="none" w:sz="0" w:space="0" w:color="auto"/>
        <w:right w:val="none" w:sz="0" w:space="0" w:color="auto"/>
      </w:divBdr>
    </w:div>
    <w:div w:id="1174996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0F2554E587824C9B1DB53F60090CA4" ma:contentTypeVersion="15" ma:contentTypeDescription="Create a new document." ma:contentTypeScope="" ma:versionID="e72ae1de624c7d0c11e379a1a8d122de">
  <xsd:schema xmlns:xsd="http://www.w3.org/2001/XMLSchema" xmlns:xs="http://www.w3.org/2001/XMLSchema" xmlns:p="http://schemas.microsoft.com/office/2006/metadata/properties" xmlns:ns3="52e78c5c-4853-42d1-bb7c-9e499da8bf4d" xmlns:ns4="2e992654-ec36-42ed-b70d-15898ab315e0" targetNamespace="http://schemas.microsoft.com/office/2006/metadata/properties" ma:root="true" ma:fieldsID="b11fdb5bc6a89031d760e088d7c0b665" ns3:_="" ns4:_="">
    <xsd:import namespace="52e78c5c-4853-42d1-bb7c-9e499da8bf4d"/>
    <xsd:import namespace="2e992654-ec36-42ed-b70d-15898ab315e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4:SharedWithUsers" minOccurs="0"/>
                <xsd:element ref="ns4:SharedWithDetails" minOccurs="0"/>
                <xsd:element ref="ns4:SharingHintHash"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e78c5c-4853-42d1-bb7c-9e499da8bf4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92654-ec36-42ed-b70d-15898ab315e0"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52e78c5c-4853-42d1-bb7c-9e499da8bf4d" xsi:nil="true"/>
  </documentManagement>
</p:properties>
</file>

<file path=customXml/itemProps1.xml><?xml version="1.0" encoding="utf-8"?>
<ds:datastoreItem xmlns:ds="http://schemas.openxmlformats.org/officeDocument/2006/customXml" ds:itemID="{81BDF790-815B-4EBF-9CE9-D2D397770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e78c5c-4853-42d1-bb7c-9e499da8bf4d"/>
    <ds:schemaRef ds:uri="2e992654-ec36-42ed-b70d-15898ab315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ECAAF79-556C-4F1F-A539-FF9B5567469C}">
  <ds:schemaRefs>
    <ds:schemaRef ds:uri="http://schemas.microsoft.com/sharepoint/v3/contenttype/forms"/>
  </ds:schemaRefs>
</ds:datastoreItem>
</file>

<file path=customXml/itemProps3.xml><?xml version="1.0" encoding="utf-8"?>
<ds:datastoreItem xmlns:ds="http://schemas.openxmlformats.org/officeDocument/2006/customXml" ds:itemID="{85C480FD-7254-4073-B5D7-FB7CB77225C9}">
  <ds:schemaRefs>
    <ds:schemaRef ds:uri="http://schemas.microsoft.com/office/2006/metadata/properties"/>
    <ds:schemaRef ds:uri="http://schemas.microsoft.com/office/infopath/2007/PartnerControls"/>
    <ds:schemaRef ds:uri="52e78c5c-4853-42d1-bb7c-9e499da8bf4d"/>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4</Pages>
  <Words>915</Words>
  <Characters>5217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Owens</dc:creator>
  <cp:keywords/>
  <dc:description/>
  <cp:lastModifiedBy>R Newton</cp:lastModifiedBy>
  <cp:revision>5</cp:revision>
  <dcterms:created xsi:type="dcterms:W3CDTF">2023-05-26T12:17:00Z</dcterms:created>
  <dcterms:modified xsi:type="dcterms:W3CDTF">2025-03-28T10:01:00Z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0x0101002D0F2554E587824C9B1DB53F60090CA4</vt:lpwstr>
  </property>
</Properties>
</file>