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3057F6" w14:textId="0003AB8E" w:rsidR="002C505D" w:rsidRPr="0053341A" w:rsidRDefault="0053341A">
      <w:pPr>
        <w:jc w:val="center"/>
        <w:rPr>
          <w:b/>
          <w:color w:val="4F6228" w:themeColor="accent3" w:themeShade="80"/>
          <w:sz w:val="40"/>
        </w:rPr>
      </w:pPr>
      <w:r w:rsidRPr="0053341A">
        <w:rPr>
          <w:b/>
          <w:color w:val="4F6228" w:themeColor="accent3" w:themeShade="80"/>
          <w:sz w:val="40"/>
        </w:rPr>
        <w:t>ST KENTIGERN’S CATHOLIC PRIMARY SCHOOL</w:t>
      </w:r>
    </w:p>
    <w:p w14:paraId="27D90F46" w14:textId="4D2BBC1C" w:rsidR="00D50D16" w:rsidRDefault="00D50D16">
      <w:pPr>
        <w:jc w:val="center"/>
        <w:rPr>
          <w:b/>
          <w:sz w:val="40"/>
        </w:rPr>
      </w:pPr>
    </w:p>
    <w:p w14:paraId="21DC5102" w14:textId="72326328" w:rsidR="00D50D16" w:rsidRDefault="00D50D16">
      <w:pPr>
        <w:jc w:val="center"/>
        <w:rPr>
          <w:b/>
          <w:sz w:val="40"/>
        </w:rPr>
      </w:pPr>
      <w:r w:rsidRPr="00D50D16">
        <w:rPr>
          <w:b/>
          <w:sz w:val="40"/>
        </w:rPr>
        <w:drawing>
          <wp:inline distT="0" distB="0" distL="0" distR="0" wp14:anchorId="1212FB95" wp14:editId="18AAFBAE">
            <wp:extent cx="3108960" cy="34719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21114" cy="3485509"/>
                    </a:xfrm>
                    <a:prstGeom prst="rect">
                      <a:avLst/>
                    </a:prstGeom>
                  </pic:spPr>
                </pic:pic>
              </a:graphicData>
            </a:graphic>
          </wp:inline>
        </w:drawing>
      </w:r>
    </w:p>
    <w:p w14:paraId="0B53C185" w14:textId="2733CBC2" w:rsidR="00D50D16" w:rsidRDefault="00D50D16">
      <w:pPr>
        <w:jc w:val="center"/>
        <w:rPr>
          <w:b/>
          <w:sz w:val="40"/>
        </w:rPr>
      </w:pPr>
    </w:p>
    <w:p w14:paraId="091C8D0C" w14:textId="77777777" w:rsidR="00D50D16" w:rsidRDefault="00D50D16">
      <w:pPr>
        <w:jc w:val="center"/>
        <w:rPr>
          <w:rFonts w:hint="eastAsia"/>
        </w:rPr>
      </w:pPr>
    </w:p>
    <w:p w14:paraId="0CAB47B8" w14:textId="77777777" w:rsidR="002C505D" w:rsidRPr="0053341A" w:rsidRDefault="0053341A">
      <w:pPr>
        <w:jc w:val="center"/>
        <w:rPr>
          <w:rFonts w:hint="eastAsia"/>
          <w:color w:val="4F6228" w:themeColor="accent3" w:themeShade="80"/>
        </w:rPr>
      </w:pPr>
      <w:r w:rsidRPr="0053341A">
        <w:rPr>
          <w:b/>
          <w:color w:val="4F6228" w:themeColor="accent3" w:themeShade="80"/>
          <w:sz w:val="34"/>
        </w:rPr>
        <w:t>RELIGIOUS EDUCATION POLICY</w:t>
      </w:r>
    </w:p>
    <w:p w14:paraId="21EB1F09" w14:textId="77777777" w:rsidR="002C505D" w:rsidRDefault="0053341A">
      <w:pPr>
        <w:jc w:val="center"/>
        <w:rPr>
          <w:rFonts w:hint="eastAsia"/>
        </w:rPr>
      </w:pPr>
      <w:r>
        <w:t>Diocese of Lancaster</w:t>
      </w:r>
    </w:p>
    <w:p w14:paraId="541250CB" w14:textId="77777777" w:rsidR="002C505D" w:rsidRDefault="0053341A">
      <w:pPr>
        <w:jc w:val="center"/>
        <w:rPr>
          <w:rFonts w:hint="eastAsia"/>
        </w:rPr>
      </w:pPr>
      <w:r>
        <w:t>Blessed Edward Bamber Catholic Multi Academy Trust</w:t>
      </w:r>
    </w:p>
    <w:tbl>
      <w:tblPr>
        <w:tblStyle w:val="TableGrid"/>
        <w:tblW w:w="0" w:type="auto"/>
        <w:tblLook w:val="04A0" w:firstRow="1" w:lastRow="0" w:firstColumn="1" w:lastColumn="0" w:noHBand="0" w:noVBand="1"/>
      </w:tblPr>
      <w:tblGrid>
        <w:gridCol w:w="4963"/>
        <w:gridCol w:w="4963"/>
      </w:tblGrid>
      <w:tr w:rsidR="002C505D" w14:paraId="256F652C" w14:textId="77777777">
        <w:tc>
          <w:tcPr>
            <w:tcW w:w="4968" w:type="dxa"/>
          </w:tcPr>
          <w:p w14:paraId="5DB2623F" w14:textId="77777777" w:rsidR="002C505D" w:rsidRDefault="0053341A">
            <w:pPr>
              <w:rPr>
                <w:rFonts w:hint="eastAsia"/>
              </w:rPr>
            </w:pPr>
            <w:r>
              <w:t>Policy</w:t>
            </w:r>
          </w:p>
        </w:tc>
        <w:tc>
          <w:tcPr>
            <w:tcW w:w="4968" w:type="dxa"/>
          </w:tcPr>
          <w:p w14:paraId="1F6FF74F" w14:textId="77777777" w:rsidR="002C505D" w:rsidRDefault="0053341A">
            <w:pPr>
              <w:rPr>
                <w:rFonts w:hint="eastAsia"/>
              </w:rPr>
            </w:pPr>
            <w:r>
              <w:t>Religious Education</w:t>
            </w:r>
          </w:p>
        </w:tc>
      </w:tr>
      <w:tr w:rsidR="002C505D" w14:paraId="1FC58410" w14:textId="77777777">
        <w:tc>
          <w:tcPr>
            <w:tcW w:w="4968" w:type="dxa"/>
          </w:tcPr>
          <w:p w14:paraId="3D8909CC" w14:textId="77777777" w:rsidR="002C505D" w:rsidRDefault="0053341A">
            <w:pPr>
              <w:rPr>
                <w:rFonts w:hint="eastAsia"/>
              </w:rPr>
            </w:pPr>
            <w:r>
              <w:t>Policy Owner</w:t>
            </w:r>
          </w:p>
        </w:tc>
        <w:tc>
          <w:tcPr>
            <w:tcW w:w="4968" w:type="dxa"/>
          </w:tcPr>
          <w:p w14:paraId="4D49B585" w14:textId="77777777" w:rsidR="002C505D" w:rsidRDefault="0053341A">
            <w:pPr>
              <w:rPr>
                <w:rFonts w:hint="eastAsia"/>
              </w:rPr>
            </w:pPr>
            <w:r>
              <w:t>Headteacher / Religious Education Subject Leader</w:t>
            </w:r>
          </w:p>
        </w:tc>
      </w:tr>
      <w:tr w:rsidR="002C505D" w14:paraId="53E2DBAB" w14:textId="77777777">
        <w:tc>
          <w:tcPr>
            <w:tcW w:w="4968" w:type="dxa"/>
          </w:tcPr>
          <w:p w14:paraId="77681DFF" w14:textId="77777777" w:rsidR="002C505D" w:rsidRDefault="0053341A">
            <w:pPr>
              <w:rPr>
                <w:rFonts w:hint="eastAsia"/>
              </w:rPr>
            </w:pPr>
            <w:r>
              <w:t>Approved by</w:t>
            </w:r>
          </w:p>
        </w:tc>
        <w:tc>
          <w:tcPr>
            <w:tcW w:w="4968" w:type="dxa"/>
          </w:tcPr>
          <w:p w14:paraId="7053A4B6" w14:textId="77777777" w:rsidR="002C505D" w:rsidRDefault="0053341A">
            <w:pPr>
              <w:rPr>
                <w:rFonts w:hint="eastAsia"/>
              </w:rPr>
            </w:pPr>
            <w:r>
              <w:t xml:space="preserve">Local </w:t>
            </w:r>
            <w:r>
              <w:t>Governing Body</w:t>
            </w:r>
          </w:p>
        </w:tc>
      </w:tr>
      <w:tr w:rsidR="002C505D" w14:paraId="27659CBE" w14:textId="77777777">
        <w:tc>
          <w:tcPr>
            <w:tcW w:w="4968" w:type="dxa"/>
          </w:tcPr>
          <w:p w14:paraId="41120B35" w14:textId="77777777" w:rsidR="002C505D" w:rsidRDefault="0053341A">
            <w:pPr>
              <w:rPr>
                <w:rFonts w:hint="eastAsia"/>
              </w:rPr>
            </w:pPr>
            <w:r>
              <w:t>Date approved</w:t>
            </w:r>
          </w:p>
        </w:tc>
        <w:tc>
          <w:tcPr>
            <w:tcW w:w="4968" w:type="dxa"/>
          </w:tcPr>
          <w:p w14:paraId="6C44D328" w14:textId="7BC61E53" w:rsidR="002C505D" w:rsidRDefault="00D50D16">
            <w:pPr>
              <w:rPr>
                <w:rFonts w:hint="eastAsia"/>
              </w:rPr>
            </w:pPr>
            <w:r>
              <w:t xml:space="preserve">September </w:t>
            </w:r>
            <w:proofErr w:type="gramStart"/>
            <w:r>
              <w:t>2024  -</w:t>
            </w:r>
            <w:proofErr w:type="gramEnd"/>
            <w:r>
              <w:t xml:space="preserve"> edited September 25</w:t>
            </w:r>
          </w:p>
        </w:tc>
      </w:tr>
      <w:tr w:rsidR="002C505D" w14:paraId="511929D5" w14:textId="77777777">
        <w:tc>
          <w:tcPr>
            <w:tcW w:w="4968" w:type="dxa"/>
          </w:tcPr>
          <w:p w14:paraId="003AFE91" w14:textId="77777777" w:rsidR="002C505D" w:rsidRDefault="0053341A">
            <w:pPr>
              <w:rPr>
                <w:rFonts w:hint="eastAsia"/>
              </w:rPr>
            </w:pPr>
            <w:r>
              <w:t>Review date</w:t>
            </w:r>
          </w:p>
        </w:tc>
        <w:tc>
          <w:tcPr>
            <w:tcW w:w="4968" w:type="dxa"/>
          </w:tcPr>
          <w:p w14:paraId="7244B679" w14:textId="46605FB8" w:rsidR="002C505D" w:rsidRDefault="00D50D16">
            <w:pPr>
              <w:rPr>
                <w:rFonts w:hint="eastAsia"/>
              </w:rPr>
            </w:pPr>
            <w:r>
              <w:t>September 2027</w:t>
            </w:r>
          </w:p>
        </w:tc>
      </w:tr>
    </w:tbl>
    <w:p w14:paraId="4D66AB91" w14:textId="0D16415A" w:rsidR="002C505D" w:rsidRPr="00D50D16" w:rsidRDefault="0053341A" w:rsidP="00D50D16">
      <w:pPr>
        <w:pStyle w:val="Heading1"/>
        <w:jc w:val="center"/>
        <w:rPr>
          <w:rFonts w:cstheme="majorHAnsi"/>
          <w:color w:val="4F6228" w:themeColor="accent3" w:themeShade="80"/>
          <w:sz w:val="24"/>
          <w:szCs w:val="24"/>
        </w:rPr>
      </w:pPr>
      <w:r w:rsidRPr="00D50D16">
        <w:rPr>
          <w:rFonts w:cstheme="majorHAnsi"/>
          <w:color w:val="4F6228" w:themeColor="accent3" w:themeShade="80"/>
          <w:sz w:val="24"/>
          <w:szCs w:val="24"/>
        </w:rPr>
        <w:lastRenderedPageBreak/>
        <w:t>Our Mission</w:t>
      </w:r>
    </w:p>
    <w:p w14:paraId="2A80398A" w14:textId="77777777" w:rsidR="00D50D16" w:rsidRPr="00D50D16" w:rsidRDefault="00D50D16" w:rsidP="00D50D16">
      <w:pPr>
        <w:pStyle w:val="Heading2"/>
        <w:rPr>
          <w:rFonts w:cstheme="majorHAnsi"/>
          <w:b w:val="0"/>
          <w:bCs w:val="0"/>
          <w:color w:val="000000" w:themeColor="text1"/>
          <w:szCs w:val="24"/>
          <w:lang w:val="en-GB"/>
        </w:rPr>
      </w:pPr>
      <w:r w:rsidRPr="00D50D16">
        <w:rPr>
          <w:rFonts w:cstheme="majorHAnsi"/>
          <w:b w:val="0"/>
          <w:bCs w:val="0"/>
          <w:color w:val="000000" w:themeColor="text1"/>
          <w:szCs w:val="24"/>
          <w:lang w:val="en-GB"/>
        </w:rPr>
        <w:t>St Kentigern’s Catholic Primary School, as part of our parish community of faith, is dedicated to nurturing each child as a unique and sacred gift from God. Guided by the Gospel of Jesus Christ and the teachings of His Church, we strive to develop the spiritual, intellectual, emotional, and physical potential of every student to the fullest.</w:t>
      </w:r>
    </w:p>
    <w:p w14:paraId="142C19E9" w14:textId="77777777" w:rsidR="00D50D16" w:rsidRPr="00D50D16" w:rsidRDefault="00D50D16" w:rsidP="00D50D16">
      <w:pPr>
        <w:pStyle w:val="Heading2"/>
        <w:rPr>
          <w:rFonts w:cstheme="majorHAnsi"/>
          <w:b w:val="0"/>
          <w:bCs w:val="0"/>
          <w:color w:val="000000" w:themeColor="text1"/>
          <w:szCs w:val="24"/>
          <w:lang w:val="en-GB"/>
        </w:rPr>
      </w:pPr>
      <w:r w:rsidRPr="00D50D16">
        <w:rPr>
          <w:rFonts w:cstheme="majorHAnsi"/>
          <w:b w:val="0"/>
          <w:bCs w:val="0"/>
          <w:color w:val="000000" w:themeColor="text1"/>
          <w:szCs w:val="24"/>
          <w:lang w:val="en-GB"/>
        </w:rPr>
        <w:t xml:space="preserve">Rooted in Catholic Social Teaching, we uphold the dignity of every human person and foster a community built on love, justice, compassion, and service. Inspired by Christ’s teaching, “Treat Others </w:t>
      </w:r>
      <w:proofErr w:type="gramStart"/>
      <w:r w:rsidRPr="00D50D16">
        <w:rPr>
          <w:rFonts w:cstheme="majorHAnsi"/>
          <w:b w:val="0"/>
          <w:bCs w:val="0"/>
          <w:color w:val="000000" w:themeColor="text1"/>
          <w:szCs w:val="24"/>
          <w:lang w:val="en-GB"/>
        </w:rPr>
        <w:t>As</w:t>
      </w:r>
      <w:proofErr w:type="gramEnd"/>
      <w:r w:rsidRPr="00D50D16">
        <w:rPr>
          <w:rFonts w:cstheme="majorHAnsi"/>
          <w:b w:val="0"/>
          <w:bCs w:val="0"/>
          <w:color w:val="000000" w:themeColor="text1"/>
          <w:szCs w:val="24"/>
          <w:lang w:val="en-GB"/>
        </w:rPr>
        <w:t xml:space="preserve"> You Want To Be Treated” (Luke 6:31), we encourage our children to grow in faith through prayer, reflection, and action, living out the values of solidarity, stewardship, and care for others.</w:t>
      </w:r>
    </w:p>
    <w:p w14:paraId="7AEAAAA6" w14:textId="77777777" w:rsidR="00D50D16" w:rsidRPr="00D50D16" w:rsidRDefault="00D50D16" w:rsidP="00D50D16">
      <w:pPr>
        <w:pStyle w:val="Heading2"/>
        <w:rPr>
          <w:rFonts w:cstheme="majorHAnsi"/>
          <w:b w:val="0"/>
          <w:bCs w:val="0"/>
          <w:color w:val="000000" w:themeColor="text1"/>
          <w:szCs w:val="24"/>
          <w:lang w:val="en-GB"/>
        </w:rPr>
      </w:pPr>
      <w:r w:rsidRPr="00D50D16">
        <w:rPr>
          <w:rFonts w:cstheme="majorHAnsi"/>
          <w:b w:val="0"/>
          <w:bCs w:val="0"/>
          <w:color w:val="000000" w:themeColor="text1"/>
          <w:szCs w:val="24"/>
          <w:lang w:val="en-GB"/>
        </w:rPr>
        <w:t>We are committed to educating the whole child within a safe, welcoming, and inclusive environment where every individual is valued and respected. Through cooperation, friendship, and shared responsibility, we cultivate a joyful and caring learning community that prepares our children to contribute positively to society while recognising and respecting the beliefs of others.</w:t>
      </w:r>
    </w:p>
    <w:p w14:paraId="59EFC90E" w14:textId="7A865F91" w:rsidR="002C505D" w:rsidRPr="00D50D16" w:rsidRDefault="0053341A" w:rsidP="00D50D16">
      <w:pPr>
        <w:pStyle w:val="Heading2"/>
        <w:jc w:val="center"/>
        <w:rPr>
          <w:rFonts w:cstheme="majorHAnsi"/>
          <w:color w:val="4F6228" w:themeColor="accent3" w:themeShade="80"/>
          <w:szCs w:val="24"/>
        </w:rPr>
      </w:pPr>
      <w:r w:rsidRPr="00D50D16">
        <w:rPr>
          <w:rFonts w:cstheme="majorHAnsi"/>
          <w:color w:val="4F6228" w:themeColor="accent3" w:themeShade="80"/>
          <w:szCs w:val="24"/>
        </w:rPr>
        <w:t>Our Vision</w:t>
      </w:r>
    </w:p>
    <w:p w14:paraId="0982CF46" w14:textId="41BE5062" w:rsidR="002C505D" w:rsidRPr="00D50D16" w:rsidRDefault="00D50D16">
      <w:pPr>
        <w:rPr>
          <w:rFonts w:asciiTheme="majorHAnsi" w:hAnsiTheme="majorHAnsi" w:cstheme="majorHAnsi"/>
          <w:sz w:val="24"/>
          <w:szCs w:val="24"/>
        </w:rPr>
      </w:pPr>
      <w:r w:rsidRPr="00D50D16">
        <w:rPr>
          <w:rFonts w:asciiTheme="majorHAnsi" w:hAnsiTheme="majorHAnsi" w:cstheme="majorHAnsi"/>
          <w:sz w:val="24"/>
          <w:szCs w:val="24"/>
        </w:rPr>
        <w:t>We envision St. Kentigern’s Catholic Primary School as a vibrant community where children flourish in faith, hope, and love. Rooted in the teachings of the Gospel and guided by St. Kentigern, we aim to nurture all our children to become compassionate individuals who make a positive impact on the world around them. Our vision is to be a place where every child is valued, and together, we strive to build a future of justice, peace, and love for all.</w:t>
      </w:r>
    </w:p>
    <w:p w14:paraId="7A567057"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1. Introduction</w:t>
      </w:r>
    </w:p>
    <w:p w14:paraId="6120B77C"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 xml:space="preserve">At St Kentigern’s Catholic Primary School, our Mission and Vision are the starting point for everything we seek to achieve through Religious </w:t>
      </w:r>
      <w:r w:rsidRPr="00D50D16">
        <w:rPr>
          <w:rFonts w:asciiTheme="majorHAnsi" w:hAnsiTheme="majorHAnsi" w:cstheme="majorHAnsi"/>
          <w:sz w:val="24"/>
          <w:szCs w:val="24"/>
        </w:rPr>
        <w:t>Education.</w:t>
      </w:r>
    </w:p>
    <w:p w14:paraId="3F2BEFE1"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As a Catholic school within the Diocese of Lancaster and the Blessed Edward Bamber Catholic Multi Academy Trust, we recognise Religious Education as being at the heart of our curriculum and fundamental to our Catholic identity and mission.</w:t>
      </w:r>
    </w:p>
    <w:p w14:paraId="139E70CB"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Relig</w:t>
      </w:r>
      <w:r w:rsidRPr="00D50D16">
        <w:rPr>
          <w:rFonts w:asciiTheme="majorHAnsi" w:hAnsiTheme="majorHAnsi" w:cstheme="majorHAnsi"/>
          <w:sz w:val="24"/>
          <w:szCs w:val="24"/>
        </w:rPr>
        <w:t>ious Education is not simply one curriculum subject among others. Through high-quality Religious Education, pupils are invited to encounter Jesus Christ, deepen their knowledge and understanding of the Catholic faith, engage with Sacred Scripture and the t</w:t>
      </w:r>
      <w:r w:rsidRPr="00D50D16">
        <w:rPr>
          <w:rFonts w:asciiTheme="majorHAnsi" w:hAnsiTheme="majorHAnsi" w:cstheme="majorHAnsi"/>
          <w:sz w:val="24"/>
          <w:szCs w:val="24"/>
        </w:rPr>
        <w:t>eaching and tradition of the Church, and consider how faith gives meaning and purpose to human life.</w:t>
      </w:r>
    </w:p>
    <w:p w14:paraId="4059DE5C"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Our Religious Education curriculum contributes to the formation of the whole person: spiritually, morally, socially, culturally, intellectually and emotion</w:t>
      </w:r>
      <w:r w:rsidRPr="00D50D16">
        <w:rPr>
          <w:rFonts w:asciiTheme="majorHAnsi" w:hAnsiTheme="majorHAnsi" w:cstheme="majorHAnsi"/>
          <w:sz w:val="24"/>
          <w:szCs w:val="24"/>
        </w:rPr>
        <w:t>ally. It supports pupils in developing the knowledge, understanding, skills and dispositions necessary to reflect upon their own lives, beliefs and actions and to engage respectfully with the beliefs and practices of others.</w:t>
      </w:r>
    </w:p>
    <w:p w14:paraId="52B43541"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lastRenderedPageBreak/>
        <w:t>As a Catholic school, we recogn</w:t>
      </w:r>
      <w:r w:rsidRPr="00D50D16">
        <w:rPr>
          <w:rFonts w:asciiTheme="majorHAnsi" w:hAnsiTheme="majorHAnsi" w:cstheme="majorHAnsi"/>
          <w:sz w:val="24"/>
          <w:szCs w:val="24"/>
        </w:rPr>
        <w:t>ise parents and carers as the first educators of their children in faith. We therefore seek to work in partnership with families, our parish community, the Diocese of Lancaster and the wider Church.</w:t>
      </w:r>
    </w:p>
    <w:p w14:paraId="666BE38A"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2. Aims of Religious Education</w:t>
      </w:r>
    </w:p>
    <w:p w14:paraId="540518AC" w14:textId="77777777" w:rsidR="002C505D" w:rsidRPr="00D50D16" w:rsidRDefault="0053341A">
      <w:pPr>
        <w:pStyle w:val="ListBullet"/>
        <w:rPr>
          <w:rFonts w:asciiTheme="majorHAnsi" w:hAnsiTheme="majorHAnsi" w:cstheme="majorHAnsi"/>
          <w:sz w:val="24"/>
          <w:szCs w:val="24"/>
        </w:rPr>
      </w:pPr>
      <w:r w:rsidRPr="00D50D16">
        <w:rPr>
          <w:rFonts w:asciiTheme="majorHAnsi" w:hAnsiTheme="majorHAnsi" w:cstheme="majorHAnsi"/>
          <w:sz w:val="24"/>
          <w:szCs w:val="24"/>
        </w:rPr>
        <w:t xml:space="preserve">Provide a rich, ambitious </w:t>
      </w:r>
      <w:r w:rsidRPr="00D50D16">
        <w:rPr>
          <w:rFonts w:asciiTheme="majorHAnsi" w:hAnsiTheme="majorHAnsi" w:cstheme="majorHAnsi"/>
          <w:sz w:val="24"/>
          <w:szCs w:val="24"/>
        </w:rPr>
        <w:t>and appropriately challenging curriculum for every pupil.</w:t>
      </w:r>
    </w:p>
    <w:p w14:paraId="62905BC5" w14:textId="77777777" w:rsidR="002C505D" w:rsidRPr="00D50D16" w:rsidRDefault="0053341A">
      <w:pPr>
        <w:pStyle w:val="ListBullet"/>
        <w:rPr>
          <w:rFonts w:asciiTheme="majorHAnsi" w:hAnsiTheme="majorHAnsi" w:cstheme="majorHAnsi"/>
          <w:sz w:val="24"/>
          <w:szCs w:val="24"/>
        </w:rPr>
      </w:pPr>
      <w:r w:rsidRPr="00D50D16">
        <w:rPr>
          <w:rFonts w:asciiTheme="majorHAnsi" w:hAnsiTheme="majorHAnsi" w:cstheme="majorHAnsi"/>
          <w:sz w:val="24"/>
          <w:szCs w:val="24"/>
        </w:rPr>
        <w:t>Develop secure religious knowledge, understanding and literacy.</w:t>
      </w:r>
    </w:p>
    <w:p w14:paraId="571D73E0" w14:textId="77777777" w:rsidR="002C505D" w:rsidRPr="00D50D16" w:rsidRDefault="0053341A">
      <w:pPr>
        <w:pStyle w:val="ListBullet"/>
        <w:rPr>
          <w:rFonts w:asciiTheme="majorHAnsi" w:hAnsiTheme="majorHAnsi" w:cstheme="majorHAnsi"/>
          <w:sz w:val="24"/>
          <w:szCs w:val="24"/>
        </w:rPr>
      </w:pPr>
      <w:r w:rsidRPr="00D50D16">
        <w:rPr>
          <w:rFonts w:asciiTheme="majorHAnsi" w:hAnsiTheme="majorHAnsi" w:cstheme="majorHAnsi"/>
          <w:sz w:val="24"/>
          <w:szCs w:val="24"/>
        </w:rPr>
        <w:t>Enable pupils to encounter Jesus Christ through Scripture and the teaching and tradition of the Catholic Church.</w:t>
      </w:r>
    </w:p>
    <w:p w14:paraId="1FF33404" w14:textId="77777777" w:rsidR="002C505D" w:rsidRPr="00D50D16" w:rsidRDefault="0053341A">
      <w:pPr>
        <w:pStyle w:val="ListBullet"/>
        <w:rPr>
          <w:rFonts w:asciiTheme="majorHAnsi" w:hAnsiTheme="majorHAnsi" w:cstheme="majorHAnsi"/>
          <w:sz w:val="24"/>
          <w:szCs w:val="24"/>
        </w:rPr>
      </w:pPr>
      <w:r w:rsidRPr="00D50D16">
        <w:rPr>
          <w:rFonts w:asciiTheme="majorHAnsi" w:hAnsiTheme="majorHAnsi" w:cstheme="majorHAnsi"/>
          <w:sz w:val="24"/>
          <w:szCs w:val="24"/>
        </w:rPr>
        <w:t>Develop knowledge and</w:t>
      </w:r>
      <w:r w:rsidRPr="00D50D16">
        <w:rPr>
          <w:rFonts w:asciiTheme="majorHAnsi" w:hAnsiTheme="majorHAnsi" w:cstheme="majorHAnsi"/>
          <w:sz w:val="24"/>
          <w:szCs w:val="24"/>
        </w:rPr>
        <w:t xml:space="preserve"> understanding of the Church, its sacramental life, prayer, worship and mission.</w:t>
      </w:r>
    </w:p>
    <w:p w14:paraId="501F368C" w14:textId="77777777" w:rsidR="002C505D" w:rsidRPr="00D50D16" w:rsidRDefault="0053341A">
      <w:pPr>
        <w:pStyle w:val="ListBullet"/>
        <w:rPr>
          <w:rFonts w:asciiTheme="majorHAnsi" w:hAnsiTheme="majorHAnsi" w:cstheme="majorHAnsi"/>
          <w:sz w:val="24"/>
          <w:szCs w:val="24"/>
        </w:rPr>
      </w:pPr>
      <w:r w:rsidRPr="00D50D16">
        <w:rPr>
          <w:rFonts w:asciiTheme="majorHAnsi" w:hAnsiTheme="majorHAnsi" w:cstheme="majorHAnsi"/>
          <w:sz w:val="24"/>
          <w:szCs w:val="24"/>
        </w:rPr>
        <w:t>Enable pupils to make connections between faith, Scripture, Church teaching and their own lives.</w:t>
      </w:r>
    </w:p>
    <w:p w14:paraId="587C826F" w14:textId="77777777" w:rsidR="002C505D" w:rsidRPr="00D50D16" w:rsidRDefault="0053341A">
      <w:pPr>
        <w:pStyle w:val="ListBullet"/>
        <w:rPr>
          <w:rFonts w:asciiTheme="majorHAnsi" w:hAnsiTheme="majorHAnsi" w:cstheme="majorHAnsi"/>
          <w:sz w:val="24"/>
          <w:szCs w:val="24"/>
        </w:rPr>
      </w:pPr>
      <w:r w:rsidRPr="00D50D16">
        <w:rPr>
          <w:rFonts w:asciiTheme="majorHAnsi" w:hAnsiTheme="majorHAnsi" w:cstheme="majorHAnsi"/>
          <w:sz w:val="24"/>
          <w:szCs w:val="24"/>
        </w:rPr>
        <w:t>Develop pupils’ understanding of Catholic Social Teaching and their responsibi</w:t>
      </w:r>
      <w:r w:rsidRPr="00D50D16">
        <w:rPr>
          <w:rFonts w:asciiTheme="majorHAnsi" w:hAnsiTheme="majorHAnsi" w:cstheme="majorHAnsi"/>
          <w:sz w:val="24"/>
          <w:szCs w:val="24"/>
        </w:rPr>
        <w:t>lity to work for justice, peace and the common good.</w:t>
      </w:r>
    </w:p>
    <w:p w14:paraId="3BA4B38B" w14:textId="77777777" w:rsidR="002C505D" w:rsidRPr="00D50D16" w:rsidRDefault="0053341A">
      <w:pPr>
        <w:pStyle w:val="ListBullet"/>
        <w:rPr>
          <w:rFonts w:asciiTheme="majorHAnsi" w:hAnsiTheme="majorHAnsi" w:cstheme="majorHAnsi"/>
          <w:sz w:val="24"/>
          <w:szCs w:val="24"/>
        </w:rPr>
      </w:pPr>
      <w:r w:rsidRPr="00D50D16">
        <w:rPr>
          <w:rFonts w:asciiTheme="majorHAnsi" w:hAnsiTheme="majorHAnsi" w:cstheme="majorHAnsi"/>
          <w:sz w:val="24"/>
          <w:szCs w:val="24"/>
        </w:rPr>
        <w:t>Develop appropriate knowledge and respectful understanding of other religions and worldviews.</w:t>
      </w:r>
    </w:p>
    <w:p w14:paraId="38889F75" w14:textId="77777777" w:rsidR="002C505D" w:rsidRPr="00D50D16" w:rsidRDefault="0053341A">
      <w:pPr>
        <w:pStyle w:val="ListBullet"/>
        <w:rPr>
          <w:rFonts w:asciiTheme="majorHAnsi" w:hAnsiTheme="majorHAnsi" w:cstheme="majorHAnsi"/>
          <w:sz w:val="24"/>
          <w:szCs w:val="24"/>
        </w:rPr>
      </w:pPr>
      <w:r w:rsidRPr="00D50D16">
        <w:rPr>
          <w:rFonts w:asciiTheme="majorHAnsi" w:hAnsiTheme="majorHAnsi" w:cstheme="majorHAnsi"/>
          <w:sz w:val="24"/>
          <w:szCs w:val="24"/>
        </w:rPr>
        <w:t>Ensure pupils with SEND and disadvantaged pupils participate fully and achieve well.</w:t>
      </w:r>
    </w:p>
    <w:p w14:paraId="6C5A1BAD"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3. Curriculum</w:t>
      </w:r>
    </w:p>
    <w:p w14:paraId="57E4A353"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 xml:space="preserve">The </w:t>
      </w:r>
      <w:r w:rsidRPr="00D50D16">
        <w:rPr>
          <w:rFonts w:asciiTheme="majorHAnsi" w:hAnsiTheme="majorHAnsi" w:cstheme="majorHAnsi"/>
          <w:sz w:val="24"/>
          <w:szCs w:val="24"/>
        </w:rPr>
        <w:t>Religious Education curriculum is based upon the Religious Education Directory for Catholic Schools, Academies and Colleges, To Know You More Clearly. It is designed to secure progression in pupils’ substantive and disciplinary knowledge.</w:t>
      </w:r>
    </w:p>
    <w:p w14:paraId="795A7B25"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The curriculum fo</w:t>
      </w:r>
      <w:r w:rsidRPr="00D50D16">
        <w:rPr>
          <w:rFonts w:asciiTheme="majorHAnsi" w:hAnsiTheme="majorHAnsi" w:cstheme="majorHAnsi"/>
          <w:sz w:val="24"/>
          <w:szCs w:val="24"/>
        </w:rPr>
        <w:t>llows the six branches: Creation and Covenant; Prophecy and Promise; Galilee to Jerusalem; Desert to Garden; To the Ends of the Earth; and Dialogue and Encounter.</w:t>
      </w:r>
    </w:p>
    <w:p w14:paraId="1F332C09"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Through these branches, pupils progressively encounter Sacred Scripture, Catholic belief, Chu</w:t>
      </w:r>
      <w:r w:rsidRPr="00D50D16">
        <w:rPr>
          <w:rFonts w:asciiTheme="majorHAnsi" w:hAnsiTheme="majorHAnsi" w:cstheme="majorHAnsi"/>
          <w:sz w:val="24"/>
          <w:szCs w:val="24"/>
        </w:rPr>
        <w:t>rch teaching, liturgy, prayer, sacramental life and Catholic Social Teaching.</w:t>
      </w:r>
    </w:p>
    <w:p w14:paraId="092D16D6"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4. Curriculum Time</w:t>
      </w:r>
    </w:p>
    <w:p w14:paraId="21D1C0BF"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 xml:space="preserve">Religious Education is a core subject. A minimum of 10% of taught curriculum time is allocated to curriculum Religious Education. This is separate from prayer </w:t>
      </w:r>
      <w:r w:rsidRPr="00D50D16">
        <w:rPr>
          <w:rFonts w:asciiTheme="majorHAnsi" w:hAnsiTheme="majorHAnsi" w:cstheme="majorHAnsi"/>
          <w:sz w:val="24"/>
          <w:szCs w:val="24"/>
        </w:rPr>
        <w:t>and liturgy, assemblies and other aspects of Catholic life and mission.</w:t>
      </w:r>
    </w:p>
    <w:p w14:paraId="06DC314A"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5. Teaching and Learning</w:t>
      </w:r>
    </w:p>
    <w:p w14:paraId="485B8573"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Teaching should be ambitious, build on prior learning, use Sacred Scripture purposefully, explicitly teach religious vocabulary, develop theological thinking a</w:t>
      </w:r>
      <w:r w:rsidRPr="00D50D16">
        <w:rPr>
          <w:rFonts w:asciiTheme="majorHAnsi" w:hAnsiTheme="majorHAnsi" w:cstheme="majorHAnsi"/>
          <w:sz w:val="24"/>
          <w:szCs w:val="24"/>
        </w:rPr>
        <w:t>nd provide opportunities for questioning, reasoning, explanation, reflection and independent thought.</w:t>
      </w:r>
    </w:p>
    <w:p w14:paraId="7A1B7500"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Teachers maintain high expectations for all pupils, identify misconceptions and make appropriate adaptations so that pupils with SEND can access ambitious</w:t>
      </w:r>
      <w:r w:rsidRPr="00D50D16">
        <w:rPr>
          <w:rFonts w:asciiTheme="majorHAnsi" w:hAnsiTheme="majorHAnsi" w:cstheme="majorHAnsi"/>
          <w:sz w:val="24"/>
          <w:szCs w:val="24"/>
        </w:rPr>
        <w:t xml:space="preserve"> learning.</w:t>
      </w:r>
    </w:p>
    <w:p w14:paraId="0A64743E"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lastRenderedPageBreak/>
        <w:t>6. Sacred Scripture and Religious Literacy</w:t>
      </w:r>
    </w:p>
    <w:p w14:paraId="4ACC3016"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Sacred Scripture has a privileged place within Religious Education. Pupils develop familiarity with key biblical texts, people, events and themes and learn to make connections between Scripture, Catholi</w:t>
      </w:r>
      <w:r w:rsidRPr="00D50D16">
        <w:rPr>
          <w:rFonts w:asciiTheme="majorHAnsi" w:hAnsiTheme="majorHAnsi" w:cstheme="majorHAnsi"/>
          <w:sz w:val="24"/>
          <w:szCs w:val="24"/>
        </w:rPr>
        <w:t>c belief, liturgy, prayer and Christian living.</w:t>
      </w:r>
    </w:p>
    <w:p w14:paraId="165D935D"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Religious vocabulary is carefully sequenced, revisited and used in meaningful contexts so pupils increasingly communicate their understanding confidently and precisely.</w:t>
      </w:r>
    </w:p>
    <w:p w14:paraId="1EEB0252"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7. Assessment</w:t>
      </w:r>
    </w:p>
    <w:p w14:paraId="38C4CBB9"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Assessment supports learn</w:t>
      </w:r>
      <w:r w:rsidRPr="00D50D16">
        <w:rPr>
          <w:rFonts w:asciiTheme="majorHAnsi" w:hAnsiTheme="majorHAnsi" w:cstheme="majorHAnsi"/>
          <w:sz w:val="24"/>
          <w:szCs w:val="24"/>
        </w:rPr>
        <w:t>ing and informs teaching. Evidence may include discussion, questioning, written work, retrieval, observations, purposeful assessment activities and pupils’ ability to make connections and apply religious knowledge.</w:t>
      </w:r>
    </w:p>
    <w:p w14:paraId="70C83A11"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Assessment identifies what pupils know an</w:t>
      </w:r>
      <w:r w:rsidRPr="00D50D16">
        <w:rPr>
          <w:rFonts w:asciiTheme="majorHAnsi" w:hAnsiTheme="majorHAnsi" w:cstheme="majorHAnsi"/>
          <w:sz w:val="24"/>
          <w:szCs w:val="24"/>
        </w:rPr>
        <w:t>d understand, misconceptions requiring attention and appropriate next steps. The RE Subject Leader monitors assessment to support consistency and accuracy.</w:t>
      </w:r>
    </w:p>
    <w:p w14:paraId="4C68916A"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8. Inclusion and SEND</w:t>
      </w:r>
    </w:p>
    <w:p w14:paraId="629F776E"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Religious Education is an entitlement for every pupil. Teachers make appropria</w:t>
      </w:r>
      <w:r w:rsidRPr="00D50D16">
        <w:rPr>
          <w:rFonts w:asciiTheme="majorHAnsi" w:hAnsiTheme="majorHAnsi" w:cstheme="majorHAnsi"/>
          <w:sz w:val="24"/>
          <w:szCs w:val="24"/>
        </w:rPr>
        <w:t>te adaptations while maintaining high expectations and the integrity of the intended curriculum. The participation and progress of vulnerable groups form part of school monitoring.</w:t>
      </w:r>
    </w:p>
    <w:p w14:paraId="1AB5B4B1" w14:textId="77777777" w:rsidR="002C505D" w:rsidRPr="00D50D16" w:rsidRDefault="0053341A">
      <w:pPr>
        <w:pStyle w:val="Heading1"/>
        <w:rPr>
          <w:rFonts w:cstheme="majorHAnsi"/>
          <w:sz w:val="24"/>
          <w:szCs w:val="24"/>
        </w:rPr>
      </w:pPr>
      <w:r w:rsidRPr="00D50D16">
        <w:rPr>
          <w:rFonts w:cstheme="majorHAnsi"/>
          <w:sz w:val="24"/>
          <w:szCs w:val="24"/>
        </w:rPr>
        <w:t>9</w:t>
      </w:r>
      <w:r w:rsidRPr="00D50D16">
        <w:rPr>
          <w:rFonts w:cstheme="majorHAnsi"/>
          <w:color w:val="4F6228" w:themeColor="accent3" w:themeShade="80"/>
          <w:sz w:val="24"/>
          <w:szCs w:val="24"/>
        </w:rPr>
        <w:t>. Other Religions and Worldviews</w:t>
      </w:r>
    </w:p>
    <w:p w14:paraId="47E1BC32"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Teaching about other religions and worldv</w:t>
      </w:r>
      <w:r w:rsidRPr="00D50D16">
        <w:rPr>
          <w:rFonts w:asciiTheme="majorHAnsi" w:hAnsiTheme="majorHAnsi" w:cstheme="majorHAnsi"/>
          <w:sz w:val="24"/>
          <w:szCs w:val="24"/>
        </w:rPr>
        <w:t>iews is accurate, respectful and age appropriate and is provided in accordance with the Religious Education Directory, particularly through Dialogue and Encounter. This supports pupils in engaging respectfully with the religiously diverse world in which th</w:t>
      </w:r>
      <w:r w:rsidRPr="00D50D16">
        <w:rPr>
          <w:rFonts w:asciiTheme="majorHAnsi" w:hAnsiTheme="majorHAnsi" w:cstheme="majorHAnsi"/>
          <w:sz w:val="24"/>
          <w:szCs w:val="24"/>
        </w:rPr>
        <w:t>ey live.</w:t>
      </w:r>
    </w:p>
    <w:p w14:paraId="39FDB876"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10. Catholic Social Teaching</w:t>
      </w:r>
    </w:p>
    <w:p w14:paraId="559A48BA"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 xml:space="preserve">Pupils encounter principles including the dignity of the human person, the common good, solidarity, subsidiarity, the preferential option for the poor, peace, participation, the dignity of work and care for our common </w:t>
      </w:r>
      <w:r w:rsidRPr="00D50D16">
        <w:rPr>
          <w:rFonts w:asciiTheme="majorHAnsi" w:hAnsiTheme="majorHAnsi" w:cstheme="majorHAnsi"/>
          <w:sz w:val="24"/>
          <w:szCs w:val="24"/>
        </w:rPr>
        <w:t>home. Pupils are helped to understand why these principles arise from Scripture and Church teaching and how they call Christians to act.</w:t>
      </w:r>
    </w:p>
    <w:p w14:paraId="1AE4FAD0"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11. Prayer and Liturgy</w:t>
      </w:r>
    </w:p>
    <w:p w14:paraId="5D76BEF9"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Prayer and liturgy are integral to Catholic life but distinct from curriculum Religious Educatio</w:t>
      </w:r>
      <w:r w:rsidRPr="00D50D16">
        <w:rPr>
          <w:rFonts w:asciiTheme="majorHAnsi" w:hAnsiTheme="majorHAnsi" w:cstheme="majorHAnsi"/>
          <w:sz w:val="24"/>
          <w:szCs w:val="24"/>
        </w:rPr>
        <w:t>n. Learning in RE may deepen pupils’ understanding of prayer, liturgy and the sacraments. Detailed arrangements are set out in the school’s Prayer and Liturgy Policy.</w:t>
      </w:r>
    </w:p>
    <w:p w14:paraId="2F894640"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lastRenderedPageBreak/>
        <w:t>12. Partnership with Parents, Parish and Families</w:t>
      </w:r>
    </w:p>
    <w:p w14:paraId="4058DF64"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Parents and carers are the first and mo</w:t>
      </w:r>
      <w:r w:rsidRPr="00D50D16">
        <w:rPr>
          <w:rFonts w:asciiTheme="majorHAnsi" w:hAnsiTheme="majorHAnsi" w:cstheme="majorHAnsi"/>
          <w:sz w:val="24"/>
          <w:szCs w:val="24"/>
        </w:rPr>
        <w:t>st important educators of their children. St Kentigern’s seeks strong partnership between school, home and parish and welcomes families of all faiths and none while expecting respect for the school’s Catholic identity and mission.</w:t>
      </w:r>
    </w:p>
    <w:p w14:paraId="2C7EC683"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13. Leadership of Religio</w:t>
      </w:r>
      <w:r w:rsidRPr="00D50D16">
        <w:rPr>
          <w:rFonts w:cstheme="majorHAnsi"/>
          <w:color w:val="4F6228" w:themeColor="accent3" w:themeShade="80"/>
          <w:sz w:val="24"/>
          <w:szCs w:val="24"/>
        </w:rPr>
        <w:t>us Education</w:t>
      </w:r>
    </w:p>
    <w:p w14:paraId="1692587F"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The Headteacher has overall responsibility for ensuring Religious Education reflects the Catholic mission of the school and meets diocesan and national Catholic expectations.</w:t>
      </w:r>
    </w:p>
    <w:p w14:paraId="0759CFDD"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The RE Subject Leader promotes an ambitious vision, supports impleme</w:t>
      </w:r>
      <w:r w:rsidRPr="00D50D16">
        <w:rPr>
          <w:rFonts w:asciiTheme="majorHAnsi" w:hAnsiTheme="majorHAnsi" w:cstheme="majorHAnsi"/>
          <w:sz w:val="24"/>
          <w:szCs w:val="24"/>
        </w:rPr>
        <w:t>ntation of the Religious Education Directory, monitors curriculum coverage, teaching, learning, pupils’ work, assessment and standards, identifies priorities, coordinates professional development and reports to leaders and governors.</w:t>
      </w:r>
    </w:p>
    <w:p w14:paraId="1B880EF4"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14. Role of Governors</w:t>
      </w:r>
    </w:p>
    <w:p w14:paraId="4DB26CEC"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The Local Governing Body, within Trust governance arrangements, supports and challenges leaders in maintaining and developing the Catholic character of St Kentigern’s. Governors seek assurance that curriculum time is protected, the Religious Education Dire</w:t>
      </w:r>
      <w:r w:rsidRPr="00D50D16">
        <w:rPr>
          <w:rFonts w:asciiTheme="majorHAnsi" w:hAnsiTheme="majorHAnsi" w:cstheme="majorHAnsi"/>
          <w:sz w:val="24"/>
          <w:szCs w:val="24"/>
        </w:rPr>
        <w:t>ctory is implemented effectively, pupils achieve well and staff receive appropriate formation and professional development.</w:t>
      </w:r>
    </w:p>
    <w:p w14:paraId="5109821C"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15. Monitoring and Evaluation</w:t>
      </w:r>
    </w:p>
    <w:p w14:paraId="74D146FB"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The quality of Religious Education is monitored systematically through curriculum planning, learning w</w:t>
      </w:r>
      <w:r w:rsidRPr="00D50D16">
        <w:rPr>
          <w:rFonts w:asciiTheme="majorHAnsi" w:hAnsiTheme="majorHAnsi" w:cstheme="majorHAnsi"/>
          <w:sz w:val="24"/>
          <w:szCs w:val="24"/>
        </w:rPr>
        <w:t>alks and lesson visits, scrutiny of pupils’ work, pupil voice, teacher discussion, assessment information and curriculum and timetable reviews.</w:t>
      </w:r>
    </w:p>
    <w:p w14:paraId="1B9D1115"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Monitoring evaluates the impact of provision on pupils and informs Catholic self-evaluation and improvement plan</w:t>
      </w:r>
      <w:r w:rsidRPr="00D50D16">
        <w:rPr>
          <w:rFonts w:asciiTheme="majorHAnsi" w:hAnsiTheme="majorHAnsi" w:cstheme="majorHAnsi"/>
          <w:sz w:val="24"/>
          <w:szCs w:val="24"/>
        </w:rPr>
        <w:t>ning.</w:t>
      </w:r>
    </w:p>
    <w:p w14:paraId="73A51CE1"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16. Professional Development and Formation</w:t>
      </w:r>
    </w:p>
    <w:p w14:paraId="2051E42B"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St Kentigern’s is committed to appropriate continuing professional development and formation, including induction, training related to the Religious Education Directory, theological and subject knowledge, mo</w:t>
      </w:r>
      <w:r w:rsidRPr="00D50D16">
        <w:rPr>
          <w:rFonts w:asciiTheme="majorHAnsi" w:hAnsiTheme="majorHAnsi" w:cstheme="majorHAnsi"/>
          <w:sz w:val="24"/>
          <w:szCs w:val="24"/>
        </w:rPr>
        <w:t>deration, diocesan formation and collaboration within the Trust and with other Catholic schools.</w:t>
      </w:r>
    </w:p>
    <w:p w14:paraId="00AB05FD"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t>17. Resources</w:t>
      </w:r>
    </w:p>
    <w:p w14:paraId="3C116F83"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The school provides high-quality, age-appropriate resources which accurately reflect Catholic teaching and support the Religious Education Direct</w:t>
      </w:r>
      <w:r w:rsidRPr="00D50D16">
        <w:rPr>
          <w:rFonts w:asciiTheme="majorHAnsi" w:hAnsiTheme="majorHAnsi" w:cstheme="majorHAnsi"/>
          <w:sz w:val="24"/>
          <w:szCs w:val="24"/>
        </w:rPr>
        <w:t>ory, including Sacred Scripture, religious artefacts, theological and curriculum resources, visual art and materials for studying other religions and worldviews.</w:t>
      </w:r>
    </w:p>
    <w:p w14:paraId="03EFBBB4" w14:textId="77777777" w:rsidR="002C505D" w:rsidRPr="00D50D16" w:rsidRDefault="0053341A">
      <w:pPr>
        <w:pStyle w:val="Heading1"/>
        <w:rPr>
          <w:rFonts w:cstheme="majorHAnsi"/>
          <w:color w:val="4F6228" w:themeColor="accent3" w:themeShade="80"/>
          <w:sz w:val="24"/>
          <w:szCs w:val="24"/>
        </w:rPr>
      </w:pPr>
      <w:r w:rsidRPr="00D50D16">
        <w:rPr>
          <w:rFonts w:cstheme="majorHAnsi"/>
          <w:color w:val="4F6228" w:themeColor="accent3" w:themeShade="80"/>
          <w:sz w:val="24"/>
          <w:szCs w:val="24"/>
        </w:rPr>
        <w:lastRenderedPageBreak/>
        <w:t>18. Review of this Policy</w:t>
      </w:r>
    </w:p>
    <w:p w14:paraId="1F008F6E" w14:textId="49EC259B"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This policy should be read alongside the school’s</w:t>
      </w:r>
      <w:r w:rsidRPr="00D50D16">
        <w:rPr>
          <w:rFonts w:asciiTheme="majorHAnsi" w:hAnsiTheme="majorHAnsi" w:cstheme="majorHAnsi"/>
          <w:sz w:val="24"/>
          <w:szCs w:val="24"/>
        </w:rPr>
        <w:t xml:space="preserve"> Prayer and Liturgy Policy, Catholic Social Teaching Policy, Relationships, Health and Sex Education Policy, SEND Policy and relevant Trust and Diocese of Lancaster guidance.</w:t>
      </w:r>
    </w:p>
    <w:p w14:paraId="738B3AC9" w14:textId="77777777" w:rsidR="002C505D" w:rsidRPr="00D50D16" w:rsidRDefault="0053341A">
      <w:pPr>
        <w:rPr>
          <w:rFonts w:asciiTheme="majorHAnsi" w:hAnsiTheme="majorHAnsi" w:cstheme="majorHAnsi"/>
          <w:sz w:val="24"/>
          <w:szCs w:val="24"/>
        </w:rPr>
      </w:pPr>
      <w:r w:rsidRPr="00D50D16">
        <w:rPr>
          <w:rFonts w:asciiTheme="majorHAnsi" w:hAnsiTheme="majorHAnsi" w:cstheme="majorHAnsi"/>
          <w:sz w:val="24"/>
          <w:szCs w:val="24"/>
        </w:rPr>
        <w:t>The policy will be reviewed regularly to ensure it reflects</w:t>
      </w:r>
      <w:r w:rsidRPr="00D50D16">
        <w:rPr>
          <w:rFonts w:asciiTheme="majorHAnsi" w:hAnsiTheme="majorHAnsi" w:cstheme="majorHAnsi"/>
          <w:sz w:val="24"/>
          <w:szCs w:val="24"/>
        </w:rPr>
        <w:t xml:space="preserve"> the mission of St Kentigern’s, diocesan expectations, the Religious Education Directory, Catholic Schools Inspectorate expectations and the needs of the school community.</w:t>
      </w:r>
    </w:p>
    <w:sectPr w:rsidR="002C505D" w:rsidRPr="00D50D16" w:rsidSect="00034616">
      <w:footerReference w:type="default" r:id="rId9"/>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5504A" w14:textId="77777777" w:rsidR="00000000" w:rsidRDefault="0053341A">
      <w:pPr>
        <w:spacing w:after="0" w:line="240" w:lineRule="auto"/>
        <w:rPr>
          <w:rFonts w:hint="eastAsia"/>
        </w:rPr>
      </w:pPr>
      <w:r>
        <w:separator/>
      </w:r>
    </w:p>
  </w:endnote>
  <w:endnote w:type="continuationSeparator" w:id="0">
    <w:p w14:paraId="70E90D93" w14:textId="77777777" w:rsidR="00000000" w:rsidRDefault="0053341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E34767" w14:textId="44B80B12" w:rsidR="002C505D" w:rsidRDefault="002C505D">
    <w:pPr>
      <w:pStyle w:val="Footer"/>
      <w:jc w:val="center"/>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75B81" w14:textId="77777777" w:rsidR="00000000" w:rsidRDefault="0053341A">
      <w:pPr>
        <w:spacing w:after="0" w:line="240" w:lineRule="auto"/>
        <w:rPr>
          <w:rFonts w:hint="eastAsia"/>
        </w:rPr>
      </w:pPr>
      <w:r>
        <w:separator/>
      </w:r>
    </w:p>
  </w:footnote>
  <w:footnote w:type="continuationSeparator" w:id="0">
    <w:p w14:paraId="4570A89C" w14:textId="77777777" w:rsidR="00000000" w:rsidRDefault="0053341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505D"/>
    <w:rsid w:val="00326F90"/>
    <w:rsid w:val="0053341A"/>
    <w:rsid w:val="00AA1D8D"/>
    <w:rsid w:val="00B47730"/>
    <w:rsid w:val="00CB0664"/>
    <w:rsid w:val="00D50D1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0E5881"/>
  <w14:defaultImageDpi w14:val="300"/>
  <w15:docId w15:val="{9FF0B4AF-730D-43F2-9110-D6B85342E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60893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1553</Words>
  <Characters>8857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10390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Ms. Murray</cp:lastModifiedBy>
  <cp:revision>2</cp:revision>
  <cp:lastPrinted>2026-09-18T10:14:00Z</cp:lastPrinted>
  <dcterms:created xsi:type="dcterms:W3CDTF">2026-09-18T10:15:00Z</dcterms:created>
  <dcterms:modified xsi:type="dcterms:W3CDTF">2026-09-18T10:15:00Z</dcterms:modified>
  <cp:category/>
</cp:coreProperties>
</file>