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02A" w:rsidRDefault="0064702A" w:rsidP="0064702A">
      <w:pPr>
        <w:ind w:left="-360"/>
        <w:jc w:val="center"/>
        <w:rPr>
          <w:rFonts w:ascii="Bradley Hand ITC" w:eastAsia="Times New Roman" w:hAnsi="Bradley Hand ITC" w:cs="Times New Roman"/>
          <w:b/>
          <w:color w:val="0070C0"/>
          <w:sz w:val="28"/>
          <w:szCs w:val="28"/>
          <w:lang w:val="en-US"/>
        </w:rPr>
      </w:pPr>
      <w:r w:rsidRPr="0064702A">
        <w:rPr>
          <w:rFonts w:ascii="Bradley Hand ITC" w:eastAsia="Times New Roman" w:hAnsi="Bradley Hand ITC" w:cs="Times New Roman"/>
          <w:b/>
          <w:color w:val="0070C0"/>
          <w:sz w:val="28"/>
          <w:szCs w:val="28"/>
          <w:lang w:val="en-US"/>
        </w:rPr>
        <w:t xml:space="preserve"> </w:t>
      </w:r>
      <w:r>
        <w:rPr>
          <w:rFonts w:ascii="Bradley Hand ITC" w:eastAsia="Times New Roman" w:hAnsi="Bradley Hand ITC" w:cs="Times New Roman"/>
          <w:b/>
          <w:color w:val="0070C0"/>
          <w:sz w:val="28"/>
          <w:szCs w:val="28"/>
          <w:lang w:val="en-US"/>
        </w:rPr>
        <w:t xml:space="preserve">                       </w:t>
      </w:r>
    </w:p>
    <w:p w:rsidR="0064702A" w:rsidRPr="0064702A" w:rsidRDefault="0064702A" w:rsidP="0064702A">
      <w:pPr>
        <w:ind w:left="-360"/>
        <w:jc w:val="center"/>
        <w:rPr>
          <w:rFonts w:ascii="Bradley Hand ITC" w:eastAsia="Times New Roman" w:hAnsi="Bradley Hand ITC" w:cs="Times New Roman"/>
          <w:b/>
          <w:color w:val="0070C0"/>
          <w:sz w:val="28"/>
          <w:szCs w:val="28"/>
          <w:lang w:val="en-US"/>
        </w:rPr>
      </w:pPr>
      <w:r w:rsidRPr="0064702A">
        <w:drawing>
          <wp:anchor distT="0" distB="0" distL="114300" distR="114300" simplePos="0" relativeHeight="251660288" behindDoc="1" locked="0" layoutInCell="1" allowOverlap="1" wp14:anchorId="0F85C998" wp14:editId="1A9384B8">
            <wp:simplePos x="0" y="0"/>
            <wp:positionH relativeFrom="column">
              <wp:posOffset>-180975</wp:posOffset>
            </wp:positionH>
            <wp:positionV relativeFrom="paragraph">
              <wp:posOffset>289560</wp:posOffset>
            </wp:positionV>
            <wp:extent cx="1257300" cy="1257300"/>
            <wp:effectExtent l="0" t="0" r="0" b="0"/>
            <wp:wrapTight wrapText="bothSides">
              <wp:wrapPolygon edited="0">
                <wp:start x="0" y="0"/>
                <wp:lineTo x="0" y="21273"/>
                <wp:lineTo x="21273" y="21273"/>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anchor>
        </w:drawing>
      </w:r>
      <w:r>
        <w:rPr>
          <w:rFonts w:ascii="Bradley Hand ITC" w:eastAsia="Times New Roman" w:hAnsi="Bradley Hand ITC" w:cs="Times New Roman"/>
          <w:b/>
          <w:color w:val="0070C0"/>
          <w:sz w:val="28"/>
          <w:szCs w:val="28"/>
          <w:lang w:val="en-US"/>
        </w:rPr>
        <w:t xml:space="preserve">                                                              </w:t>
      </w:r>
      <w:r w:rsidRPr="0064702A">
        <w:rPr>
          <w:rFonts w:ascii="Bradley Hand ITC" w:eastAsia="Times New Roman" w:hAnsi="Bradley Hand ITC" w:cs="Times New Roman"/>
          <w:b/>
          <w:color w:val="0070C0"/>
          <w:sz w:val="28"/>
          <w:szCs w:val="28"/>
          <w:lang w:val="en-US"/>
        </w:rPr>
        <w:t xml:space="preserve">St Maria </w:t>
      </w:r>
      <w:proofErr w:type="spellStart"/>
      <w:r w:rsidRPr="0064702A">
        <w:rPr>
          <w:rFonts w:ascii="Bradley Hand ITC" w:eastAsia="Times New Roman" w:hAnsi="Bradley Hand ITC" w:cs="Times New Roman"/>
          <w:b/>
          <w:color w:val="0070C0"/>
          <w:sz w:val="28"/>
          <w:szCs w:val="28"/>
          <w:lang w:val="en-US"/>
        </w:rPr>
        <w:t>Goretti</w:t>
      </w:r>
      <w:proofErr w:type="spellEnd"/>
      <w:r>
        <w:rPr>
          <w:rFonts w:ascii="Bradley Hand ITC" w:eastAsia="Times New Roman" w:hAnsi="Bradley Hand ITC" w:cs="Times New Roman"/>
          <w:b/>
          <w:color w:val="0070C0"/>
          <w:sz w:val="28"/>
          <w:szCs w:val="28"/>
          <w:lang w:val="en-US"/>
        </w:rPr>
        <w:t xml:space="preserve"> </w:t>
      </w:r>
      <w:r w:rsidRPr="0064702A">
        <w:rPr>
          <w:rFonts w:ascii="Bradley Hand ITC" w:eastAsia="Times New Roman" w:hAnsi="Bradley Hand ITC" w:cs="Times New Roman"/>
          <w:b/>
          <w:color w:val="0070C0"/>
          <w:sz w:val="28"/>
          <w:szCs w:val="28"/>
          <w:lang w:val="en-US"/>
        </w:rPr>
        <w:t>Catholic Primary School</w:t>
      </w:r>
    </w:p>
    <w:p w:rsidR="0064702A" w:rsidRDefault="0064702A" w:rsidP="0064702A">
      <w:pPr>
        <w:spacing w:after="0" w:line="240" w:lineRule="auto"/>
        <w:ind w:left="180" w:right="-720"/>
        <w:jc w:val="right"/>
        <w:rPr>
          <w:rFonts w:ascii="Century Gothic" w:eastAsia="Times New Roman" w:hAnsi="Century Gothic" w:cs="Arial"/>
          <w:sz w:val="24"/>
          <w:szCs w:val="24"/>
          <w:lang w:val="en-US"/>
        </w:rPr>
      </w:pPr>
      <w:proofErr w:type="spellStart"/>
      <w:r w:rsidRPr="0064702A">
        <w:rPr>
          <w:rFonts w:ascii="Century Gothic" w:eastAsia="Times New Roman" w:hAnsi="Century Gothic" w:cs="Arial"/>
          <w:sz w:val="24"/>
          <w:szCs w:val="24"/>
          <w:lang w:val="en-US"/>
        </w:rPr>
        <w:t>Gamull</w:t>
      </w:r>
      <w:proofErr w:type="spellEnd"/>
      <w:r w:rsidRPr="0064702A">
        <w:rPr>
          <w:rFonts w:ascii="Century Gothic" w:eastAsia="Times New Roman" w:hAnsi="Century Gothic" w:cs="Arial"/>
          <w:sz w:val="24"/>
          <w:szCs w:val="24"/>
          <w:lang w:val="en-US"/>
        </w:rPr>
        <w:t xml:space="preserve"> Lane</w:t>
      </w:r>
    </w:p>
    <w:p w:rsidR="0064702A" w:rsidRDefault="0064702A" w:rsidP="0064702A">
      <w:pPr>
        <w:spacing w:after="0" w:line="240" w:lineRule="auto"/>
        <w:ind w:left="180" w:right="-720"/>
        <w:jc w:val="right"/>
        <w:rPr>
          <w:rFonts w:ascii="Century Gothic" w:eastAsia="Times New Roman" w:hAnsi="Century Gothic" w:cs="Arial"/>
          <w:sz w:val="24"/>
          <w:szCs w:val="24"/>
          <w:lang w:val="en-US"/>
        </w:rPr>
      </w:pPr>
      <w:r w:rsidRPr="0064702A">
        <w:rPr>
          <w:rFonts w:ascii="Century Gothic" w:eastAsia="Times New Roman" w:hAnsi="Century Gothic" w:cs="Arial"/>
          <w:sz w:val="24"/>
          <w:szCs w:val="24"/>
          <w:lang w:val="en-US"/>
        </w:rPr>
        <w:t xml:space="preserve">  </w:t>
      </w:r>
      <w:proofErr w:type="spellStart"/>
      <w:r w:rsidRPr="0064702A">
        <w:rPr>
          <w:rFonts w:ascii="Century Gothic" w:eastAsia="Times New Roman" w:hAnsi="Century Gothic" w:cs="Arial"/>
          <w:sz w:val="24"/>
          <w:szCs w:val="24"/>
          <w:lang w:val="en-US"/>
        </w:rPr>
        <w:t>Ribbleton</w:t>
      </w:r>
      <w:proofErr w:type="spellEnd"/>
      <w:r w:rsidRPr="0064702A">
        <w:rPr>
          <w:rFonts w:ascii="Century Gothic" w:eastAsia="Times New Roman" w:hAnsi="Century Gothic" w:cs="Arial"/>
          <w:sz w:val="24"/>
          <w:szCs w:val="24"/>
          <w:lang w:val="en-US"/>
        </w:rPr>
        <w:t xml:space="preserve"> </w:t>
      </w:r>
    </w:p>
    <w:p w:rsidR="0064702A" w:rsidRPr="0064702A" w:rsidRDefault="0064702A" w:rsidP="0064702A">
      <w:pPr>
        <w:spacing w:after="0" w:line="240" w:lineRule="auto"/>
        <w:ind w:left="180" w:right="-720"/>
        <w:jc w:val="right"/>
        <w:rPr>
          <w:rFonts w:ascii="Century Gothic" w:eastAsia="Times New Roman" w:hAnsi="Century Gothic" w:cs="Arial"/>
          <w:sz w:val="24"/>
          <w:szCs w:val="24"/>
          <w:lang w:val="en-US"/>
        </w:rPr>
      </w:pPr>
      <w:r w:rsidRPr="0064702A">
        <w:rPr>
          <w:rFonts w:ascii="Century Gothic" w:eastAsia="Times New Roman" w:hAnsi="Century Gothic" w:cs="Arial"/>
          <w:sz w:val="24"/>
          <w:szCs w:val="24"/>
          <w:lang w:val="en-US"/>
        </w:rPr>
        <w:t xml:space="preserve"> Preston PR2 6SJ</w:t>
      </w:r>
    </w:p>
    <w:p w:rsidR="0064702A" w:rsidRPr="0064702A" w:rsidRDefault="0064702A" w:rsidP="0064702A">
      <w:pPr>
        <w:spacing w:after="0" w:line="240" w:lineRule="auto"/>
        <w:ind w:left="180" w:right="-720"/>
        <w:jc w:val="right"/>
        <w:rPr>
          <w:rFonts w:ascii="Century Gothic" w:eastAsia="Times New Roman" w:hAnsi="Century Gothic" w:cs="Arial"/>
          <w:sz w:val="24"/>
          <w:szCs w:val="24"/>
          <w:lang w:val="en-US"/>
        </w:rPr>
      </w:pPr>
      <w:r w:rsidRPr="0064702A">
        <w:rPr>
          <w:rFonts w:ascii="Century Gothic" w:eastAsia="Times New Roman" w:hAnsi="Century Gothic" w:cs="Arial"/>
          <w:sz w:val="24"/>
          <w:szCs w:val="24"/>
          <w:lang w:val="en-US"/>
        </w:rPr>
        <w:t>Tel 01772 700052</w:t>
      </w:r>
    </w:p>
    <w:p w:rsidR="0064702A" w:rsidRPr="0064702A" w:rsidRDefault="0064702A" w:rsidP="0064702A">
      <w:pPr>
        <w:spacing w:after="0" w:line="240" w:lineRule="auto"/>
        <w:ind w:left="180" w:right="-720"/>
        <w:jc w:val="right"/>
        <w:rPr>
          <w:rFonts w:ascii="HelveticaNeue LT 25 UltLight" w:eastAsia="Times New Roman" w:hAnsi="HelveticaNeue LT 25 UltLight" w:cs="Arial"/>
          <w:b/>
          <w:color w:val="0070C0"/>
          <w:sz w:val="28"/>
          <w:szCs w:val="24"/>
          <w:lang w:val="en-US"/>
        </w:rPr>
      </w:pPr>
      <w:proofErr w:type="spellStart"/>
      <w:r w:rsidRPr="0064702A">
        <w:rPr>
          <w:rFonts w:ascii="HelveticaNeue LT 25 UltLight" w:eastAsia="Times New Roman" w:hAnsi="HelveticaNeue LT 25 UltLight" w:cs="Arial"/>
          <w:b/>
          <w:color w:val="0070C0"/>
          <w:sz w:val="28"/>
          <w:szCs w:val="24"/>
          <w:lang w:val="en-US"/>
        </w:rPr>
        <w:t>Headteacher</w:t>
      </w:r>
      <w:proofErr w:type="spellEnd"/>
      <w:r w:rsidRPr="0064702A">
        <w:rPr>
          <w:rFonts w:ascii="HelveticaNeue LT 25 UltLight" w:eastAsia="Times New Roman" w:hAnsi="HelveticaNeue LT 25 UltLight" w:cs="Arial"/>
          <w:b/>
          <w:color w:val="0070C0"/>
          <w:sz w:val="28"/>
          <w:szCs w:val="24"/>
          <w:lang w:val="en-US"/>
        </w:rPr>
        <w:t xml:space="preserve">: </w:t>
      </w:r>
      <w:proofErr w:type="spellStart"/>
      <w:r w:rsidRPr="0064702A">
        <w:rPr>
          <w:rFonts w:ascii="HelveticaNeue LT 25 UltLight" w:eastAsia="Times New Roman" w:hAnsi="HelveticaNeue LT 25 UltLight" w:cs="Arial"/>
          <w:b/>
          <w:color w:val="0070C0"/>
          <w:sz w:val="28"/>
          <w:szCs w:val="24"/>
          <w:lang w:val="en-US"/>
        </w:rPr>
        <w:t>Mrs</w:t>
      </w:r>
      <w:proofErr w:type="spellEnd"/>
      <w:r w:rsidRPr="0064702A">
        <w:rPr>
          <w:rFonts w:ascii="HelveticaNeue LT 25 UltLight" w:eastAsia="Times New Roman" w:hAnsi="HelveticaNeue LT 25 UltLight" w:cs="Arial"/>
          <w:b/>
          <w:color w:val="0070C0"/>
          <w:sz w:val="28"/>
          <w:szCs w:val="24"/>
          <w:lang w:val="en-US"/>
        </w:rPr>
        <w:t xml:space="preserve"> </w:t>
      </w:r>
      <w:proofErr w:type="spellStart"/>
      <w:proofErr w:type="gramStart"/>
      <w:r w:rsidRPr="0064702A">
        <w:rPr>
          <w:rFonts w:ascii="HelveticaNeue LT 25 UltLight" w:eastAsia="Times New Roman" w:hAnsi="HelveticaNeue LT 25 UltLight" w:cs="Arial"/>
          <w:b/>
          <w:color w:val="0070C0"/>
          <w:sz w:val="28"/>
          <w:szCs w:val="24"/>
          <w:lang w:val="en-US"/>
        </w:rPr>
        <w:t>A.Rich</w:t>
      </w:r>
      <w:proofErr w:type="spellEnd"/>
      <w:proofErr w:type="gramEnd"/>
    </w:p>
    <w:p w:rsidR="0064702A" w:rsidRPr="0064702A" w:rsidRDefault="0064702A" w:rsidP="0064702A">
      <w:pPr>
        <w:spacing w:after="0" w:line="240" w:lineRule="auto"/>
        <w:ind w:left="180" w:right="-540"/>
        <w:jc w:val="right"/>
        <w:rPr>
          <w:rFonts w:ascii="Century Gothic" w:eastAsia="Times New Roman" w:hAnsi="Century Gothic" w:cs="Arial"/>
          <w:sz w:val="24"/>
          <w:szCs w:val="24"/>
          <w:lang w:val="en-US"/>
        </w:rPr>
      </w:pPr>
      <w:r w:rsidRPr="0064702A">
        <w:rPr>
          <w:rFonts w:ascii="Century Gothic" w:eastAsia="Times New Roman" w:hAnsi="Century Gothic" w:cs="Arial"/>
          <w:sz w:val="24"/>
          <w:szCs w:val="24"/>
          <w:lang w:val="en-US"/>
        </w:rPr>
        <w:t>email: bursar@st-mariagoretti.lancs.sch.uk</w:t>
      </w:r>
    </w:p>
    <w:p w:rsidR="0064702A" w:rsidRPr="0064702A" w:rsidRDefault="0064702A" w:rsidP="0064702A">
      <w:pPr>
        <w:spacing w:after="0" w:line="240" w:lineRule="auto"/>
        <w:ind w:left="180" w:right="-720"/>
        <w:jc w:val="right"/>
        <w:rPr>
          <w:rFonts w:ascii="HelveticaNeue LT 25 UltLight" w:eastAsia="Times New Roman" w:hAnsi="HelveticaNeue LT 25 UltLight" w:cs="Times New Roman"/>
          <w:b/>
          <w:color w:val="0070C0"/>
          <w:sz w:val="28"/>
          <w:szCs w:val="24"/>
          <w:lang w:val="en-US"/>
        </w:rPr>
      </w:pPr>
      <w:r w:rsidRPr="0064702A">
        <w:rPr>
          <w:rFonts w:ascii="HelveticaNeue LT 25 UltLight" w:eastAsia="Times New Roman" w:hAnsi="HelveticaNeue LT 25 UltLight" w:cs="Arial"/>
          <w:b/>
          <w:color w:val="0070C0"/>
          <w:sz w:val="28"/>
          <w:szCs w:val="24"/>
          <w:lang w:val="en-US"/>
        </w:rPr>
        <w:t>website:  www.smgprimary.co.uk</w:t>
      </w:r>
    </w:p>
    <w:p w:rsidR="0064702A" w:rsidRPr="0064702A" w:rsidRDefault="0064702A" w:rsidP="0064702A">
      <w:pPr>
        <w:spacing w:after="0" w:line="240" w:lineRule="auto"/>
        <w:rPr>
          <w:rFonts w:ascii="Calibri" w:eastAsia="Times New Roman" w:hAnsi="Calibri" w:cs="Times New Roman"/>
          <w:sz w:val="24"/>
          <w:szCs w:val="24"/>
          <w:lang w:val="en-US"/>
        </w:rPr>
      </w:pPr>
    </w:p>
    <w:p w:rsidR="0064702A" w:rsidRPr="0064702A" w:rsidRDefault="0064702A" w:rsidP="0064702A">
      <w:pPr>
        <w:rPr>
          <w:lang w:val="en-US"/>
        </w:rPr>
      </w:pPr>
    </w:p>
    <w:p w:rsidR="00DD35B0" w:rsidRDefault="0064702A" w:rsidP="0064702A">
      <w:r w:rsidRPr="0064702A">
        <w:rPr>
          <w:lang w:val="en-US"/>
        </w:rPr>
        <w:t xml:space="preserve">   Shining </w:t>
      </w:r>
      <w:r w:rsidR="002B5734" w:rsidRPr="0064702A">
        <w:rPr>
          <w:lang w:val="en-US"/>
        </w:rPr>
        <w:t>with God’s</w:t>
      </w:r>
      <w:r w:rsidRPr="0064702A">
        <w:rPr>
          <w:lang w:val="en-US"/>
        </w:rPr>
        <w:t xml:space="preserve"> Love, Pride and Success</w:t>
      </w:r>
      <w:r>
        <w:rPr>
          <w:lang w:val="en-US"/>
        </w:rPr>
        <w:t xml:space="preserve">                                                         </w:t>
      </w:r>
    </w:p>
    <w:p w:rsidR="00E61890" w:rsidRPr="0064702A" w:rsidRDefault="0064702A" w:rsidP="00E61890">
      <w:pPr>
        <w:rPr>
          <w:b/>
          <w:sz w:val="28"/>
          <w:szCs w:val="28"/>
        </w:rPr>
      </w:pPr>
      <w:r w:rsidRPr="0064702A">
        <w:rPr>
          <w:b/>
          <w:sz w:val="28"/>
          <w:szCs w:val="28"/>
        </w:rPr>
        <w:t>O</w:t>
      </w:r>
      <w:r w:rsidR="00E61890" w:rsidRPr="0064702A">
        <w:rPr>
          <w:b/>
          <w:sz w:val="28"/>
          <w:szCs w:val="28"/>
        </w:rPr>
        <w:t>ffer of Early Help</w:t>
      </w:r>
    </w:p>
    <w:p w:rsidR="00E61890" w:rsidRDefault="00E61890" w:rsidP="00E61890">
      <w:r>
        <w:t xml:space="preserve">At St Maria </w:t>
      </w:r>
      <w:proofErr w:type="spellStart"/>
      <w:r>
        <w:t>Goretti</w:t>
      </w:r>
      <w:proofErr w:type="spellEnd"/>
      <w:r>
        <w:t xml:space="preserve"> Catholic Primary School, we recognise the challenges that families face in bringing up children. There may be times when you need extra help and support. If this is the case, please come and talk to us. There are many ways in which we can help as outlined in this offer of early help. We can also help to plan specific support for families where we can work together to set and achieve outcomes.</w:t>
      </w:r>
    </w:p>
    <w:p w:rsidR="00E61890" w:rsidRDefault="00E61890" w:rsidP="00E61890">
      <w:r>
        <w:t>The diagram below shows the range of needs at different levels. We use this graduated approach to make sure we provide the best support for individual situations.</w:t>
      </w:r>
    </w:p>
    <w:p w:rsidR="00E61890" w:rsidRDefault="00E61890" w:rsidP="00E61890">
      <w:r>
        <w:t>Providing early help to our pupils and families means we are more effective in promoting support as soon as we can.</w:t>
      </w:r>
    </w:p>
    <w:p w:rsidR="00E61890" w:rsidRDefault="00E61890" w:rsidP="00E61890">
      <w:r>
        <w:t>Early help means providing support as soon as a problem emerges, at any point in a child’s life.</w:t>
      </w:r>
    </w:p>
    <w:p w:rsidR="00E61890" w:rsidRDefault="00E61890" w:rsidP="00E61890">
      <w:r>
        <w:rPr>
          <w:noProof/>
          <w:lang w:eastAsia="en-GB"/>
        </w:rPr>
        <w:drawing>
          <wp:inline distT="0" distB="0" distL="0" distR="0" wp14:anchorId="2F800CCA" wp14:editId="171BC151">
            <wp:extent cx="5731510" cy="2630674"/>
            <wp:effectExtent l="0" t="0" r="2540" b="0"/>
            <wp:docPr id="1" name="Picture 1" descr="https://www.blessededward.co.uk/wp-content/uploads/2020/08/sg-pyramid-1024x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lessededward.co.uk/wp-content/uploads/2020/08/sg-pyramid-1024x47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630674"/>
                    </a:xfrm>
                    <a:prstGeom prst="rect">
                      <a:avLst/>
                    </a:prstGeom>
                    <a:noFill/>
                    <a:ln>
                      <a:noFill/>
                    </a:ln>
                  </pic:spPr>
                </pic:pic>
              </a:graphicData>
            </a:graphic>
          </wp:inline>
        </w:drawing>
      </w:r>
    </w:p>
    <w:p w:rsidR="00DD35B0" w:rsidRDefault="00E61890" w:rsidP="00E61890">
      <w:r>
        <w:rPr>
          <w:noProof/>
          <w:lang w:eastAsia="en-GB"/>
        </w:rPr>
        <w:lastRenderedPageBreak/>
        <mc:AlternateContent>
          <mc:Choice Requires="wps">
            <w:drawing>
              <wp:anchor distT="45720" distB="45720" distL="114300" distR="114300" simplePos="0" relativeHeight="251659264" behindDoc="0" locked="0" layoutInCell="1" allowOverlap="1" wp14:anchorId="3E516E83" wp14:editId="55096BCF">
                <wp:simplePos x="0" y="0"/>
                <wp:positionH relativeFrom="column">
                  <wp:posOffset>190500</wp:posOffset>
                </wp:positionH>
                <wp:positionV relativeFrom="paragraph">
                  <wp:posOffset>344170</wp:posOffset>
                </wp:positionV>
                <wp:extent cx="4962525" cy="2505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505075"/>
                        </a:xfrm>
                        <a:prstGeom prst="rect">
                          <a:avLst/>
                        </a:prstGeom>
                        <a:solidFill>
                          <a:srgbClr val="FFFFFF"/>
                        </a:solidFill>
                        <a:ln w="9525">
                          <a:solidFill>
                            <a:srgbClr val="000000"/>
                          </a:solidFill>
                          <a:miter lim="800000"/>
                          <a:headEnd/>
                          <a:tailEnd/>
                        </a:ln>
                      </wps:spPr>
                      <wps:txbx>
                        <w:txbxContent>
                          <w:p w:rsidR="00E61890" w:rsidRDefault="00E61890" w:rsidP="00E61890">
                            <w:pPr>
                              <w:jc w:val="center"/>
                              <w:rPr>
                                <w:b/>
                                <w:sz w:val="24"/>
                                <w:szCs w:val="24"/>
                              </w:rPr>
                            </w:pPr>
                            <w:r>
                              <w:rPr>
                                <w:b/>
                                <w:sz w:val="24"/>
                                <w:szCs w:val="24"/>
                              </w:rPr>
                              <w:t>Key Personnel</w:t>
                            </w:r>
                          </w:p>
                          <w:p w:rsidR="00E61890" w:rsidRDefault="00E61890" w:rsidP="00E61890">
                            <w:pPr>
                              <w:jc w:val="center"/>
                            </w:pPr>
                            <w:r>
                              <w:t>The Designated Safeguarding Lead (DSL) is:</w:t>
                            </w:r>
                          </w:p>
                          <w:p w:rsidR="00E61890" w:rsidRDefault="00E61890" w:rsidP="00E61890">
                            <w:pPr>
                              <w:jc w:val="center"/>
                            </w:pPr>
                            <w:r>
                              <w:t xml:space="preserve">Amanda Rich   -   </w:t>
                            </w:r>
                            <w:hyperlink r:id="rId6" w:history="1">
                              <w:r w:rsidRPr="00A31A7A">
                                <w:rPr>
                                  <w:rStyle w:val="Hyperlink"/>
                                </w:rPr>
                                <w:t>head@st-mariagoretti.lancs.sch.uk</w:t>
                              </w:r>
                            </w:hyperlink>
                            <w:r>
                              <w:t xml:space="preserve">   01772 700052</w:t>
                            </w:r>
                          </w:p>
                          <w:p w:rsidR="00E61890" w:rsidRDefault="00E61890" w:rsidP="00E61890">
                            <w:pPr>
                              <w:jc w:val="center"/>
                            </w:pPr>
                            <w:r>
                              <w:t>The Deputy DSLs is:</w:t>
                            </w:r>
                          </w:p>
                          <w:p w:rsidR="00E61890" w:rsidRDefault="00E61890" w:rsidP="00E61890">
                            <w:pPr>
                              <w:jc w:val="center"/>
                            </w:pPr>
                            <w:r>
                              <w:t xml:space="preserve">Laura Milne - </w:t>
                            </w:r>
                            <w:hyperlink r:id="rId7" w:history="1">
                              <w:r w:rsidRPr="00A31A7A">
                                <w:rPr>
                                  <w:rStyle w:val="Hyperlink"/>
                                </w:rPr>
                                <w:t>l.milne@st-mariagoretti.lancs.sch.uk</w:t>
                              </w:r>
                            </w:hyperlink>
                            <w:r>
                              <w:t xml:space="preserve">        01772 700052</w:t>
                            </w:r>
                          </w:p>
                          <w:p w:rsidR="00E61890" w:rsidRDefault="00E61890" w:rsidP="00E61890">
                            <w:pPr>
                              <w:jc w:val="center"/>
                            </w:pPr>
                            <w:r>
                              <w:t xml:space="preserve">Angie Barton – </w:t>
                            </w:r>
                            <w:hyperlink r:id="rId8" w:history="1">
                              <w:r w:rsidRPr="00A31A7A">
                                <w:rPr>
                                  <w:rStyle w:val="Hyperlink"/>
                                </w:rPr>
                                <w:t>a.barton@smgprimary.co.uk</w:t>
                              </w:r>
                            </w:hyperlink>
                            <w:r>
                              <w:t xml:space="preserve">                    01772 700052</w:t>
                            </w:r>
                          </w:p>
                          <w:p w:rsidR="00E61890" w:rsidRDefault="00E61890" w:rsidP="00E61890">
                            <w:pPr>
                              <w:jc w:val="center"/>
                            </w:pPr>
                            <w:r>
                              <w:t>The Chair of Governors is:</w:t>
                            </w:r>
                          </w:p>
                          <w:p w:rsidR="00DD35B0" w:rsidRDefault="00DD35B0" w:rsidP="00E61890">
                            <w:pPr>
                              <w:jc w:val="center"/>
                            </w:pPr>
                            <w:r>
                              <w:t xml:space="preserve">Christine Wilson - </w:t>
                            </w:r>
                            <w:hyperlink r:id="rId9" w:history="1">
                              <w:r w:rsidRPr="00A31A7A">
                                <w:rPr>
                                  <w:rStyle w:val="Hyperlink"/>
                                </w:rPr>
                                <w:t>christinewilson53@gmail.com</w:t>
                              </w:r>
                            </w:hyperlink>
                            <w:r>
                              <w:t xml:space="preserve">              01772 700052</w:t>
                            </w:r>
                          </w:p>
                          <w:p w:rsidR="00DD35B0" w:rsidRDefault="00DD35B0" w:rsidP="00E61890">
                            <w:pPr>
                              <w:jc w:val="center"/>
                            </w:pPr>
                          </w:p>
                          <w:p w:rsidR="00E61890" w:rsidRPr="00E61890" w:rsidRDefault="00E61890" w:rsidP="00E61890">
                            <w:pPr>
                              <w:jc w:val="cente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6E83" id="_x0000_t202" coordsize="21600,21600" o:spt="202" path="m,l,21600r21600,l21600,xe">
                <v:stroke joinstyle="miter"/>
                <v:path gradientshapeok="t" o:connecttype="rect"/>
              </v:shapetype>
              <v:shape id="Text Box 2" o:spid="_x0000_s1026" type="#_x0000_t202" style="position:absolute;margin-left:15pt;margin-top:27.1pt;width:390.75pt;height:19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">
                <v:textbox>
                  <w:txbxContent>
                    <w:p w:rsidR="00E61890" w:rsidRDefault="00E61890" w:rsidP="00E61890">
                      <w:pPr>
                        <w:jc w:val="center"/>
                        <w:rPr>
                          <w:b/>
                          <w:sz w:val="24"/>
                          <w:szCs w:val="24"/>
                        </w:rPr>
                      </w:pPr>
                      <w:r>
                        <w:rPr>
                          <w:b/>
                          <w:sz w:val="24"/>
                          <w:szCs w:val="24"/>
                        </w:rPr>
                        <w:t>Key Personnel</w:t>
                      </w:r>
                    </w:p>
                    <w:p w:rsidR="00E61890" w:rsidRDefault="00E61890" w:rsidP="00E61890">
                      <w:pPr>
                        <w:jc w:val="center"/>
                      </w:pPr>
                      <w:r>
                        <w:t>The Designated Safeguarding Lead (DSL) is:</w:t>
                      </w:r>
                    </w:p>
                    <w:p w:rsidR="00E61890" w:rsidRDefault="00E61890" w:rsidP="00E61890">
                      <w:pPr>
                        <w:jc w:val="center"/>
                      </w:pPr>
                      <w:r>
                        <w:t xml:space="preserve">Amanda Rich   -   </w:t>
                      </w:r>
                      <w:hyperlink r:id="rId10" w:history="1">
                        <w:r w:rsidRPr="00A31A7A">
                          <w:rPr>
                            <w:rStyle w:val="Hyperlink"/>
                          </w:rPr>
                          <w:t>head@st-mariagoretti.lancs.sch.uk</w:t>
                        </w:r>
                      </w:hyperlink>
                      <w:r>
                        <w:t xml:space="preserve">   01772 700052</w:t>
                      </w:r>
                    </w:p>
                    <w:p w:rsidR="00E61890" w:rsidRDefault="00E61890" w:rsidP="00E61890">
                      <w:pPr>
                        <w:jc w:val="center"/>
                      </w:pPr>
                      <w:r>
                        <w:t>The Deputy DSLs is:</w:t>
                      </w:r>
                    </w:p>
                    <w:p w:rsidR="00E61890" w:rsidRDefault="00E61890" w:rsidP="00E61890">
                      <w:pPr>
                        <w:jc w:val="center"/>
                      </w:pPr>
                      <w:r>
                        <w:t xml:space="preserve">Laura Milne - </w:t>
                      </w:r>
                      <w:hyperlink r:id="rId11" w:history="1">
                        <w:r w:rsidRPr="00A31A7A">
                          <w:rPr>
                            <w:rStyle w:val="Hyperlink"/>
                          </w:rPr>
                          <w:t>l.milne@st-mariagoretti.lancs.sch.uk</w:t>
                        </w:r>
                      </w:hyperlink>
                      <w:r>
                        <w:t xml:space="preserve">        01772 700052</w:t>
                      </w:r>
                    </w:p>
                    <w:p w:rsidR="00E61890" w:rsidRDefault="00E61890" w:rsidP="00E61890">
                      <w:pPr>
                        <w:jc w:val="center"/>
                      </w:pPr>
                      <w:r>
                        <w:t xml:space="preserve">Angie Barton – </w:t>
                      </w:r>
                      <w:hyperlink r:id="rId12" w:history="1">
                        <w:r w:rsidRPr="00A31A7A">
                          <w:rPr>
                            <w:rStyle w:val="Hyperlink"/>
                          </w:rPr>
                          <w:t>a.barton@smgprimary.co.uk</w:t>
                        </w:r>
                      </w:hyperlink>
                      <w:r>
                        <w:t xml:space="preserve">                    01772 700052</w:t>
                      </w:r>
                    </w:p>
                    <w:p w:rsidR="00E61890" w:rsidRDefault="00E61890" w:rsidP="00E61890">
                      <w:pPr>
                        <w:jc w:val="center"/>
                      </w:pPr>
                      <w:r>
                        <w:t>The Chair of Governors is:</w:t>
                      </w:r>
                    </w:p>
                    <w:p w:rsidR="00DD35B0" w:rsidRDefault="00DD35B0" w:rsidP="00E61890">
                      <w:pPr>
                        <w:jc w:val="center"/>
                      </w:pPr>
                      <w:r>
                        <w:t xml:space="preserve">Christine Wilson - </w:t>
                      </w:r>
                      <w:hyperlink r:id="rId13" w:history="1">
                        <w:r w:rsidRPr="00A31A7A">
                          <w:rPr>
                            <w:rStyle w:val="Hyperlink"/>
                          </w:rPr>
                          <w:t>christinewilson53@gmail.com</w:t>
                        </w:r>
                      </w:hyperlink>
                      <w:r>
                        <w:t xml:space="preserve">              01772 700052</w:t>
                      </w:r>
                    </w:p>
                    <w:p w:rsidR="00DD35B0" w:rsidRDefault="00DD35B0" w:rsidP="00E61890">
                      <w:pPr>
                        <w:jc w:val="center"/>
                      </w:pPr>
                    </w:p>
                    <w:p w:rsidR="00E61890" w:rsidRPr="00E61890" w:rsidRDefault="00E61890" w:rsidP="00E61890">
                      <w:pPr>
                        <w:jc w:val="center"/>
                        <w:rPr>
                          <w:b/>
                          <w:sz w:val="24"/>
                          <w:szCs w:val="24"/>
                        </w:rPr>
                      </w:pPr>
                    </w:p>
                  </w:txbxContent>
                </v:textbox>
                <w10:wrap type="square"/>
              </v:shape>
            </w:pict>
          </mc:Fallback>
        </mc:AlternateContent>
      </w:r>
    </w:p>
    <w:p w:rsidR="00DD35B0" w:rsidRPr="00DD35B0" w:rsidRDefault="00DD35B0" w:rsidP="00DD35B0"/>
    <w:p w:rsidR="00DD35B0" w:rsidRPr="00DD35B0" w:rsidRDefault="00DD35B0" w:rsidP="00DD35B0"/>
    <w:p w:rsidR="00DD35B0" w:rsidRPr="00DD35B0" w:rsidRDefault="00DD35B0" w:rsidP="00DD35B0"/>
    <w:p w:rsidR="00DD35B0" w:rsidRPr="00DD35B0" w:rsidRDefault="00DD35B0" w:rsidP="00DD35B0"/>
    <w:p w:rsidR="00DD35B0" w:rsidRPr="00DD35B0" w:rsidRDefault="00DD35B0" w:rsidP="00DD35B0"/>
    <w:p w:rsidR="00DD35B0" w:rsidRPr="00DD35B0" w:rsidRDefault="00DD35B0" w:rsidP="00DD35B0"/>
    <w:p w:rsidR="00DD35B0" w:rsidRPr="00DD35B0" w:rsidRDefault="00DD35B0" w:rsidP="00DD35B0"/>
    <w:p w:rsidR="00DD35B0" w:rsidRPr="00DD35B0" w:rsidRDefault="00DD35B0" w:rsidP="00DD35B0"/>
    <w:p w:rsidR="00E61890" w:rsidRDefault="00E61890" w:rsidP="00DD35B0"/>
    <w:p w:rsidR="00DD35B0" w:rsidRDefault="00DD35B0" w:rsidP="00DD35B0"/>
    <w:p w:rsidR="00DD35B0" w:rsidRDefault="00DD35B0" w:rsidP="00DD35B0">
      <w:r>
        <w:t xml:space="preserve">In Keeping Children Safe in Education 2021, it makes it clear that ALL staff should be aware of their local early help process and understand their role in it. In addition, this statutory document makes it clear that any child may benefit from early help, but all school and college staff should be particularly alert to the potential need for early help for a child who: </w:t>
      </w:r>
    </w:p>
    <w:p w:rsidR="00DD35B0" w:rsidRDefault="00DD35B0" w:rsidP="00DD35B0">
      <w:r>
        <w:sym w:font="Symbol" w:char="F0B7"/>
      </w:r>
      <w:r>
        <w:t xml:space="preserve"> Is disabled and has specific additional needs </w:t>
      </w:r>
    </w:p>
    <w:p w:rsidR="00DD35B0" w:rsidRDefault="00DD35B0" w:rsidP="00DD35B0">
      <w:r>
        <w:sym w:font="Symbol" w:char="F0B7"/>
      </w:r>
      <w:r>
        <w:t xml:space="preserve"> Has special educational needs (whether or not they have a statutory Education, Health Care Plan) </w:t>
      </w:r>
    </w:p>
    <w:p w:rsidR="00DD35B0" w:rsidRDefault="00DD35B0" w:rsidP="00DD35B0">
      <w:r>
        <w:sym w:font="Symbol" w:char="F0B7"/>
      </w:r>
      <w:r>
        <w:t xml:space="preserve"> Is a young carer</w:t>
      </w:r>
    </w:p>
    <w:p w:rsidR="00DD35B0" w:rsidRDefault="00DD35B0" w:rsidP="00DD35B0">
      <w:r>
        <w:t xml:space="preserve"> </w:t>
      </w:r>
      <w:r>
        <w:sym w:font="Symbol" w:char="F0B7"/>
      </w:r>
      <w:r>
        <w:t xml:space="preserve"> Is showing signs of being drawn in to anti-social or criminal behaviour, including gang involvement and association with organised crime groups </w:t>
      </w:r>
    </w:p>
    <w:p w:rsidR="00DD35B0" w:rsidRDefault="00DD35B0" w:rsidP="00DD35B0">
      <w:r>
        <w:sym w:font="Symbol" w:char="F0B7"/>
      </w:r>
      <w:r>
        <w:t xml:space="preserve"> Is frequently missing/goes missing from care or from home </w:t>
      </w:r>
    </w:p>
    <w:p w:rsidR="00DD35B0" w:rsidRDefault="00DD35B0" w:rsidP="00DD35B0">
      <w:r>
        <w:sym w:font="Symbol" w:char="F0B7"/>
      </w:r>
      <w:r>
        <w:t xml:space="preserve"> Is misusing drugs or alcohol themselves </w:t>
      </w:r>
    </w:p>
    <w:p w:rsidR="00DD35B0" w:rsidRDefault="00DD35B0" w:rsidP="00DD35B0">
      <w:r>
        <w:sym w:font="Symbol" w:char="F0B7"/>
      </w:r>
      <w:r>
        <w:t xml:space="preserve"> Is at risk of modern slavery, trafficking or exploitation </w:t>
      </w:r>
    </w:p>
    <w:p w:rsidR="00DD35B0" w:rsidRDefault="00DD35B0" w:rsidP="00DD35B0">
      <w:r>
        <w:sym w:font="Symbol" w:char="F0B7"/>
      </w:r>
      <w:r>
        <w:t xml:space="preserve"> Is in a family circumstance that presents challenges for the child; such as substance abuse, adult mental health problems or domestic abuse </w:t>
      </w:r>
    </w:p>
    <w:p w:rsidR="00DD35B0" w:rsidRDefault="00DD35B0" w:rsidP="00DD35B0">
      <w:r>
        <w:sym w:font="Symbol" w:char="F0B7"/>
      </w:r>
      <w:r>
        <w:t xml:space="preserve"> Has been affected by a family bereavement or long-term illness </w:t>
      </w:r>
    </w:p>
    <w:p w:rsidR="00DD35B0" w:rsidRDefault="00DD35B0" w:rsidP="00DD35B0">
      <w:r>
        <w:sym w:font="Symbol" w:char="F0B7"/>
      </w:r>
      <w:r>
        <w:t xml:space="preserve"> Has returned home to their family from care </w:t>
      </w:r>
    </w:p>
    <w:p w:rsidR="00DD35B0" w:rsidRDefault="00DD35B0" w:rsidP="00DD35B0">
      <w:r>
        <w:sym w:font="Symbol" w:char="F0B7"/>
      </w:r>
      <w:r>
        <w:t xml:space="preserve"> Is showing early signs of abuse and/or neglect </w:t>
      </w:r>
    </w:p>
    <w:p w:rsidR="00DD35B0" w:rsidRDefault="00DD35B0" w:rsidP="00DD35B0">
      <w:r>
        <w:sym w:font="Symbol" w:char="F0B7"/>
      </w:r>
      <w:r>
        <w:t xml:space="preserve"> Is at risk of being radicalised or exploited </w:t>
      </w:r>
    </w:p>
    <w:p w:rsidR="00DD35B0" w:rsidRDefault="00DD35B0" w:rsidP="00DD35B0">
      <w:r>
        <w:sym w:font="Symbol" w:char="F0B7"/>
      </w:r>
      <w:r>
        <w:t xml:space="preserve"> Is a privately fostered child </w:t>
      </w:r>
    </w:p>
    <w:p w:rsidR="00DD35B0" w:rsidRDefault="00DD35B0" w:rsidP="00DD35B0">
      <w:r>
        <w:sym w:font="Symbol" w:char="F0B7"/>
      </w:r>
      <w:r>
        <w:t xml:space="preserve"> Is experiencing financial hardship This list is by no means exhaustive. </w:t>
      </w:r>
    </w:p>
    <w:p w:rsidR="00F0348C" w:rsidRDefault="00DD35B0" w:rsidP="00DD35B0">
      <w:r>
        <w:t>Anyone can need help at any time in their lives. If we can be of any help to you what so ever, please get in touch!</w:t>
      </w:r>
    </w:p>
    <w:p w:rsidR="00F0348C" w:rsidRDefault="00F0348C" w:rsidP="00DD35B0"/>
    <w:p w:rsidR="00DD35B0" w:rsidRDefault="00DD35B0" w:rsidP="00DD35B0">
      <w:r>
        <w:t xml:space="preserve"> The coordinated St Maria </w:t>
      </w:r>
      <w:proofErr w:type="spellStart"/>
      <w:r>
        <w:t>Goretti</w:t>
      </w:r>
      <w:proofErr w:type="spellEnd"/>
      <w:r>
        <w:t xml:space="preserve"> Catholic Primary School offer of Early Help is outlined in the table below. We believe that early interventions for children or families, in many cases, will prevent children from experiencing harm or hardship. We also liaise with other agencies and people within the local community. The table below lists support offered by our school and also some National organisations that can support children, young people and their families.</w:t>
      </w:r>
    </w:p>
    <w:p w:rsidR="00DD35B0" w:rsidRDefault="00DD35B0" w:rsidP="00DD35B0"/>
    <w:tbl>
      <w:tblPr>
        <w:tblStyle w:val="TableGrid"/>
        <w:tblW w:w="0" w:type="auto"/>
        <w:tblLook w:val="04A0" w:firstRow="1" w:lastRow="0" w:firstColumn="1" w:lastColumn="0" w:noHBand="0" w:noVBand="1"/>
      </w:tblPr>
      <w:tblGrid>
        <w:gridCol w:w="4508"/>
        <w:gridCol w:w="4508"/>
      </w:tblGrid>
      <w:tr w:rsidR="00DD35B0" w:rsidTr="00DD35B0">
        <w:tc>
          <w:tcPr>
            <w:tcW w:w="4508" w:type="dxa"/>
          </w:tcPr>
          <w:p w:rsidR="00DD35B0" w:rsidRDefault="00DD35B0" w:rsidP="00DD35B0">
            <w:r>
              <w:t>Family Support</w:t>
            </w:r>
          </w:p>
        </w:tc>
        <w:tc>
          <w:tcPr>
            <w:tcW w:w="4508" w:type="dxa"/>
          </w:tcPr>
          <w:p w:rsidR="00DD35B0" w:rsidRDefault="00DD35B0" w:rsidP="00DD35B0">
            <w:r>
              <w:t>The school can put you in touch with a Family Support Worker. They can offer a range of support for families and children around parenting, respect, behaviour difficulties, anxiety, anger, ASD, separation and any other issues involving families with children. The family support team also facilitate parenting programmes such as The Triple P Positive Parenting programme and The Family Links Nurturing Programme as well as shorter behaviour workshops and Mood Masters.</w:t>
            </w:r>
          </w:p>
        </w:tc>
      </w:tr>
      <w:tr w:rsidR="00DD35B0" w:rsidTr="00DD35B0">
        <w:tc>
          <w:tcPr>
            <w:tcW w:w="4508" w:type="dxa"/>
          </w:tcPr>
          <w:p w:rsidR="00DD35B0" w:rsidRDefault="00DD35B0" w:rsidP="00DD35B0">
            <w:r>
              <w:t>CAMHS</w:t>
            </w:r>
          </w:p>
        </w:tc>
        <w:tc>
          <w:tcPr>
            <w:tcW w:w="4508" w:type="dxa"/>
          </w:tcPr>
          <w:p w:rsidR="00DD35B0" w:rsidRDefault="00DD35B0" w:rsidP="00DD35B0">
            <w:r>
              <w:t>We can liaise with this professional body which is a service that sits within Lancashire CAMHS (Child and Adolescent Mental Health Services). They work directly with young people experiencing or at risk of experiencing mental health difficulties. The service offers consultation, advice, support and training</w:t>
            </w:r>
          </w:p>
        </w:tc>
      </w:tr>
      <w:tr w:rsidR="00DD35B0" w:rsidTr="00DD35B0">
        <w:tc>
          <w:tcPr>
            <w:tcW w:w="4508" w:type="dxa"/>
          </w:tcPr>
          <w:p w:rsidR="00DD35B0" w:rsidRDefault="00DD35B0" w:rsidP="00DD35B0">
            <w:r>
              <w:t>Attendance</w:t>
            </w:r>
          </w:p>
        </w:tc>
        <w:tc>
          <w:tcPr>
            <w:tcW w:w="4508" w:type="dxa"/>
          </w:tcPr>
          <w:p w:rsidR="00DD35B0" w:rsidRDefault="00DD35B0" w:rsidP="00DD35B0">
            <w:r>
              <w:t>Every child whose attendance is below 95% is carefully monitored and support offered wherever possible, working with of the Educational Welfare Officer where appropriate. Formal attendance meetings are held and improvements recognised. Our school operates a first day response system. This means that, if we have not heard from an absent child’s parent by 09:30 the school office will contact parents to find out why they are absent and make sure the child is safe</w:t>
            </w:r>
          </w:p>
        </w:tc>
      </w:tr>
      <w:tr w:rsidR="00DD35B0" w:rsidTr="00DD35B0">
        <w:tc>
          <w:tcPr>
            <w:tcW w:w="4508" w:type="dxa"/>
          </w:tcPr>
          <w:p w:rsidR="00DD35B0" w:rsidRDefault="00DD35B0" w:rsidP="00DD35B0">
            <w:r>
              <w:t>Prevent</w:t>
            </w:r>
          </w:p>
        </w:tc>
        <w:tc>
          <w:tcPr>
            <w:tcW w:w="4508" w:type="dxa"/>
          </w:tcPr>
          <w:p w:rsidR="00DD35B0" w:rsidRDefault="00DD35B0" w:rsidP="00DD35B0">
            <w:r>
              <w:t>All staff have completed the Channel online training. This is also part of the induction process for new staff.</w:t>
            </w:r>
          </w:p>
        </w:tc>
      </w:tr>
      <w:tr w:rsidR="00DD35B0" w:rsidTr="00DD35B0">
        <w:tc>
          <w:tcPr>
            <w:tcW w:w="4508" w:type="dxa"/>
          </w:tcPr>
          <w:p w:rsidR="00DD35B0" w:rsidRDefault="00DD35B0" w:rsidP="00DD35B0">
            <w:r>
              <w:t xml:space="preserve">Child Sexual Exploitation </w:t>
            </w:r>
          </w:p>
          <w:p w:rsidR="00DD35B0" w:rsidRDefault="00DD35B0" w:rsidP="00DD35B0"/>
        </w:tc>
        <w:tc>
          <w:tcPr>
            <w:tcW w:w="4508" w:type="dxa"/>
          </w:tcPr>
          <w:p w:rsidR="00DD35B0" w:rsidRDefault="00DD35B0" w:rsidP="00DD35B0">
            <w:r>
              <w:t>All staff have been trained through the whole school safeguarding training</w:t>
            </w:r>
          </w:p>
          <w:p w:rsidR="00DD35B0" w:rsidRDefault="00DD35B0" w:rsidP="00DD35B0">
            <w:r>
              <w:t>delivered annually, and are able to identify early indicators of potential</w:t>
            </w:r>
          </w:p>
          <w:p w:rsidR="00DD35B0" w:rsidRDefault="00DD35B0" w:rsidP="00DD35B0">
            <w:r>
              <w:t>cases of child sexual exploitation.</w:t>
            </w:r>
          </w:p>
          <w:p w:rsidR="00DD35B0" w:rsidRDefault="00DD35B0" w:rsidP="00DD35B0"/>
        </w:tc>
      </w:tr>
      <w:tr w:rsidR="00DD35B0" w:rsidTr="00DD35B0">
        <w:tc>
          <w:tcPr>
            <w:tcW w:w="4508" w:type="dxa"/>
          </w:tcPr>
          <w:p w:rsidR="00DD35B0" w:rsidRDefault="00DD35B0" w:rsidP="00DD35B0">
            <w:r>
              <w:t xml:space="preserve">Female Genital Mutilation </w:t>
            </w:r>
          </w:p>
          <w:p w:rsidR="00DD35B0" w:rsidRDefault="00DD35B0" w:rsidP="00DD35B0"/>
        </w:tc>
        <w:tc>
          <w:tcPr>
            <w:tcW w:w="4508" w:type="dxa"/>
          </w:tcPr>
          <w:p w:rsidR="00DD35B0" w:rsidRDefault="00DD35B0" w:rsidP="00DD35B0">
            <w:r>
              <w:t>All staff have received training on FGM. Teachers know how to identify if a</w:t>
            </w:r>
          </w:p>
          <w:p w:rsidR="00DD35B0" w:rsidRDefault="00DD35B0" w:rsidP="00DD35B0">
            <w:r>
              <w:t>child may be at risk. There are aware of the countries and places within</w:t>
            </w:r>
          </w:p>
          <w:p w:rsidR="00DD35B0" w:rsidRDefault="00DD35B0" w:rsidP="00DD35B0">
            <w:r>
              <w:lastRenderedPageBreak/>
              <w:t>this country where children may be taken to for this to happen. They know</w:t>
            </w:r>
          </w:p>
          <w:p w:rsidR="00DD35B0" w:rsidRDefault="00DD35B0" w:rsidP="00DD35B0">
            <w:r>
              <w:t>the signs to look for and most importantly how to refer, following the</w:t>
            </w:r>
          </w:p>
          <w:p w:rsidR="00DD35B0" w:rsidRDefault="00DD35B0" w:rsidP="00DD35B0">
            <w:r>
              <w:t>schools safeguarding procedures</w:t>
            </w:r>
          </w:p>
        </w:tc>
      </w:tr>
      <w:tr w:rsidR="00DD35B0" w:rsidTr="00DD35B0">
        <w:tc>
          <w:tcPr>
            <w:tcW w:w="4508" w:type="dxa"/>
          </w:tcPr>
          <w:p w:rsidR="00DD35B0" w:rsidRDefault="002D0C9A" w:rsidP="00DD35B0">
            <w:r>
              <w:lastRenderedPageBreak/>
              <w:t>PSHE</w:t>
            </w:r>
          </w:p>
        </w:tc>
        <w:tc>
          <w:tcPr>
            <w:tcW w:w="4508" w:type="dxa"/>
          </w:tcPr>
          <w:p w:rsidR="00DD35B0" w:rsidRDefault="002D0C9A" w:rsidP="00DD35B0">
            <w:r>
              <w:t>Our school delivers comprehensive Personal, Social, Health, Citizenship and Relationship and Education through a dedicated scheme of work. This further supports the children’s understanding of how to keep themselves safe. It also broadens their understanding of strategies to develop their resilience, as well as their awareness of their mental health and approaches to keep this aspect of their lives healthy</w:t>
            </w:r>
          </w:p>
        </w:tc>
      </w:tr>
      <w:tr w:rsidR="00DD35B0" w:rsidTr="00DD35B0">
        <w:tc>
          <w:tcPr>
            <w:tcW w:w="4508" w:type="dxa"/>
          </w:tcPr>
          <w:p w:rsidR="00DD35B0" w:rsidRDefault="002D0C9A" w:rsidP="00DD35B0">
            <w:r>
              <w:t>Online Safety</w:t>
            </w:r>
          </w:p>
        </w:tc>
        <w:tc>
          <w:tcPr>
            <w:tcW w:w="4508" w:type="dxa"/>
          </w:tcPr>
          <w:p w:rsidR="00DD35B0" w:rsidRDefault="002D0C9A" w:rsidP="00DD35B0">
            <w:r>
              <w:t xml:space="preserve">Each year group is taught </w:t>
            </w:r>
            <w:proofErr w:type="spellStart"/>
            <w:r>
              <w:t>Esafety</w:t>
            </w:r>
            <w:proofErr w:type="spellEnd"/>
            <w:r>
              <w:t xml:space="preserve"> lessons throughout the year, linking directly with areas of computing they are working on. We also run presentations led by the NSPCC and by Lancashire County Council to support both children and parents to develop a greater awareness of the dangers they face online each day, as well as strategies to keep themselves safe. Regular hints and tips to protect children online, relating to specific areas of interest for children such as </w:t>
            </w:r>
            <w:proofErr w:type="spellStart"/>
            <w:r>
              <w:t>Fortnite</w:t>
            </w:r>
            <w:proofErr w:type="spellEnd"/>
            <w:r>
              <w:t xml:space="preserve"> and </w:t>
            </w:r>
            <w:proofErr w:type="spellStart"/>
            <w:r>
              <w:t>Tik-Tok</w:t>
            </w:r>
            <w:proofErr w:type="spellEnd"/>
            <w:r>
              <w:t xml:space="preserve"> ar</w:t>
            </w:r>
            <w:r>
              <w:t>e shared via teachers.</w:t>
            </w:r>
          </w:p>
        </w:tc>
      </w:tr>
      <w:tr w:rsidR="002D0C9A" w:rsidTr="00DD35B0">
        <w:tc>
          <w:tcPr>
            <w:tcW w:w="4508" w:type="dxa"/>
          </w:tcPr>
          <w:p w:rsidR="002D0C9A" w:rsidRDefault="002D0C9A" w:rsidP="00DD35B0">
            <w:r>
              <w:t>Cyber Bullying</w:t>
            </w:r>
          </w:p>
        </w:tc>
        <w:tc>
          <w:tcPr>
            <w:tcW w:w="4508" w:type="dxa"/>
          </w:tcPr>
          <w:p w:rsidR="002D0C9A" w:rsidRDefault="002D0C9A" w:rsidP="00DD35B0">
            <w:r>
              <w:t xml:space="preserve">Cyberbullying is using the internet, email, online games or any digital technology to threaten, tease, upset or humiliate someone else. If the police consider a message or post to be potentially criminal, they will take appropriate action. This could involve arresting the person responsible or interviewing them under caution. Cases involving sustained abuse or where someone’s life is threatened will be treated seriously. The police will consider all of the circumstances when considering the best response to a report of cyber bullying. They will assess how vulnerable the victim is and what resources are required to trace the offender via social networking sites that often operate abroad and to different legislation. In certain </w:t>
            </w:r>
            <w:r>
              <w:t>cases,</w:t>
            </w:r>
            <w:r>
              <w:t xml:space="preserve"> it may be difficult to take action if the offender isn’t in the UK. They will work with the victim to bring about the most suitable and proportionate conclusion, this will include alternative options that include the officer in the case using their discretion and working with the offender to record an apology to the victim. </w:t>
            </w:r>
          </w:p>
          <w:p w:rsidR="002D0C9A" w:rsidRDefault="002D0C9A" w:rsidP="00F0348C"/>
        </w:tc>
      </w:tr>
    </w:tbl>
    <w:p w:rsidR="00DD35B0" w:rsidRDefault="00DD35B0" w:rsidP="00DD35B0"/>
    <w:p w:rsidR="00F0348C" w:rsidRDefault="00F0348C" w:rsidP="00DD35B0"/>
    <w:p w:rsidR="0064702A" w:rsidRDefault="00F0348C" w:rsidP="00DD35B0">
      <w:r>
        <w:t>E</w:t>
      </w:r>
      <w:r w:rsidR="0064702A">
        <w:t xml:space="preserve">arly help guidance for professionals in School Early Help means providing support as soon as a problem appears, to stop it from getting worse. This could be at any point in a child's life, from birth to the teenage years. Anyone can provide early help – you don't need to be an expert professional. Early help is not about passing the issue on to an expert, but thinking about what is the best support you can offer. We can provide effective support by: </w:t>
      </w:r>
    </w:p>
    <w:p w:rsidR="0064702A" w:rsidRDefault="0064702A" w:rsidP="00DD35B0">
      <w:r>
        <w:sym w:font="Symbol" w:char="F0B7"/>
      </w:r>
      <w:r>
        <w:t xml:space="preserve"> listening </w:t>
      </w:r>
    </w:p>
    <w:p w:rsidR="0064702A" w:rsidRDefault="0064702A" w:rsidP="00DD35B0">
      <w:r>
        <w:sym w:font="Symbol" w:char="F0B7"/>
      </w:r>
      <w:r>
        <w:t xml:space="preserve"> working with other people who could help </w:t>
      </w:r>
    </w:p>
    <w:p w:rsidR="0064702A" w:rsidRDefault="0064702A" w:rsidP="00DD35B0">
      <w:r>
        <w:sym w:font="Symbol" w:char="F0B7"/>
      </w:r>
      <w:r>
        <w:t xml:space="preserve"> finding out about specialist agencies who could help </w:t>
      </w:r>
    </w:p>
    <w:p w:rsidR="0064702A" w:rsidRDefault="0064702A" w:rsidP="00DD35B0">
      <w:r>
        <w:sym w:font="Symbol" w:char="F0B7"/>
      </w:r>
      <w:r>
        <w:t xml:space="preserve"> filling out an Early Help Assessment with the person you are helping </w:t>
      </w:r>
    </w:p>
    <w:p w:rsidR="0064702A" w:rsidRDefault="0064702A" w:rsidP="00DD35B0">
      <w:r>
        <w:sym w:font="Symbol" w:char="F0B7"/>
      </w:r>
      <w:r>
        <w:t xml:space="preserve"> contacting Children's Social Care if you think the problem is more serious (via the school DSP) </w:t>
      </w:r>
    </w:p>
    <w:p w:rsidR="0064702A" w:rsidRDefault="0064702A" w:rsidP="00DD35B0">
      <w:r>
        <w:t xml:space="preserve">St Maria </w:t>
      </w:r>
      <w:proofErr w:type="spellStart"/>
      <w:r>
        <w:t>Gore</w:t>
      </w:r>
      <w:bookmarkStart w:id="0" w:name="_GoBack"/>
      <w:bookmarkEnd w:id="0"/>
      <w:r>
        <w:t>tti</w:t>
      </w:r>
      <w:proofErr w:type="spellEnd"/>
      <w:r>
        <w:t xml:space="preserve"> Catholic </w:t>
      </w:r>
      <w:r>
        <w:t>Primary School is committed to providing appropriate Early Help for families who may need some local, lower-level support. Early Help may involve working with your child in school to support their emotional and mental health. We offer several interventions, including transition groups, meet and greet support and emotional support through a range of interventions such as Positive Play, Nurture, Time to Talk and Therapeutic Play. If you feel that your child or your family may benefit from some support, please contact the school office to arrange an appointment,</w:t>
      </w:r>
      <w:r>
        <w:t xml:space="preserve"> in confidence, with Mrs Barton</w:t>
      </w:r>
      <w:r>
        <w:t>.</w:t>
      </w:r>
    </w:p>
    <w:p w:rsidR="0064702A" w:rsidRPr="00DD35B0" w:rsidRDefault="0064702A" w:rsidP="00DD35B0"/>
    <w:sectPr w:rsidR="0064702A" w:rsidRPr="00DD3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 LT 25 UltLight">
    <w:altName w:val="Bahnschrift Light"/>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890"/>
    <w:rsid w:val="00046133"/>
    <w:rsid w:val="001425A9"/>
    <w:rsid w:val="002B5734"/>
    <w:rsid w:val="002D0C9A"/>
    <w:rsid w:val="00372CC5"/>
    <w:rsid w:val="004208AF"/>
    <w:rsid w:val="00441B0B"/>
    <w:rsid w:val="0045217A"/>
    <w:rsid w:val="0047609F"/>
    <w:rsid w:val="00545ABA"/>
    <w:rsid w:val="0064702A"/>
    <w:rsid w:val="006F545A"/>
    <w:rsid w:val="009C2249"/>
    <w:rsid w:val="00C73872"/>
    <w:rsid w:val="00DD35B0"/>
    <w:rsid w:val="00E61890"/>
    <w:rsid w:val="00E76104"/>
    <w:rsid w:val="00EC01F2"/>
    <w:rsid w:val="00F03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7328C8"/>
  <w15:chartTrackingRefBased/>
  <w15:docId w15:val="{CA3DB9B9-CEE3-4146-B17B-E4AAD924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1890"/>
    <w:rPr>
      <w:color w:val="0563C1" w:themeColor="hyperlink"/>
      <w:u w:val="single"/>
    </w:rPr>
  </w:style>
  <w:style w:type="table" w:styleId="TableGrid">
    <w:name w:val="Table Grid"/>
    <w:basedOn w:val="TableNormal"/>
    <w:uiPriority w:val="39"/>
    <w:rsid w:val="00DD3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rton@smgprimary.co.uk" TargetMode="External"/><Relationship Id="rId13" Type="http://schemas.openxmlformats.org/officeDocument/2006/relationships/hyperlink" Target="mailto:christinewilson53@gmail.com" TargetMode="External"/><Relationship Id="rId3" Type="http://schemas.openxmlformats.org/officeDocument/2006/relationships/webSettings" Target="webSettings.xml"/><Relationship Id="rId7" Type="http://schemas.openxmlformats.org/officeDocument/2006/relationships/hyperlink" Target="mailto:l.milne@st-mariagoretti.lancs.sch.uk" TargetMode="External"/><Relationship Id="rId12" Type="http://schemas.openxmlformats.org/officeDocument/2006/relationships/hyperlink" Target="mailto:a.barton@smgprimary.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d@st-mariagoretti.lancs.sch.uk" TargetMode="External"/><Relationship Id="rId11" Type="http://schemas.openxmlformats.org/officeDocument/2006/relationships/hyperlink" Target="mailto:l.milne@st-mariagoretti.lancs.sch.uk"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mailto:head@st-mariagoretti.lancs.sch.uk" TargetMode="External"/><Relationship Id="rId4" Type="http://schemas.openxmlformats.org/officeDocument/2006/relationships/image" Target="media/image1.png"/><Relationship Id="rId9" Type="http://schemas.openxmlformats.org/officeDocument/2006/relationships/hyperlink" Target="mailto:christinewilson53@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Barton</dc:creator>
  <cp:keywords/>
  <dc:description/>
  <cp:lastModifiedBy>Angela Barton</cp:lastModifiedBy>
  <cp:revision>2</cp:revision>
  <dcterms:created xsi:type="dcterms:W3CDTF">2023-07-04T09:30:00Z</dcterms:created>
  <dcterms:modified xsi:type="dcterms:W3CDTF">2023-07-04T09:30:00Z</dcterms:modified>
</cp:coreProperties>
</file>