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FEE" w:rsidRDefault="008F6356">
      <w:pPr>
        <w:widowControl w:val="0"/>
        <w:pBdr>
          <w:top w:val="nil"/>
          <w:left w:val="nil"/>
          <w:bottom w:val="nil"/>
          <w:right w:val="nil"/>
          <w:between w:val="nil"/>
        </w:pBdr>
        <w:spacing w:after="0" w:line="240" w:lineRule="auto"/>
        <w:ind w:firstLine="0"/>
        <w:rPr>
          <w:rFonts w:ascii="Arial" w:eastAsia="Arial" w:hAnsi="Arial" w:cs="Arial"/>
          <w:color w:val="000000"/>
        </w:rPr>
      </w:pPr>
      <w:r>
        <w:rPr>
          <w:rFonts w:ascii="Arial" w:eastAsia="Arial" w:hAnsi="Arial" w:cs="Arial"/>
          <w:noProof/>
        </w:rPr>
        <mc:AlternateContent>
          <mc:Choice Requires="wps">
            <w:drawing>
              <wp:anchor distT="0" distB="0" distL="114300" distR="114300" simplePos="0" relativeHeight="251658240" behindDoc="0" locked="0" layoutInCell="1" hidden="0" allowOverlap="1">
                <wp:simplePos x="0" y="0"/>
                <wp:positionH relativeFrom="page">
                  <wp:posOffset>3193351</wp:posOffset>
                </wp:positionH>
                <wp:positionV relativeFrom="page">
                  <wp:posOffset>770241</wp:posOffset>
                </wp:positionV>
                <wp:extent cx="3962400" cy="1311229"/>
                <wp:effectExtent l="0" t="0" r="0" b="0"/>
                <wp:wrapNone/>
                <wp:docPr id="1" name=""/>
                <wp:cNvGraphicFramePr/>
                <a:graphic xmlns:a="http://schemas.openxmlformats.org/drawingml/2006/main">
                  <a:graphicData uri="http://schemas.microsoft.com/office/word/2010/wordprocessingShape">
                    <wps:wsp>
                      <wps:cNvSpPr/>
                      <wps:spPr>
                        <a:xfrm>
                          <a:off x="3383850" y="3367250"/>
                          <a:ext cx="3924300" cy="825500"/>
                        </a:xfrm>
                        <a:prstGeom prst="rect">
                          <a:avLst/>
                        </a:prstGeom>
                        <a:solidFill>
                          <a:schemeClr val="lt1"/>
                        </a:solidFill>
                        <a:ln>
                          <a:noFill/>
                        </a:ln>
                      </wps:spPr>
                      <wps:txbx>
                        <w:txbxContent>
                          <w:p w:rsidR="00473FEE" w:rsidRDefault="008F6356">
                            <w:pPr>
                              <w:spacing w:line="240" w:lineRule="auto"/>
                              <w:ind w:left="2" w:firstLine="4"/>
                              <w:jc w:val="center"/>
                              <w:textDirection w:val="btLr"/>
                            </w:pPr>
                            <w:r>
                              <w:rPr>
                                <w:b/>
                                <w:color w:val="000000"/>
                                <w:sz w:val="36"/>
                              </w:rPr>
                              <w:t>Termly Newsletter Autumn 2026</w:t>
                            </w:r>
                          </w:p>
                          <w:p w:rsidR="00473FEE" w:rsidRDefault="008F6356">
                            <w:pPr>
                              <w:spacing w:line="240" w:lineRule="auto"/>
                              <w:ind w:left="2" w:firstLine="4"/>
                              <w:jc w:val="center"/>
                              <w:textDirection w:val="btLr"/>
                            </w:pPr>
                            <w:r>
                              <w:rPr>
                                <w:b/>
                                <w:color w:val="000000"/>
                                <w:sz w:val="36"/>
                              </w:rPr>
                              <w:t xml:space="preserve">Year </w:t>
                            </w:r>
                            <w:r>
                              <w:rPr>
                                <w:b/>
                                <w:color w:val="000000"/>
                                <w:sz w:val="36"/>
                              </w:rPr>
                              <w:t xml:space="preserve">1 </w:t>
                            </w:r>
                            <w:r>
                              <w:rPr>
                                <w:b/>
                                <w:color w:val="000000"/>
                                <w:sz w:val="36"/>
                              </w:rPr>
                              <w:t xml:space="preserve">&amp; </w:t>
                            </w:r>
                            <w:bookmarkStart w:id="0" w:name="_GoBack"/>
                            <w:bookmarkEnd w:id="0"/>
                            <w:r>
                              <w:rPr>
                                <w:b/>
                                <w:color w:val="000000"/>
                                <w:sz w:val="36"/>
                              </w:rPr>
                              <w:t>2</w:t>
                            </w:r>
                          </w:p>
                          <w:p w:rsidR="00473FEE" w:rsidRDefault="00473FEE">
                            <w:pPr>
                              <w:spacing w:line="275" w:lineRule="auto"/>
                              <w:ind w:firstLine="0"/>
                              <w:textDirection w:val="btLr"/>
                            </w:pPr>
                          </w:p>
                        </w:txbxContent>
                      </wps:txbx>
                      <wps:bodyPr spcFirstLastPara="1" wrap="square" lIns="91425" tIns="45700" rIns="91425" bIns="45700" anchor="t" anchorCtr="0">
                        <a:noAutofit/>
                      </wps:bodyPr>
                    </wps:wsp>
                  </a:graphicData>
                </a:graphic>
              </wp:anchor>
            </w:drawing>
          </mc:Choice>
          <mc:Fallback>
            <w:pict>
              <v:rect id="_x0000_s1026" style="position:absolute;margin-left:251.45pt;margin-top:60.65pt;width:312pt;height:103.2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" fillcolor="white [3201]" stroked="f">
                <v:textbox inset="2.53958mm,1.2694mm,2.53958mm,1.2694mm">
                  <w:txbxContent>
                    <w:p w:rsidR="00473FEE" w:rsidRDefault="008F6356">
                      <w:pPr>
                        <w:spacing w:line="240" w:lineRule="auto"/>
                        <w:ind w:left="2" w:firstLine="4"/>
                        <w:jc w:val="center"/>
                        <w:textDirection w:val="btLr"/>
                      </w:pPr>
                      <w:r>
                        <w:rPr>
                          <w:b/>
                          <w:color w:val="000000"/>
                          <w:sz w:val="36"/>
                        </w:rPr>
                        <w:t>Termly Newsletter Autumn 2026</w:t>
                      </w:r>
                    </w:p>
                    <w:p w:rsidR="00473FEE" w:rsidRDefault="008F6356">
                      <w:pPr>
                        <w:spacing w:line="240" w:lineRule="auto"/>
                        <w:ind w:left="2" w:firstLine="4"/>
                        <w:jc w:val="center"/>
                        <w:textDirection w:val="btLr"/>
                      </w:pPr>
                      <w:r>
                        <w:rPr>
                          <w:b/>
                          <w:color w:val="000000"/>
                          <w:sz w:val="36"/>
                        </w:rPr>
                        <w:t xml:space="preserve">Year </w:t>
                      </w:r>
                      <w:r>
                        <w:rPr>
                          <w:b/>
                          <w:color w:val="000000"/>
                          <w:sz w:val="36"/>
                        </w:rPr>
                        <w:t xml:space="preserve">1 </w:t>
                      </w:r>
                      <w:r>
                        <w:rPr>
                          <w:b/>
                          <w:color w:val="000000"/>
                          <w:sz w:val="36"/>
                        </w:rPr>
                        <w:t xml:space="preserve">&amp; </w:t>
                      </w:r>
                      <w:bookmarkStart w:id="1" w:name="_GoBack"/>
                      <w:bookmarkEnd w:id="1"/>
                      <w:r>
                        <w:rPr>
                          <w:b/>
                          <w:color w:val="000000"/>
                          <w:sz w:val="36"/>
                        </w:rPr>
                        <w:t>2</w:t>
                      </w:r>
                    </w:p>
                    <w:p w:rsidR="00473FEE" w:rsidRDefault="00473FEE">
                      <w:pPr>
                        <w:spacing w:line="275" w:lineRule="auto"/>
                        <w:ind w:firstLine="0"/>
                        <w:textDirection w:val="btLr"/>
                      </w:pPr>
                    </w:p>
                  </w:txbxContent>
                </v:textbox>
                <w10:wrap anchorx="page" anchory="page"/>
              </v:rect>
            </w:pict>
          </mc:Fallback>
        </mc:AlternateContent>
      </w:r>
      <w:r>
        <w:rPr>
          <w:noProof/>
        </w:rPr>
        <w:drawing>
          <wp:anchor distT="45720" distB="45720" distL="114300" distR="114300" simplePos="0" relativeHeight="251659264" behindDoc="0" locked="0" layoutInCell="1" hidden="0" allowOverlap="1">
            <wp:simplePos x="0" y="0"/>
            <wp:positionH relativeFrom="column">
              <wp:posOffset>9020175</wp:posOffset>
            </wp:positionH>
            <wp:positionV relativeFrom="paragraph">
              <wp:posOffset>158736</wp:posOffset>
            </wp:positionV>
            <wp:extent cx="938213" cy="1034439"/>
            <wp:effectExtent l="0" t="0" r="0" b="0"/>
            <wp:wrapSquare wrapText="bothSides" distT="45720" distB="45720" distL="114300" distR="11430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938213" cy="1034439"/>
                    </a:xfrm>
                    <a:prstGeom prst="rect">
                      <a:avLst/>
                    </a:prstGeom>
                    <a:ln/>
                  </pic:spPr>
                </pic:pic>
              </a:graphicData>
            </a:graphic>
          </wp:anchor>
        </w:drawing>
      </w:r>
    </w:p>
    <w:tbl>
      <w:tblPr>
        <w:tblStyle w:val="a"/>
        <w:tblpPr w:leftFromText="180" w:rightFromText="180" w:vertAnchor="text" w:tblpX="-289"/>
        <w:tblW w:w="16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10"/>
        <w:gridCol w:w="5775"/>
        <w:gridCol w:w="5070"/>
      </w:tblGrid>
      <w:tr w:rsidR="00473FEE">
        <w:trPr>
          <w:trHeight w:val="3960"/>
        </w:trPr>
        <w:tc>
          <w:tcPr>
            <w:tcW w:w="16155" w:type="dxa"/>
            <w:gridSpan w:val="3"/>
          </w:tcPr>
          <w:p w:rsidR="00473FEE" w:rsidRDefault="00473FEE">
            <w:pPr>
              <w:spacing w:line="240" w:lineRule="auto"/>
              <w:ind w:hanging="2"/>
              <w:rPr>
                <w:rFonts w:ascii="Century Gothic" w:eastAsia="Century Gothic" w:hAnsi="Century Gothic" w:cs="Century Gothic"/>
                <w:b/>
                <w:bCs/>
                <w:sz w:val="26"/>
                <w:szCs w:val="26"/>
              </w:rPr>
            </w:pPr>
          </w:p>
          <w:p w:rsidR="00473FEE" w:rsidRDefault="00473FEE">
            <w:pPr>
              <w:spacing w:line="240" w:lineRule="auto"/>
              <w:ind w:hanging="2"/>
              <w:rPr>
                <w:rFonts w:ascii="Century Gothic" w:eastAsia="Century Gothic" w:hAnsi="Century Gothic" w:cs="Century Gothic"/>
                <w:b/>
                <w:bCs/>
                <w:sz w:val="26"/>
                <w:szCs w:val="26"/>
              </w:rPr>
            </w:pPr>
          </w:p>
          <w:p w:rsidR="00473FEE" w:rsidRDefault="00473FEE">
            <w:pPr>
              <w:spacing w:line="240" w:lineRule="auto"/>
              <w:ind w:hanging="2"/>
              <w:rPr>
                <w:rFonts w:ascii="Century Gothic" w:eastAsia="Century Gothic" w:hAnsi="Century Gothic" w:cs="Century Gothic"/>
                <w:b/>
                <w:bCs/>
                <w:sz w:val="26"/>
                <w:szCs w:val="26"/>
              </w:rPr>
            </w:pPr>
          </w:p>
          <w:p w:rsidR="00473FEE" w:rsidRDefault="00473FEE">
            <w:pPr>
              <w:keepNext/>
              <w:keepLines/>
              <w:spacing w:line="240" w:lineRule="auto"/>
              <w:ind w:firstLine="0"/>
              <w:rPr>
                <w:rFonts w:ascii="Century Gothic" w:eastAsia="Century Gothic" w:hAnsi="Century Gothic" w:cs="Century Gothic"/>
                <w:b/>
                <w:bCs/>
                <w:sz w:val="26"/>
                <w:szCs w:val="26"/>
              </w:rPr>
            </w:pPr>
          </w:p>
          <w:p w:rsidR="00473FEE" w:rsidRDefault="008F6356">
            <w:pPr>
              <w:widowControl w:val="0"/>
              <w:spacing w:after="0" w:line="240" w:lineRule="auto"/>
              <w:ind w:left="708" w:firstLine="0"/>
              <w:jc w:val="both"/>
              <w:rPr>
                <w:rFonts w:ascii="Century Gothic" w:eastAsia="Century Gothic" w:hAnsi="Century Gothic" w:cs="Century Gothic"/>
                <w:sz w:val="24"/>
                <w:szCs w:val="24"/>
              </w:rPr>
            </w:pPr>
            <w:r>
              <w:rPr>
                <w:rFonts w:ascii="Century Gothic" w:eastAsia="Century Gothic" w:hAnsi="Century Gothic" w:cs="Century Gothic"/>
                <w:sz w:val="24"/>
                <w:szCs w:val="24"/>
              </w:rPr>
              <w:t>Welcome back!</w:t>
            </w:r>
          </w:p>
          <w:p w:rsidR="00473FEE" w:rsidRDefault="00473FEE">
            <w:pPr>
              <w:widowControl w:val="0"/>
              <w:spacing w:after="0" w:line="240" w:lineRule="auto"/>
              <w:ind w:left="708" w:firstLine="0"/>
              <w:jc w:val="both"/>
              <w:rPr>
                <w:rFonts w:ascii="Century Gothic" w:eastAsia="Century Gothic" w:hAnsi="Century Gothic" w:cs="Century Gothic"/>
                <w:sz w:val="24"/>
                <w:szCs w:val="24"/>
              </w:rPr>
            </w:pPr>
          </w:p>
          <w:p w:rsidR="00473FEE" w:rsidRDefault="008F6356">
            <w:pPr>
              <w:widowControl w:val="0"/>
              <w:spacing w:after="0" w:line="240" w:lineRule="auto"/>
              <w:ind w:left="708" w:firstLine="0"/>
              <w:jc w:val="both"/>
              <w:rPr>
                <w:rFonts w:ascii="Century Gothic" w:eastAsia="Century Gothic" w:hAnsi="Century Gothic" w:cs="Century Gothic"/>
                <w:sz w:val="24"/>
                <w:szCs w:val="24"/>
              </w:rPr>
            </w:pPr>
            <w:r>
              <w:rPr>
                <w:rFonts w:ascii="Century Gothic" w:eastAsia="Century Gothic" w:hAnsi="Century Gothic" w:cs="Century Gothic"/>
                <w:sz w:val="24"/>
                <w:szCs w:val="24"/>
              </w:rPr>
              <w:t>I hope you all had a wonderful summer break and enjoyed some special time together.</w:t>
            </w:r>
          </w:p>
          <w:p w:rsidR="00473FEE" w:rsidRDefault="00473FEE">
            <w:pPr>
              <w:widowControl w:val="0"/>
              <w:spacing w:after="0" w:line="240" w:lineRule="auto"/>
              <w:ind w:left="708" w:firstLine="0"/>
              <w:jc w:val="both"/>
              <w:rPr>
                <w:rFonts w:ascii="Century Gothic" w:eastAsia="Century Gothic" w:hAnsi="Century Gothic" w:cs="Century Gothic"/>
                <w:sz w:val="24"/>
                <w:szCs w:val="24"/>
              </w:rPr>
            </w:pPr>
          </w:p>
          <w:p w:rsidR="00473FEE" w:rsidRDefault="008F6356">
            <w:pPr>
              <w:widowControl w:val="0"/>
              <w:spacing w:after="0" w:line="240" w:lineRule="auto"/>
              <w:ind w:left="708" w:firstLine="0"/>
              <w:jc w:val="both"/>
              <w:rPr>
                <w:rFonts w:ascii="Century Gothic" w:eastAsia="Century Gothic" w:hAnsi="Century Gothic" w:cs="Century Gothic"/>
                <w:sz w:val="24"/>
                <w:szCs w:val="24"/>
              </w:rPr>
            </w:pPr>
            <w:r>
              <w:rPr>
                <w:rFonts w:ascii="Century Gothic" w:eastAsia="Century Gothic" w:hAnsi="Century Gothic" w:cs="Century Gothic"/>
                <w:sz w:val="24"/>
                <w:szCs w:val="24"/>
              </w:rPr>
              <w:t>I am delighted to welcome both you and your children to Year 1 and Year 2. It has been lovely to see the children back at school, and they have already made a fantastic start to the new academic year!</w:t>
            </w:r>
          </w:p>
          <w:p w:rsidR="00473FEE" w:rsidRDefault="00473FEE">
            <w:pPr>
              <w:widowControl w:val="0"/>
              <w:spacing w:after="0" w:line="240" w:lineRule="auto"/>
              <w:ind w:left="708" w:firstLine="0"/>
              <w:jc w:val="both"/>
              <w:rPr>
                <w:rFonts w:ascii="Century Gothic" w:eastAsia="Century Gothic" w:hAnsi="Century Gothic" w:cs="Century Gothic"/>
                <w:sz w:val="24"/>
                <w:szCs w:val="24"/>
              </w:rPr>
            </w:pPr>
          </w:p>
          <w:p w:rsidR="00473FEE" w:rsidRDefault="008F6356">
            <w:pPr>
              <w:widowControl w:val="0"/>
              <w:spacing w:after="0" w:line="240" w:lineRule="auto"/>
              <w:ind w:left="708" w:firstLine="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This year, we are excited to introduce a newly merged </w:t>
            </w:r>
            <w:r>
              <w:rPr>
                <w:rFonts w:ascii="Century Gothic" w:eastAsia="Century Gothic" w:hAnsi="Century Gothic" w:cs="Century Gothic"/>
                <w:sz w:val="24"/>
                <w:szCs w:val="24"/>
              </w:rPr>
              <w:t>Year 1 and Year 2 format. The children will have the opportunity to learn and explore together through a range of exciting shared topics and learning experiences, while continuing to follow the curriculum appropriate to their individual year groups. We are</w:t>
            </w:r>
            <w:r>
              <w:rPr>
                <w:rFonts w:ascii="Century Gothic" w:eastAsia="Century Gothic" w:hAnsi="Century Gothic" w:cs="Century Gothic"/>
                <w:sz w:val="24"/>
                <w:szCs w:val="24"/>
              </w:rPr>
              <w:t xml:space="preserve"> really looking forward to seeing the benefits of the children learning alongside one another and sharing their ideas and experiences.</w:t>
            </w:r>
          </w:p>
          <w:p w:rsidR="00473FEE" w:rsidRDefault="00473FEE">
            <w:pPr>
              <w:widowControl w:val="0"/>
              <w:spacing w:after="0" w:line="240" w:lineRule="auto"/>
              <w:ind w:left="708" w:firstLine="0"/>
              <w:jc w:val="both"/>
              <w:rPr>
                <w:rFonts w:ascii="Century Gothic" w:eastAsia="Century Gothic" w:hAnsi="Century Gothic" w:cs="Century Gothic"/>
                <w:sz w:val="24"/>
                <w:szCs w:val="24"/>
              </w:rPr>
            </w:pPr>
          </w:p>
          <w:p w:rsidR="00473FEE" w:rsidRDefault="008F6356">
            <w:pPr>
              <w:widowControl w:val="0"/>
              <w:spacing w:after="0" w:line="240" w:lineRule="auto"/>
              <w:ind w:left="708" w:firstLine="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This information will give you an insight into some of the exciting curriculum areas we will be covering in the lead-up </w:t>
            </w:r>
            <w:r>
              <w:rPr>
                <w:rFonts w:ascii="Century Gothic" w:eastAsia="Century Gothic" w:hAnsi="Century Gothic" w:cs="Century Gothic"/>
                <w:sz w:val="24"/>
                <w:szCs w:val="24"/>
              </w:rPr>
              <w:t>to Christmas. I also hope it will provide some helpful ideas for supporting and extending your child's learning at home.</w:t>
            </w:r>
          </w:p>
          <w:p w:rsidR="00473FEE" w:rsidRDefault="00473FEE">
            <w:pPr>
              <w:widowControl w:val="0"/>
              <w:spacing w:after="0" w:line="240" w:lineRule="auto"/>
              <w:ind w:left="708" w:firstLine="0"/>
              <w:jc w:val="both"/>
              <w:rPr>
                <w:rFonts w:ascii="Century Gothic" w:eastAsia="Century Gothic" w:hAnsi="Century Gothic" w:cs="Century Gothic"/>
                <w:sz w:val="24"/>
                <w:szCs w:val="24"/>
              </w:rPr>
            </w:pPr>
          </w:p>
          <w:p w:rsidR="00473FEE" w:rsidRDefault="008F6356">
            <w:pPr>
              <w:widowControl w:val="0"/>
              <w:spacing w:after="0" w:line="240" w:lineRule="auto"/>
              <w:ind w:left="708" w:firstLine="0"/>
              <w:jc w:val="both"/>
              <w:rPr>
                <w:rFonts w:ascii="Century Gothic" w:eastAsia="Century Gothic" w:hAnsi="Century Gothic" w:cs="Century Gothic"/>
                <w:sz w:val="24"/>
                <w:szCs w:val="24"/>
              </w:rPr>
            </w:pPr>
            <w:r>
              <w:rPr>
                <w:rFonts w:ascii="Century Gothic" w:eastAsia="Century Gothic" w:hAnsi="Century Gothic" w:cs="Century Gothic"/>
                <w:sz w:val="24"/>
                <w:szCs w:val="24"/>
              </w:rPr>
              <w:t>I am really looking forward to the exciting term ahead and all the wonderful learning and experiences we will share together!</w:t>
            </w:r>
          </w:p>
          <w:p w:rsidR="00473FEE" w:rsidRDefault="00473FEE">
            <w:pPr>
              <w:widowControl w:val="0"/>
              <w:spacing w:after="0" w:line="240" w:lineRule="auto"/>
              <w:ind w:left="708" w:firstLine="0"/>
              <w:jc w:val="both"/>
              <w:rPr>
                <w:rFonts w:ascii="Century Gothic" w:eastAsia="Century Gothic" w:hAnsi="Century Gothic" w:cs="Century Gothic"/>
                <w:sz w:val="24"/>
                <w:szCs w:val="24"/>
              </w:rPr>
            </w:pPr>
          </w:p>
        </w:tc>
      </w:tr>
      <w:tr w:rsidR="00473FEE">
        <w:tc>
          <w:tcPr>
            <w:tcW w:w="5310" w:type="dxa"/>
          </w:tcPr>
          <w:p w:rsidR="00473FEE" w:rsidRDefault="008F6356">
            <w:pPr>
              <w:pBdr>
                <w:top w:val="nil"/>
                <w:left w:val="nil"/>
                <w:bottom w:val="nil"/>
                <w:right w:val="nil"/>
                <w:between w:val="nil"/>
              </w:pBdr>
              <w:spacing w:after="0"/>
              <w:ind w:hanging="2"/>
              <w:jc w:val="both"/>
              <w:rPr>
                <w:rFonts w:ascii="Century Gothic" w:eastAsia="Century Gothic" w:hAnsi="Century Gothic" w:cs="Century Gothic"/>
                <w:sz w:val="20"/>
                <w:szCs w:val="20"/>
              </w:rPr>
            </w:pPr>
            <w:r>
              <w:rPr>
                <w:rFonts w:ascii="Century Gothic" w:eastAsia="Century Gothic" w:hAnsi="Century Gothic" w:cs="Century Gothic"/>
                <w:b/>
                <w:bCs/>
                <w:color w:val="000000"/>
              </w:rPr>
              <w:t>English-Writing</w:t>
            </w:r>
            <w:r>
              <w:rPr>
                <w:noProof/>
              </w:rPr>
              <w:drawing>
                <wp:anchor distT="114300" distB="114300" distL="114300" distR="114300" simplePos="0" relativeHeight="251660288" behindDoc="0" locked="0" layoutInCell="1" hidden="0" allowOverlap="1">
                  <wp:simplePos x="0" y="0"/>
                  <wp:positionH relativeFrom="column">
                    <wp:posOffset>2247900</wp:posOffset>
                  </wp:positionH>
                  <wp:positionV relativeFrom="paragraph">
                    <wp:posOffset>114300</wp:posOffset>
                  </wp:positionV>
                  <wp:extent cx="975328" cy="877094"/>
                  <wp:effectExtent l="0" t="0" r="0" b="0"/>
                  <wp:wrapSquare wrapText="bothSides" distT="114300" distB="11430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75328" cy="877094"/>
                          </a:xfrm>
                          <a:prstGeom prst="rect">
                            <a:avLst/>
                          </a:prstGeom>
                          <a:ln/>
                        </pic:spPr>
                      </pic:pic>
                    </a:graphicData>
                  </a:graphic>
                </wp:anchor>
              </w:drawing>
            </w:r>
          </w:p>
          <w:p w:rsidR="00473FEE" w:rsidRDefault="008F6356">
            <w:pPr>
              <w:pBdr>
                <w:top w:val="nil"/>
                <w:left w:val="nil"/>
                <w:bottom w:val="nil"/>
                <w:right w:val="nil"/>
                <w:between w:val="nil"/>
              </w:pBdr>
              <w:spacing w:after="0"/>
              <w:ind w:hanging="2"/>
              <w:jc w:val="both"/>
              <w:rPr>
                <w:rFonts w:ascii="Century Gothic" w:eastAsia="Century Gothic" w:hAnsi="Century Gothic" w:cs="Century Gothic"/>
                <w:color w:val="595959"/>
                <w:sz w:val="20"/>
                <w:szCs w:val="20"/>
              </w:rPr>
            </w:pPr>
            <w:r>
              <w:rPr>
                <w:rFonts w:ascii="Century Gothic" w:eastAsia="Century Gothic" w:hAnsi="Century Gothic" w:cs="Century Gothic"/>
                <w:color w:val="595959"/>
                <w:sz w:val="20"/>
                <w:szCs w:val="20"/>
              </w:rPr>
              <w:t>This term, our English learning will be inspired by a wonderful selection of class texts:</w:t>
            </w:r>
          </w:p>
          <w:p w:rsidR="00473FEE" w:rsidRDefault="008F6356">
            <w:pPr>
              <w:widowControl w:val="0"/>
              <w:numPr>
                <w:ilvl w:val="0"/>
                <w:numId w:val="11"/>
              </w:numPr>
              <w:spacing w:before="240" w:after="0" w:line="264" w:lineRule="auto"/>
              <w:rPr>
                <w:rFonts w:ascii="Century Gothic" w:eastAsia="Century Gothic" w:hAnsi="Century Gothic" w:cs="Century Gothic"/>
                <w:color w:val="595959"/>
                <w:sz w:val="20"/>
                <w:szCs w:val="20"/>
              </w:rPr>
            </w:pPr>
            <w:r>
              <w:rPr>
                <w:rFonts w:ascii="Century Gothic" w:eastAsia="Century Gothic" w:hAnsi="Century Gothic" w:cs="Century Gothic"/>
                <w:b/>
                <w:bCs/>
                <w:color w:val="595959"/>
                <w:sz w:val="20"/>
                <w:szCs w:val="20"/>
              </w:rPr>
              <w:t>Man on the Moon – A Day in the Life of Bob</w:t>
            </w:r>
          </w:p>
          <w:p w:rsidR="00473FEE" w:rsidRDefault="008F6356">
            <w:pPr>
              <w:widowControl w:val="0"/>
              <w:numPr>
                <w:ilvl w:val="0"/>
                <w:numId w:val="11"/>
              </w:numPr>
              <w:spacing w:after="0" w:line="264" w:lineRule="auto"/>
              <w:rPr>
                <w:rFonts w:ascii="Century Gothic" w:eastAsia="Century Gothic" w:hAnsi="Century Gothic" w:cs="Century Gothic"/>
                <w:color w:val="595959"/>
                <w:sz w:val="20"/>
                <w:szCs w:val="20"/>
              </w:rPr>
            </w:pPr>
            <w:r>
              <w:rPr>
                <w:rFonts w:ascii="Century Gothic" w:eastAsia="Century Gothic" w:hAnsi="Century Gothic" w:cs="Century Gothic"/>
                <w:b/>
                <w:bCs/>
                <w:color w:val="595959"/>
                <w:sz w:val="20"/>
                <w:szCs w:val="20"/>
              </w:rPr>
              <w:t>The Lighthouse Keeper’s Lunch</w:t>
            </w:r>
          </w:p>
          <w:p w:rsidR="00473FEE" w:rsidRDefault="008F6356">
            <w:pPr>
              <w:widowControl w:val="0"/>
              <w:numPr>
                <w:ilvl w:val="0"/>
                <w:numId w:val="11"/>
              </w:numPr>
              <w:spacing w:after="0" w:line="264" w:lineRule="auto"/>
              <w:rPr>
                <w:rFonts w:ascii="Century Gothic" w:eastAsia="Century Gothic" w:hAnsi="Century Gothic" w:cs="Century Gothic"/>
                <w:color w:val="595959"/>
                <w:sz w:val="20"/>
                <w:szCs w:val="20"/>
              </w:rPr>
            </w:pPr>
            <w:r>
              <w:rPr>
                <w:rFonts w:ascii="Century Gothic" w:eastAsia="Century Gothic" w:hAnsi="Century Gothic" w:cs="Century Gothic"/>
                <w:b/>
                <w:bCs/>
                <w:color w:val="595959"/>
                <w:sz w:val="20"/>
                <w:szCs w:val="20"/>
              </w:rPr>
              <w:t>The Snowman</w:t>
            </w:r>
          </w:p>
          <w:p w:rsidR="00473FEE" w:rsidRDefault="008F6356">
            <w:pPr>
              <w:widowControl w:val="0"/>
              <w:numPr>
                <w:ilvl w:val="0"/>
                <w:numId w:val="11"/>
              </w:numPr>
              <w:spacing w:after="240" w:line="264" w:lineRule="auto"/>
              <w:rPr>
                <w:rFonts w:ascii="Century Gothic" w:eastAsia="Century Gothic" w:hAnsi="Century Gothic" w:cs="Century Gothic"/>
                <w:color w:val="595959"/>
                <w:sz w:val="20"/>
                <w:szCs w:val="20"/>
              </w:rPr>
            </w:pPr>
            <w:r>
              <w:rPr>
                <w:rFonts w:ascii="Century Gothic" w:eastAsia="Century Gothic" w:hAnsi="Century Gothic" w:cs="Century Gothic"/>
                <w:b/>
                <w:bCs/>
                <w:color w:val="595959"/>
                <w:sz w:val="20"/>
                <w:szCs w:val="20"/>
              </w:rPr>
              <w:t>The Nativity Story</w:t>
            </w:r>
          </w:p>
          <w:p w:rsidR="00473FEE" w:rsidRDefault="008F6356">
            <w:pPr>
              <w:widowControl w:val="0"/>
              <w:spacing w:before="240" w:after="240" w:line="264" w:lineRule="auto"/>
              <w:ind w:firstLine="0"/>
              <w:jc w:val="both"/>
              <w:rPr>
                <w:rFonts w:ascii="Century Gothic" w:eastAsia="Century Gothic" w:hAnsi="Century Gothic" w:cs="Century Gothic"/>
                <w:color w:val="595959"/>
                <w:sz w:val="20"/>
                <w:szCs w:val="20"/>
              </w:rPr>
            </w:pPr>
            <w:r>
              <w:rPr>
                <w:rFonts w:ascii="Century Gothic" w:eastAsia="Century Gothic" w:hAnsi="Century Gothic" w:cs="Century Gothic"/>
                <w:color w:val="595959"/>
                <w:sz w:val="20"/>
                <w:szCs w:val="20"/>
              </w:rPr>
              <w:lastRenderedPageBreak/>
              <w:t>Through these engaging stories, the children will develop their reading, writing and spoken language skills. Drama, discussion and role play will play an important part in our learning, helping the children to explore characters, settings and events before</w:t>
            </w:r>
            <w:r>
              <w:rPr>
                <w:rFonts w:ascii="Century Gothic" w:eastAsia="Century Gothic" w:hAnsi="Century Gothic" w:cs="Century Gothic"/>
                <w:color w:val="595959"/>
                <w:sz w:val="20"/>
                <w:szCs w:val="20"/>
              </w:rPr>
              <w:t xml:space="preserve"> developing their ideas through writing.</w:t>
            </w:r>
          </w:p>
          <w:p w:rsidR="00473FEE" w:rsidRDefault="008F6356">
            <w:pPr>
              <w:pStyle w:val="Heading3"/>
              <w:keepNext w:val="0"/>
              <w:keepLines w:val="0"/>
              <w:widowControl w:val="0"/>
              <w:spacing w:line="264" w:lineRule="auto"/>
              <w:ind w:firstLine="0"/>
              <w:jc w:val="both"/>
              <w:rPr>
                <w:rFonts w:ascii="Century Gothic" w:eastAsia="Century Gothic" w:hAnsi="Century Gothic" w:cs="Century Gothic"/>
                <w:sz w:val="26"/>
                <w:szCs w:val="26"/>
              </w:rPr>
            </w:pPr>
            <w:bookmarkStart w:id="2" w:name="_3lb1dwxzg6bq" w:colFirst="0" w:colLast="0"/>
            <w:bookmarkEnd w:id="2"/>
            <w:r>
              <w:rPr>
                <w:rFonts w:ascii="Century Gothic" w:eastAsia="Century Gothic" w:hAnsi="Century Gothic" w:cs="Century Gothic"/>
                <w:sz w:val="26"/>
                <w:szCs w:val="26"/>
              </w:rPr>
              <w:t>Year 1</w:t>
            </w:r>
          </w:p>
          <w:p w:rsidR="00473FEE" w:rsidRDefault="008F6356">
            <w:pPr>
              <w:widowControl w:val="0"/>
              <w:spacing w:before="240" w:after="240" w:line="264" w:lineRule="auto"/>
              <w:ind w:firstLine="0"/>
              <w:jc w:val="both"/>
              <w:rPr>
                <w:rFonts w:ascii="Century Gothic" w:eastAsia="Century Gothic" w:hAnsi="Century Gothic" w:cs="Century Gothic"/>
                <w:color w:val="595959"/>
                <w:sz w:val="20"/>
                <w:szCs w:val="20"/>
              </w:rPr>
            </w:pPr>
            <w:r>
              <w:rPr>
                <w:rFonts w:ascii="Century Gothic" w:eastAsia="Century Gothic" w:hAnsi="Century Gothic" w:cs="Century Gothic"/>
                <w:color w:val="595959"/>
                <w:sz w:val="20"/>
                <w:szCs w:val="20"/>
              </w:rPr>
              <w:t xml:space="preserve">Year 1 children will develop their confidence in composing and writing sentences. They will learn to sequence their ideas to create simple narratives and use basic punctuation, conjunctions and descriptive language in their writing. The children will also </w:t>
            </w:r>
            <w:r>
              <w:rPr>
                <w:rFonts w:ascii="Century Gothic" w:eastAsia="Century Gothic" w:hAnsi="Century Gothic" w:cs="Century Gothic"/>
                <w:color w:val="595959"/>
                <w:sz w:val="20"/>
                <w:szCs w:val="20"/>
              </w:rPr>
              <w:t>be encouraged to re-read their work and check that it makes sense.</w:t>
            </w:r>
          </w:p>
          <w:p w:rsidR="00473FEE" w:rsidRDefault="008F6356">
            <w:pPr>
              <w:pStyle w:val="Heading3"/>
              <w:keepNext w:val="0"/>
              <w:keepLines w:val="0"/>
              <w:widowControl w:val="0"/>
              <w:spacing w:line="264" w:lineRule="auto"/>
              <w:ind w:firstLine="0"/>
              <w:jc w:val="both"/>
              <w:rPr>
                <w:rFonts w:ascii="Century Gothic" w:eastAsia="Century Gothic" w:hAnsi="Century Gothic" w:cs="Century Gothic"/>
                <w:sz w:val="26"/>
                <w:szCs w:val="26"/>
              </w:rPr>
            </w:pPr>
            <w:bookmarkStart w:id="3" w:name="_toqoy3eetseu" w:colFirst="0" w:colLast="0"/>
            <w:bookmarkEnd w:id="3"/>
            <w:r>
              <w:rPr>
                <w:rFonts w:ascii="Century Gothic" w:eastAsia="Century Gothic" w:hAnsi="Century Gothic" w:cs="Century Gothic"/>
                <w:sz w:val="26"/>
                <w:szCs w:val="26"/>
              </w:rPr>
              <w:t>Year 2</w:t>
            </w:r>
          </w:p>
          <w:p w:rsidR="00473FEE" w:rsidRDefault="008F6356">
            <w:pPr>
              <w:widowControl w:val="0"/>
              <w:spacing w:before="240" w:after="240" w:line="264" w:lineRule="auto"/>
              <w:ind w:firstLine="0"/>
              <w:jc w:val="both"/>
              <w:rPr>
                <w:rFonts w:ascii="Century Gothic" w:eastAsia="Century Gothic" w:hAnsi="Century Gothic" w:cs="Century Gothic"/>
                <w:color w:val="595959"/>
                <w:sz w:val="20"/>
                <w:szCs w:val="20"/>
              </w:rPr>
            </w:pPr>
            <w:r>
              <w:rPr>
                <w:rFonts w:ascii="Century Gothic" w:eastAsia="Century Gothic" w:hAnsi="Century Gothic" w:cs="Century Gothic"/>
                <w:color w:val="595959"/>
                <w:sz w:val="20"/>
                <w:szCs w:val="20"/>
              </w:rPr>
              <w:t xml:space="preserve">Year 2 children will build upon their existing writing skills by planning and developing their ideas into longer, more detailed pieces of writing. They will explore a wider range of </w:t>
            </w:r>
            <w:r>
              <w:rPr>
                <w:rFonts w:ascii="Century Gothic" w:eastAsia="Century Gothic" w:hAnsi="Century Gothic" w:cs="Century Gothic"/>
                <w:color w:val="595959"/>
                <w:sz w:val="20"/>
                <w:szCs w:val="20"/>
              </w:rPr>
              <w:t>vocabulary and sentence structures, while developing their use of punctuation and learning to evaluate and edit their own work.</w:t>
            </w:r>
          </w:p>
          <w:p w:rsidR="00473FEE" w:rsidRDefault="008F6356">
            <w:pPr>
              <w:widowControl w:val="0"/>
              <w:spacing w:before="240" w:after="240" w:line="264" w:lineRule="auto"/>
              <w:ind w:firstLine="0"/>
              <w:jc w:val="both"/>
              <w:rPr>
                <w:rFonts w:ascii="Century Gothic" w:eastAsia="Century Gothic" w:hAnsi="Century Gothic" w:cs="Century Gothic"/>
                <w:color w:val="595959"/>
                <w:sz w:val="20"/>
                <w:szCs w:val="20"/>
              </w:rPr>
            </w:pPr>
            <w:r>
              <w:rPr>
                <w:rFonts w:ascii="Century Gothic" w:eastAsia="Century Gothic" w:hAnsi="Century Gothic" w:cs="Century Gothic"/>
                <w:color w:val="595959"/>
                <w:sz w:val="20"/>
                <w:szCs w:val="20"/>
              </w:rPr>
              <w:t>Through our class texts, the children will have regular opportunities to develop their creativity, imagination and confidence as</w:t>
            </w:r>
            <w:r>
              <w:rPr>
                <w:rFonts w:ascii="Century Gothic" w:eastAsia="Century Gothic" w:hAnsi="Century Gothic" w:cs="Century Gothic"/>
                <w:color w:val="595959"/>
                <w:sz w:val="20"/>
                <w:szCs w:val="20"/>
              </w:rPr>
              <w:t xml:space="preserve"> writers.</w:t>
            </w:r>
          </w:p>
          <w:p w:rsidR="00473FEE" w:rsidRDefault="00473FEE">
            <w:pPr>
              <w:widowControl w:val="0"/>
              <w:spacing w:before="140" w:after="0" w:line="264" w:lineRule="auto"/>
              <w:ind w:firstLine="0"/>
              <w:jc w:val="both"/>
              <w:rPr>
                <w:rFonts w:ascii="Century Gothic" w:eastAsia="Century Gothic" w:hAnsi="Century Gothic" w:cs="Century Gothic"/>
                <w:sz w:val="20"/>
                <w:szCs w:val="20"/>
              </w:rPr>
            </w:pPr>
          </w:p>
          <w:p w:rsidR="00473FEE" w:rsidRDefault="00473FEE">
            <w:pPr>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p>
          <w:p w:rsidR="00473FEE" w:rsidRDefault="00473FEE">
            <w:pPr>
              <w:pBdr>
                <w:top w:val="nil"/>
                <w:left w:val="nil"/>
                <w:bottom w:val="nil"/>
                <w:right w:val="nil"/>
                <w:between w:val="nil"/>
              </w:pBdr>
              <w:spacing w:after="0" w:line="240" w:lineRule="auto"/>
              <w:ind w:hanging="2"/>
              <w:jc w:val="both"/>
              <w:rPr>
                <w:rFonts w:ascii="Century Gothic" w:eastAsia="Century Gothic" w:hAnsi="Century Gothic" w:cs="Century Gothic"/>
                <w:sz w:val="18"/>
                <w:szCs w:val="18"/>
              </w:rPr>
            </w:pPr>
          </w:p>
          <w:p w:rsidR="00473FEE" w:rsidRDefault="00473FEE">
            <w:pPr>
              <w:pBdr>
                <w:top w:val="nil"/>
                <w:left w:val="nil"/>
                <w:bottom w:val="nil"/>
                <w:right w:val="nil"/>
                <w:between w:val="nil"/>
              </w:pBdr>
              <w:spacing w:after="0" w:line="240" w:lineRule="auto"/>
              <w:ind w:hanging="2"/>
              <w:jc w:val="both"/>
              <w:rPr>
                <w:rFonts w:ascii="Century Gothic" w:eastAsia="Century Gothic" w:hAnsi="Century Gothic" w:cs="Century Gothic"/>
                <w:sz w:val="18"/>
                <w:szCs w:val="18"/>
              </w:rPr>
            </w:pPr>
          </w:p>
        </w:tc>
        <w:tc>
          <w:tcPr>
            <w:tcW w:w="5775" w:type="dxa"/>
          </w:tcPr>
          <w:p w:rsidR="00473FEE" w:rsidRDefault="008F6356">
            <w:pPr>
              <w:pBdr>
                <w:top w:val="nil"/>
                <w:left w:val="nil"/>
                <w:bottom w:val="nil"/>
                <w:right w:val="nil"/>
                <w:between w:val="nil"/>
              </w:pBdr>
              <w:spacing w:after="0"/>
              <w:ind w:hanging="2"/>
              <w:jc w:val="both"/>
              <w:rPr>
                <w:rFonts w:ascii="Century Gothic" w:eastAsia="Century Gothic" w:hAnsi="Century Gothic" w:cs="Century Gothic"/>
                <w:b/>
                <w:bCs/>
              </w:rPr>
            </w:pPr>
            <w:r>
              <w:rPr>
                <w:rFonts w:ascii="Century Gothic" w:eastAsia="Century Gothic" w:hAnsi="Century Gothic" w:cs="Century Gothic"/>
                <w:b/>
                <w:bCs/>
                <w:color w:val="000000"/>
              </w:rPr>
              <w:lastRenderedPageBreak/>
              <w:t>English-Spellin</w:t>
            </w:r>
            <w:r>
              <w:rPr>
                <w:rFonts w:ascii="Century Gothic" w:eastAsia="Century Gothic" w:hAnsi="Century Gothic" w:cs="Century Gothic"/>
                <w:b/>
                <w:bCs/>
              </w:rPr>
              <w:t>g</w:t>
            </w:r>
          </w:p>
          <w:p w:rsidR="00473FEE" w:rsidRDefault="008F6356">
            <w:pPr>
              <w:spacing w:before="240" w:after="240"/>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Spelling activities will be closely linked to the children’s learning in class.</w:t>
            </w:r>
          </w:p>
          <w:p w:rsidR="00473FEE" w:rsidRDefault="008F6356">
            <w:pPr>
              <w:pStyle w:val="Heading3"/>
              <w:keepNext w:val="0"/>
              <w:keepLines w:val="0"/>
              <w:widowControl w:val="0"/>
              <w:spacing w:line="264" w:lineRule="auto"/>
              <w:ind w:firstLine="0"/>
              <w:jc w:val="both"/>
              <w:rPr>
                <w:rFonts w:ascii="Century Gothic" w:eastAsia="Century Gothic" w:hAnsi="Century Gothic" w:cs="Century Gothic"/>
                <w:sz w:val="26"/>
                <w:szCs w:val="26"/>
              </w:rPr>
            </w:pPr>
            <w:bookmarkStart w:id="4" w:name="_85uly3uoeu57" w:colFirst="0" w:colLast="0"/>
            <w:bookmarkEnd w:id="4"/>
            <w:r>
              <w:rPr>
                <w:rFonts w:ascii="Century Gothic" w:eastAsia="Century Gothic" w:hAnsi="Century Gothic" w:cs="Century Gothic"/>
                <w:sz w:val="26"/>
                <w:szCs w:val="26"/>
              </w:rPr>
              <w:t>Year 1</w:t>
            </w:r>
          </w:p>
          <w:p w:rsidR="00473FEE" w:rsidRDefault="008F6356">
            <w:pPr>
              <w:spacing w:before="240" w:after="240"/>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Year 1 children will focus primarily on revising previously learned sounds and applying newly taught phonics knowledge to their reading and writing. They will also </w:t>
            </w:r>
            <w:r>
              <w:rPr>
                <w:rFonts w:ascii="Century Gothic" w:eastAsia="Century Gothic" w:hAnsi="Century Gothic" w:cs="Century Gothic"/>
                <w:sz w:val="20"/>
                <w:szCs w:val="20"/>
              </w:rPr>
              <w:lastRenderedPageBreak/>
              <w:t>practise reading and spelling high-frequency and tricky words.</w:t>
            </w:r>
          </w:p>
          <w:p w:rsidR="00473FEE" w:rsidRDefault="008F6356">
            <w:pPr>
              <w:pStyle w:val="Heading3"/>
              <w:keepNext w:val="0"/>
              <w:keepLines w:val="0"/>
              <w:widowControl w:val="0"/>
              <w:spacing w:line="264" w:lineRule="auto"/>
              <w:ind w:firstLine="0"/>
              <w:jc w:val="both"/>
              <w:rPr>
                <w:rFonts w:ascii="Century Gothic" w:eastAsia="Century Gothic" w:hAnsi="Century Gothic" w:cs="Century Gothic"/>
              </w:rPr>
            </w:pPr>
            <w:bookmarkStart w:id="5" w:name="_ghyf1ehtgy1m" w:colFirst="0" w:colLast="0"/>
            <w:bookmarkEnd w:id="5"/>
            <w:r>
              <w:rPr>
                <w:rFonts w:ascii="Century Gothic" w:eastAsia="Century Gothic" w:hAnsi="Century Gothic" w:cs="Century Gothic"/>
                <w:sz w:val="26"/>
                <w:szCs w:val="26"/>
              </w:rPr>
              <w:t>Year 2</w:t>
            </w:r>
          </w:p>
          <w:p w:rsidR="00473FEE" w:rsidRDefault="008F6356">
            <w:pPr>
              <w:spacing w:before="240" w:after="240"/>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Year 2 children will b</w:t>
            </w:r>
            <w:r>
              <w:rPr>
                <w:rFonts w:ascii="Century Gothic" w:eastAsia="Century Gothic" w:hAnsi="Century Gothic" w:cs="Century Gothic"/>
                <w:sz w:val="20"/>
                <w:szCs w:val="20"/>
              </w:rPr>
              <w:t>uild upon their phonics knowledge while developing their understanding of a range of spelling patterns and rules. They will also continue to practise high-frequency and tricky words to support accuracy and confidence in their writing.</w:t>
            </w:r>
          </w:p>
          <w:p w:rsidR="00473FEE" w:rsidRDefault="008F6356">
            <w:pPr>
              <w:pStyle w:val="Heading3"/>
              <w:keepNext w:val="0"/>
              <w:keepLines w:val="0"/>
              <w:ind w:hanging="2"/>
              <w:jc w:val="both"/>
              <w:rPr>
                <w:rFonts w:ascii="Century Gothic" w:eastAsia="Century Gothic" w:hAnsi="Century Gothic" w:cs="Century Gothic"/>
                <w:sz w:val="20"/>
                <w:szCs w:val="20"/>
              </w:rPr>
            </w:pPr>
            <w:bookmarkStart w:id="6" w:name="_azx78i476epf" w:colFirst="0" w:colLast="0"/>
            <w:bookmarkEnd w:id="6"/>
            <w:r>
              <w:rPr>
                <w:rFonts w:ascii="Century Gothic" w:eastAsia="Century Gothic" w:hAnsi="Century Gothic" w:cs="Century Gothic"/>
                <w:sz w:val="20"/>
                <w:szCs w:val="20"/>
              </w:rPr>
              <w:t>Spelling Homework</w:t>
            </w:r>
          </w:p>
          <w:p w:rsidR="00473FEE" w:rsidRDefault="008F6356">
            <w:pPr>
              <w:spacing w:before="240" w:after="240"/>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Spe</w:t>
            </w:r>
            <w:r>
              <w:rPr>
                <w:rFonts w:ascii="Century Gothic" w:eastAsia="Century Gothic" w:hAnsi="Century Gothic" w:cs="Century Gothic"/>
                <w:sz w:val="20"/>
                <w:szCs w:val="20"/>
              </w:rPr>
              <w:t>lling homework will be closely linked to what your child has been learning in class that week. Year 1 homework will focus on the sounds and phonics they have been practising, while Year 2 homework will focus more on the spelling patterns and rules they hav</w:t>
            </w:r>
            <w:r>
              <w:rPr>
                <w:rFonts w:ascii="Century Gothic" w:eastAsia="Century Gothic" w:hAnsi="Century Gothic" w:cs="Century Gothic"/>
                <w:sz w:val="20"/>
                <w:szCs w:val="20"/>
              </w:rPr>
              <w:t>e been learning.</w:t>
            </w:r>
          </w:p>
          <w:p w:rsidR="00473FEE" w:rsidRDefault="008F6356">
            <w:pPr>
              <w:spacing w:before="240" w:after="240"/>
              <w:ind w:firstLine="0"/>
              <w:jc w:val="both"/>
              <w:rPr>
                <w:rFonts w:ascii="Century Gothic" w:eastAsia="Century Gothic" w:hAnsi="Century Gothic" w:cs="Century Gothic"/>
                <w:b/>
                <w:bCs/>
                <w:sz w:val="20"/>
                <w:szCs w:val="20"/>
              </w:rPr>
            </w:pPr>
            <w:r>
              <w:rPr>
                <w:rFonts w:ascii="Century Gothic" w:eastAsia="Century Gothic" w:hAnsi="Century Gothic" w:cs="Century Gothic"/>
                <w:sz w:val="20"/>
                <w:szCs w:val="20"/>
              </w:rPr>
              <w:t>This will give you an opportunity to see what your child has been working on and to help them practise and reinforce their learning at home. A little practice each week can make a big difference!</w:t>
            </w:r>
          </w:p>
          <w:p w:rsidR="00473FEE" w:rsidRDefault="008F6356">
            <w:pPr>
              <w:pStyle w:val="Heading3"/>
              <w:keepNext w:val="0"/>
              <w:keepLines w:val="0"/>
              <w:spacing w:line="240" w:lineRule="auto"/>
              <w:ind w:right="-1054" w:firstLine="0"/>
              <w:jc w:val="both"/>
              <w:rPr>
                <w:rFonts w:ascii="Century Gothic" w:eastAsia="Century Gothic" w:hAnsi="Century Gothic" w:cs="Century Gothic"/>
                <w:sz w:val="20"/>
                <w:szCs w:val="20"/>
              </w:rPr>
            </w:pPr>
            <w:bookmarkStart w:id="7" w:name="_2b74dw3tgp39" w:colFirst="0" w:colLast="0"/>
            <w:bookmarkEnd w:id="7"/>
            <w:r>
              <w:rPr>
                <w:rFonts w:ascii="Century Gothic" w:eastAsia="Century Gothic" w:hAnsi="Century Gothic" w:cs="Century Gothic"/>
                <w:sz w:val="20"/>
                <w:szCs w:val="20"/>
              </w:rPr>
              <w:t>English – Reading</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Reading is at the heart of so much of our learning, and we are looking forward to sharing lots of wonderful stories and texts with the children this term.</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We follow the Little Wandle Letters and Sounds Revised phonics programme. The children will take part</w:t>
            </w:r>
            <w:r>
              <w:rPr>
                <w:rFonts w:ascii="Century Gothic" w:eastAsia="Century Gothic" w:hAnsi="Century Gothic" w:cs="Century Gothic"/>
                <w:sz w:val="20"/>
                <w:szCs w:val="20"/>
              </w:rPr>
              <w:t xml:space="preserve"> in daily phonics sessions, helping them to develop their confidence in recognising sounds and applying their phonics knowledge when reading and writing. They will also take part in three guided reading sessions each week, where they will develop their rea</w:t>
            </w:r>
            <w:r>
              <w:rPr>
                <w:rFonts w:ascii="Century Gothic" w:eastAsia="Century Gothic" w:hAnsi="Century Gothic" w:cs="Century Gothic"/>
                <w:sz w:val="20"/>
                <w:szCs w:val="20"/>
              </w:rPr>
              <w:t xml:space="preserve">ding fluency, </w:t>
            </w:r>
            <w:r>
              <w:rPr>
                <w:rFonts w:ascii="Century Gothic" w:eastAsia="Century Gothic" w:hAnsi="Century Gothic" w:cs="Century Gothic"/>
                <w:sz w:val="20"/>
                <w:szCs w:val="20"/>
              </w:rPr>
              <w:lastRenderedPageBreak/>
              <w:t>comprehension and understanding through a range of engaging texts and activities.</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Year 1 children will focus on developing their phonics knowledge and using this to read unfamiliar words. They will also develop their understanding of what the</w:t>
            </w:r>
            <w:r>
              <w:rPr>
                <w:rFonts w:ascii="Century Gothic" w:eastAsia="Century Gothic" w:hAnsi="Century Gothic" w:cs="Century Gothic"/>
                <w:sz w:val="20"/>
                <w:szCs w:val="20"/>
              </w:rPr>
              <w:t>y have read by discussing characters, settings and events, making simple predictions and answering questions about the text.</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Year 2 children will continue to build upon their existing phonics knowledge while developing greater fluency and confidence in the</w:t>
            </w:r>
            <w:r>
              <w:rPr>
                <w:rFonts w:ascii="Century Gothic" w:eastAsia="Century Gothic" w:hAnsi="Century Gothic" w:cs="Century Gothic"/>
                <w:sz w:val="20"/>
                <w:szCs w:val="20"/>
              </w:rPr>
              <w:t>ir reading. They will explore a wider range of texts and develop their understanding by discussing vocabulary, retrieving information, making predictions and beginning to make inferences using clues from the text.</w:t>
            </w:r>
          </w:p>
          <w:p w:rsidR="00473FEE" w:rsidRDefault="008F6356">
            <w:pPr>
              <w:pStyle w:val="Heading3"/>
              <w:keepNext w:val="0"/>
              <w:keepLines w:val="0"/>
              <w:spacing w:line="240" w:lineRule="auto"/>
              <w:ind w:right="-1054" w:firstLine="0"/>
              <w:jc w:val="both"/>
              <w:rPr>
                <w:rFonts w:ascii="Century Gothic" w:eastAsia="Century Gothic" w:hAnsi="Century Gothic" w:cs="Century Gothic"/>
                <w:sz w:val="20"/>
                <w:szCs w:val="20"/>
              </w:rPr>
            </w:pPr>
            <w:bookmarkStart w:id="8" w:name="_e9ks9kvvwqs7" w:colFirst="0" w:colLast="0"/>
            <w:bookmarkEnd w:id="8"/>
            <w:r>
              <w:rPr>
                <w:rFonts w:ascii="Century Gothic" w:eastAsia="Century Gothic" w:hAnsi="Century Gothic" w:cs="Century Gothic"/>
                <w:sz w:val="20"/>
                <w:szCs w:val="20"/>
              </w:rPr>
              <w:t>Reading at Home</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Your child's home reading </w:t>
            </w:r>
            <w:r>
              <w:rPr>
                <w:rFonts w:ascii="Century Gothic" w:eastAsia="Century Gothic" w:hAnsi="Century Gothic" w:cs="Century Gothic"/>
                <w:sz w:val="20"/>
                <w:szCs w:val="20"/>
              </w:rPr>
              <w:t>book will be sent home each Monday and will be carefully matched to their individual reading ability. Please ensure that their book is returned to school each Friday.</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We encourage children to read the same book at least three times throughout the week. Re-</w:t>
            </w:r>
            <w:r>
              <w:rPr>
                <w:rFonts w:ascii="Century Gothic" w:eastAsia="Century Gothic" w:hAnsi="Century Gothic" w:cs="Century Gothic"/>
                <w:sz w:val="20"/>
                <w:szCs w:val="20"/>
              </w:rPr>
              <w:t>reading a familiar book is incredibly valuable and helps children to build confidence, develop fluency and improve their understanding of what they are reading.</w:t>
            </w:r>
          </w:p>
          <w:p w:rsidR="00473FEE" w:rsidRDefault="008F6356">
            <w:pPr>
              <w:spacing w:before="240" w:after="240" w:line="240" w:lineRule="auto"/>
              <w:ind w:firstLine="0"/>
              <w:jc w:val="both"/>
              <w:rPr>
                <w:rFonts w:ascii="Century Gothic" w:eastAsia="Century Gothic" w:hAnsi="Century Gothic" w:cs="Century Gothic"/>
              </w:rPr>
            </w:pPr>
            <w:r>
              <w:rPr>
                <w:rFonts w:ascii="Century Gothic" w:eastAsia="Century Gothic" w:hAnsi="Century Gothic" w:cs="Century Gothic"/>
                <w:sz w:val="20"/>
                <w:szCs w:val="20"/>
              </w:rPr>
              <w:t>You can support your child further by talking about the story, discussing any new or unfamiliar</w:t>
            </w:r>
            <w:r>
              <w:rPr>
                <w:rFonts w:ascii="Century Gothic" w:eastAsia="Century Gothic" w:hAnsi="Century Gothic" w:cs="Century Gothic"/>
                <w:sz w:val="20"/>
                <w:szCs w:val="20"/>
              </w:rPr>
              <w:t xml:space="preserve"> words and asking questions about what they have read. Most importantly, we hope that reading at home becomes an enjoyable and positive experience for both you and your child!</w:t>
            </w:r>
          </w:p>
          <w:p w:rsidR="00473FEE" w:rsidRDefault="008F6356">
            <w:pPr>
              <w:spacing w:after="0" w:line="240" w:lineRule="auto"/>
              <w:ind w:right="-1054" w:firstLine="0"/>
              <w:jc w:val="both"/>
              <w:rPr>
                <w:rFonts w:ascii="Century Gothic" w:eastAsia="Century Gothic" w:hAnsi="Century Gothic" w:cs="Century Gothic"/>
                <w:color w:val="000000"/>
                <w:sz w:val="20"/>
                <w:szCs w:val="20"/>
              </w:rPr>
            </w:pPr>
            <w:r>
              <w:rPr>
                <w:rFonts w:ascii="Century Gothic" w:eastAsia="Century Gothic" w:hAnsi="Century Gothic" w:cs="Century Gothic"/>
                <w:b/>
                <w:bCs/>
                <w:noProof/>
                <w:sz w:val="20"/>
                <w:szCs w:val="20"/>
              </w:rPr>
              <w:drawing>
                <wp:inline distT="0" distB="0" distL="0" distR="0">
                  <wp:extent cx="776288" cy="776288"/>
                  <wp:effectExtent l="0" t="0" r="0" b="0"/>
                  <wp:docPr id="6" name="image2.png" descr="A light bulb on a boo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light bulb on a book&#10;&#10;Description automatically generated"/>
                          <pic:cNvPicPr preferRelativeResize="0"/>
                        </pic:nvPicPr>
                        <pic:blipFill>
                          <a:blip r:embed="rId9"/>
                          <a:srcRect/>
                          <a:stretch>
                            <a:fillRect/>
                          </a:stretch>
                        </pic:blipFill>
                        <pic:spPr>
                          <a:xfrm>
                            <a:off x="0" y="0"/>
                            <a:ext cx="776288" cy="776288"/>
                          </a:xfrm>
                          <a:prstGeom prst="rect">
                            <a:avLst/>
                          </a:prstGeom>
                          <a:ln/>
                        </pic:spPr>
                      </pic:pic>
                    </a:graphicData>
                  </a:graphic>
                </wp:inline>
              </w:drawing>
            </w:r>
          </w:p>
        </w:tc>
        <w:tc>
          <w:tcPr>
            <w:tcW w:w="5070" w:type="dxa"/>
          </w:tcPr>
          <w:p w:rsidR="00473FEE" w:rsidRDefault="008F6356">
            <w:pPr>
              <w:pBdr>
                <w:top w:val="nil"/>
                <w:left w:val="nil"/>
                <w:bottom w:val="nil"/>
                <w:right w:val="nil"/>
                <w:between w:val="nil"/>
              </w:pBdr>
              <w:spacing w:after="0" w:line="240" w:lineRule="auto"/>
              <w:ind w:hanging="2"/>
              <w:jc w:val="both"/>
              <w:rPr>
                <w:rFonts w:ascii="Century Gothic" w:eastAsia="Century Gothic" w:hAnsi="Century Gothic" w:cs="Century Gothic"/>
                <w:b/>
                <w:bCs/>
              </w:rPr>
            </w:pPr>
            <w:r>
              <w:rPr>
                <w:rFonts w:ascii="Century Gothic" w:eastAsia="Century Gothic" w:hAnsi="Century Gothic" w:cs="Century Gothic"/>
                <w:b/>
                <w:bCs/>
                <w:color w:val="000000"/>
              </w:rPr>
              <w:lastRenderedPageBreak/>
              <w:t>Maths</w:t>
            </w:r>
            <w:r>
              <w:rPr>
                <w:noProof/>
              </w:rPr>
              <w:drawing>
                <wp:anchor distT="0" distB="0" distL="0" distR="0" simplePos="0" relativeHeight="251661312" behindDoc="0" locked="0" layoutInCell="1" hidden="0" allowOverlap="1">
                  <wp:simplePos x="0" y="0"/>
                  <wp:positionH relativeFrom="column">
                    <wp:posOffset>1943100</wp:posOffset>
                  </wp:positionH>
                  <wp:positionV relativeFrom="paragraph">
                    <wp:posOffset>57150</wp:posOffset>
                  </wp:positionV>
                  <wp:extent cx="1150619" cy="752328"/>
                  <wp:effectExtent l="0" t="0" r="0" b="0"/>
                  <wp:wrapSquare wrapText="bothSides" distT="0" distB="0" distL="0" distR="0"/>
                  <wp:docPr id="3" name="image10.gif" descr="Math matique Clipart - Clipart library"/>
                  <wp:cNvGraphicFramePr/>
                  <a:graphic xmlns:a="http://schemas.openxmlformats.org/drawingml/2006/main">
                    <a:graphicData uri="http://schemas.openxmlformats.org/drawingml/2006/picture">
                      <pic:pic xmlns:pic="http://schemas.openxmlformats.org/drawingml/2006/picture">
                        <pic:nvPicPr>
                          <pic:cNvPr id="0" name="image10.gif" descr="Math matique Clipart - Clipart library"/>
                          <pic:cNvPicPr preferRelativeResize="0"/>
                        </pic:nvPicPr>
                        <pic:blipFill>
                          <a:blip r:embed="rId10"/>
                          <a:srcRect/>
                          <a:stretch>
                            <a:fillRect/>
                          </a:stretch>
                        </pic:blipFill>
                        <pic:spPr>
                          <a:xfrm>
                            <a:off x="0" y="0"/>
                            <a:ext cx="1150619" cy="752328"/>
                          </a:xfrm>
                          <a:prstGeom prst="rect">
                            <a:avLst/>
                          </a:prstGeom>
                          <a:ln/>
                        </pic:spPr>
                      </pic:pic>
                    </a:graphicData>
                  </a:graphic>
                </wp:anchor>
              </w:drawing>
            </w:r>
          </w:p>
          <w:p w:rsidR="00473FEE" w:rsidRDefault="008F6356">
            <w:pPr>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In our mixed Year 1 and Year 2 class, we follow the </w:t>
            </w:r>
            <w:r>
              <w:rPr>
                <w:rFonts w:ascii="Century Gothic" w:eastAsia="Century Gothic" w:hAnsi="Century Gothic" w:cs="Century Gothic"/>
                <w:b/>
                <w:bCs/>
                <w:sz w:val="20"/>
                <w:szCs w:val="20"/>
              </w:rPr>
              <w:t>White Rose Maths</w:t>
            </w:r>
            <w:r>
              <w:rPr>
                <w:rFonts w:ascii="Century Gothic" w:eastAsia="Century Gothic" w:hAnsi="Century Gothic" w:cs="Century Gothic"/>
                <w:sz w:val="20"/>
                <w:szCs w:val="20"/>
              </w:rPr>
              <w:t xml:space="preserve"> approach. The children will often learn together through practical and engaging activities, while working towards the objectives that are appropriate for their own year group.</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b/>
                <w:bCs/>
                <w:sz w:val="26"/>
                <w:szCs w:val="26"/>
              </w:rPr>
              <w:t>Year 1</w:t>
            </w:r>
            <w:r>
              <w:rPr>
                <w:rFonts w:ascii="Century Gothic" w:eastAsia="Century Gothic" w:hAnsi="Century Gothic" w:cs="Century Gothic"/>
                <w:b/>
                <w:bCs/>
                <w:sz w:val="20"/>
                <w:szCs w:val="20"/>
              </w:rPr>
              <w:br/>
            </w:r>
            <w:r>
              <w:rPr>
                <w:rFonts w:ascii="Century Gothic" w:eastAsia="Century Gothic" w:hAnsi="Century Gothic" w:cs="Century Gothic"/>
                <w:sz w:val="20"/>
                <w:szCs w:val="20"/>
              </w:rPr>
              <w:t>This term, Year 1 children will be building their confidence with number</w:t>
            </w:r>
            <w:r>
              <w:rPr>
                <w:rFonts w:ascii="Century Gothic" w:eastAsia="Century Gothic" w:hAnsi="Century Gothic" w:cs="Century Gothic"/>
                <w:sz w:val="20"/>
                <w:szCs w:val="20"/>
              </w:rPr>
              <w:t xml:space="preserve">s within 100 and </w:t>
            </w:r>
            <w:r>
              <w:rPr>
                <w:rFonts w:ascii="Century Gothic" w:eastAsia="Century Gothic" w:hAnsi="Century Gothic" w:cs="Century Gothic"/>
                <w:sz w:val="20"/>
                <w:szCs w:val="20"/>
              </w:rPr>
              <w:lastRenderedPageBreak/>
              <w:t>developing a strong foundation in key mathematical skills. They will explore place value, use practical resources and number lines to support their addition and subtraction, and enjoy exploring and describing a range of 2D and 3D shapes.</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b/>
                <w:bCs/>
                <w:sz w:val="26"/>
                <w:szCs w:val="26"/>
              </w:rPr>
              <w:t>Year 2</w:t>
            </w:r>
            <w:r>
              <w:rPr>
                <w:rFonts w:ascii="Century Gothic" w:eastAsia="Century Gothic" w:hAnsi="Century Gothic" w:cs="Century Gothic"/>
                <w:b/>
                <w:bCs/>
                <w:sz w:val="20"/>
                <w:szCs w:val="20"/>
              </w:rPr>
              <w:br/>
            </w:r>
            <w:r>
              <w:rPr>
                <w:rFonts w:ascii="Century Gothic" w:eastAsia="Century Gothic" w:hAnsi="Century Gothic" w:cs="Century Gothic"/>
                <w:sz w:val="20"/>
                <w:szCs w:val="20"/>
              </w:rPr>
              <w:t xml:space="preserve"> Year 2 children will build upon their previous learning and develop greater confidence when working with numbers up to 100. They will explore place value in more detail and develop their addition and subtraction skills, including calculations that </w:t>
            </w:r>
            <w:r>
              <w:rPr>
                <w:rFonts w:ascii="Century Gothic" w:eastAsia="Century Gothic" w:hAnsi="Century Gothic" w:cs="Century Gothic"/>
                <w:sz w:val="20"/>
                <w:szCs w:val="20"/>
              </w:rPr>
              <w:t>involve crossing a ten. They will also continue to develop their understanding of number bonds and explore the properties of 2D and 3D shapes.</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Throughout their learning, all children will be encouraged to talk about their mathematical thinking, solve probl</w:t>
            </w:r>
            <w:r>
              <w:rPr>
                <w:rFonts w:ascii="Century Gothic" w:eastAsia="Century Gothic" w:hAnsi="Century Gothic" w:cs="Century Gothic"/>
                <w:sz w:val="20"/>
                <w:szCs w:val="20"/>
              </w:rPr>
              <w:t>ems and develop confidence when explaining how they have found an answer.</w:t>
            </w:r>
          </w:p>
          <w:p w:rsidR="00473FEE" w:rsidRDefault="00473FEE">
            <w:pPr>
              <w:spacing w:after="0" w:line="240" w:lineRule="auto"/>
              <w:ind w:firstLine="0"/>
              <w:jc w:val="both"/>
              <w:rPr>
                <w:rFonts w:ascii="Century Gothic" w:eastAsia="Century Gothic" w:hAnsi="Century Gothic" w:cs="Century Gothic"/>
                <w:b/>
                <w:bCs/>
                <w:u w:val="single"/>
              </w:rPr>
            </w:pPr>
          </w:p>
          <w:p w:rsidR="00473FEE" w:rsidRDefault="008F6356">
            <w:pPr>
              <w:spacing w:line="240" w:lineRule="auto"/>
              <w:ind w:firstLine="0"/>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br/>
            </w:r>
          </w:p>
        </w:tc>
      </w:tr>
      <w:tr w:rsidR="00473FEE">
        <w:trPr>
          <w:trHeight w:val="2266"/>
        </w:trPr>
        <w:tc>
          <w:tcPr>
            <w:tcW w:w="5310" w:type="dxa"/>
          </w:tcPr>
          <w:p w:rsidR="00473FEE" w:rsidRDefault="008F6356">
            <w:pPr>
              <w:pBdr>
                <w:top w:val="nil"/>
                <w:left w:val="nil"/>
                <w:bottom w:val="nil"/>
                <w:right w:val="nil"/>
                <w:between w:val="nil"/>
              </w:pBdr>
              <w:spacing w:after="0"/>
              <w:ind w:hanging="2"/>
              <w:jc w:val="both"/>
              <w:rPr>
                <w:rFonts w:ascii="Century Gothic" w:eastAsia="Century Gothic" w:hAnsi="Century Gothic" w:cs="Century Gothic"/>
                <w:color w:val="000000"/>
              </w:rPr>
            </w:pPr>
            <w:r>
              <w:rPr>
                <w:rFonts w:ascii="Century Gothic" w:eastAsia="Century Gothic" w:hAnsi="Century Gothic" w:cs="Century Gothic"/>
                <w:b/>
                <w:bCs/>
                <w:color w:val="000000"/>
              </w:rPr>
              <w:lastRenderedPageBreak/>
              <w:t>Science</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This term, our science topics will be </w:t>
            </w:r>
            <w:r>
              <w:rPr>
                <w:rFonts w:ascii="Century Gothic" w:eastAsia="Century Gothic" w:hAnsi="Century Gothic" w:cs="Century Gothic"/>
                <w:b/>
                <w:bCs/>
                <w:sz w:val="20"/>
                <w:szCs w:val="20"/>
              </w:rPr>
              <w:t>Living Things and Their Habitats</w:t>
            </w:r>
            <w:r>
              <w:rPr>
                <w:rFonts w:ascii="Century Gothic" w:eastAsia="Century Gothic" w:hAnsi="Century Gothic" w:cs="Century Gothic"/>
                <w:sz w:val="20"/>
                <w:szCs w:val="20"/>
              </w:rPr>
              <w:t xml:space="preserve"> and </w:t>
            </w:r>
            <w:r>
              <w:rPr>
                <w:rFonts w:ascii="Century Gothic" w:eastAsia="Century Gothic" w:hAnsi="Century Gothic" w:cs="Century Gothic"/>
                <w:b/>
                <w:bCs/>
                <w:sz w:val="20"/>
                <w:szCs w:val="20"/>
              </w:rPr>
              <w:t>Seasonal Changes</w:t>
            </w:r>
            <w:r>
              <w:rPr>
                <w:rFonts w:ascii="Century Gothic" w:eastAsia="Century Gothic" w:hAnsi="Century Gothic" w:cs="Century Gothic"/>
                <w:sz w:val="20"/>
                <w:szCs w:val="20"/>
              </w:rPr>
              <w:t>.</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The children will explore the world around them through practical activities, observations and discussions.</w:t>
            </w:r>
          </w:p>
          <w:p w:rsidR="00473FEE" w:rsidRDefault="008F6356">
            <w:pPr>
              <w:spacing w:before="240" w:after="240" w:line="240" w:lineRule="auto"/>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Living Things and Their Habitats</w:t>
            </w:r>
          </w:p>
          <w:p w:rsidR="00473FEE" w:rsidRDefault="008F6356">
            <w:pPr>
              <w:numPr>
                <w:ilvl w:val="0"/>
                <w:numId w:val="2"/>
              </w:numPr>
              <w:spacing w:before="240"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Identifying things that are alive, once alive and never alive</w:t>
            </w:r>
          </w:p>
          <w:p w:rsidR="00473FEE" w:rsidRDefault="008F6356">
            <w:pPr>
              <w:numPr>
                <w:ilvl w:val="0"/>
                <w:numId w:val="2"/>
              </w:num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Exploring different habitats and microhabitats</w:t>
            </w:r>
          </w:p>
          <w:p w:rsidR="00473FEE" w:rsidRDefault="008F6356">
            <w:pPr>
              <w:numPr>
                <w:ilvl w:val="0"/>
                <w:numId w:val="2"/>
              </w:num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Understanding how plants and animals depend on one another</w:t>
            </w:r>
          </w:p>
          <w:p w:rsidR="00473FEE" w:rsidRDefault="008F6356">
            <w:pPr>
              <w:numPr>
                <w:ilvl w:val="0"/>
                <w:numId w:val="2"/>
              </w:numPr>
              <w:spacing w:after="24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Learning about simple food chains</w:t>
            </w:r>
          </w:p>
          <w:p w:rsidR="00473FEE" w:rsidRDefault="008F6356">
            <w:pPr>
              <w:spacing w:before="240" w:after="240" w:line="240" w:lineRule="auto"/>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Seasonal Changes</w:t>
            </w:r>
          </w:p>
          <w:p w:rsidR="00473FEE" w:rsidRDefault="008F6356">
            <w:pPr>
              <w:numPr>
                <w:ilvl w:val="0"/>
                <w:numId w:val="3"/>
              </w:numPr>
              <w:spacing w:before="240"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Observing and exploring the changes that take place throughout the seasons</w:t>
            </w:r>
          </w:p>
          <w:p w:rsidR="00473FEE" w:rsidRDefault="008F6356">
            <w:pPr>
              <w:numPr>
                <w:ilvl w:val="0"/>
                <w:numId w:val="3"/>
              </w:numPr>
              <w:spacing w:after="24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Identifying how the weather and environment change over time</w:t>
            </w:r>
          </w:p>
        </w:tc>
        <w:tc>
          <w:tcPr>
            <w:tcW w:w="5775" w:type="dxa"/>
          </w:tcPr>
          <w:p w:rsidR="00473FEE" w:rsidRDefault="008F6356">
            <w:pPr>
              <w:widowControl w:val="0"/>
              <w:spacing w:after="0" w:line="240" w:lineRule="auto"/>
              <w:ind w:hanging="2"/>
              <w:jc w:val="both"/>
              <w:rPr>
                <w:rFonts w:ascii="Century Gothic" w:eastAsia="Century Gothic" w:hAnsi="Century Gothic" w:cs="Century Gothic"/>
                <w:b/>
                <w:bCs/>
              </w:rPr>
            </w:pPr>
            <w:r>
              <w:rPr>
                <w:rFonts w:ascii="Century Gothic" w:eastAsia="Century Gothic" w:hAnsi="Century Gothic" w:cs="Century Gothic"/>
                <w:b/>
                <w:bCs/>
                <w:sz w:val="20"/>
                <w:szCs w:val="20"/>
              </w:rPr>
              <w:t xml:space="preserve"> </w:t>
            </w:r>
            <w:r>
              <w:rPr>
                <w:rFonts w:ascii="Century Gothic" w:eastAsia="Century Gothic" w:hAnsi="Century Gothic" w:cs="Century Gothic"/>
                <w:b/>
                <w:bCs/>
              </w:rPr>
              <w:t xml:space="preserve">History </w:t>
            </w:r>
            <w:r>
              <w:rPr>
                <w:noProof/>
              </w:rPr>
              <w:drawing>
                <wp:anchor distT="0" distB="0" distL="114300" distR="114300" simplePos="0" relativeHeight="251662336" behindDoc="0" locked="0" layoutInCell="1" hidden="0" allowOverlap="1">
                  <wp:simplePos x="0" y="0"/>
                  <wp:positionH relativeFrom="column">
                    <wp:posOffset>3813</wp:posOffset>
                  </wp:positionH>
                  <wp:positionV relativeFrom="paragraph">
                    <wp:posOffset>-6983</wp:posOffset>
                  </wp:positionV>
                  <wp:extent cx="716400" cy="615600"/>
                  <wp:effectExtent l="0" t="0" r="0" b="0"/>
                  <wp:wrapSquare wrapText="right" distT="0" distB="0" distL="114300" distR="11430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716400" cy="615600"/>
                          </a:xfrm>
                          <a:prstGeom prst="rect">
                            <a:avLst/>
                          </a:prstGeom>
                          <a:ln/>
                        </pic:spPr>
                      </pic:pic>
                    </a:graphicData>
                  </a:graphic>
                </wp:anchor>
              </w:drawing>
            </w:r>
          </w:p>
          <w:p w:rsidR="00473FEE" w:rsidRDefault="008F6356">
            <w:pPr>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sz w:val="20"/>
                <w:szCs w:val="20"/>
              </w:rPr>
              <w:t>This term our topic in History is:</w:t>
            </w:r>
          </w:p>
          <w:p w:rsidR="00473FEE" w:rsidRDefault="00473FEE">
            <w:pPr>
              <w:spacing w:after="0" w:line="240" w:lineRule="auto"/>
              <w:ind w:firstLine="0"/>
              <w:jc w:val="both"/>
              <w:rPr>
                <w:rFonts w:ascii="Century Gothic" w:eastAsia="Century Gothic" w:hAnsi="Century Gothic" w:cs="Century Gothic"/>
                <w:b/>
                <w:bCs/>
                <w:sz w:val="20"/>
                <w:szCs w:val="20"/>
              </w:rPr>
            </w:pPr>
          </w:p>
          <w:p w:rsidR="00473FEE" w:rsidRDefault="008F6356">
            <w:pPr>
              <w:spacing w:after="0" w:line="240" w:lineRule="auto"/>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Significant Queens </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This term, our History topic is </w:t>
            </w:r>
            <w:r>
              <w:rPr>
                <w:rFonts w:ascii="Century Gothic" w:eastAsia="Century Gothic" w:hAnsi="Century Gothic" w:cs="Century Gothic"/>
                <w:b/>
                <w:bCs/>
                <w:sz w:val="20"/>
                <w:szCs w:val="20"/>
              </w:rPr>
              <w:t>Significant Queens</w:t>
            </w:r>
            <w:r>
              <w:rPr>
                <w:rFonts w:ascii="Century Gothic" w:eastAsia="Century Gothic" w:hAnsi="Century Gothic" w:cs="Century Gothic"/>
                <w:sz w:val="20"/>
                <w:szCs w:val="20"/>
              </w:rPr>
              <w:t xml:space="preserve">. The children will learn about the lives and achievements of three important queens from British history: </w:t>
            </w:r>
            <w:r>
              <w:rPr>
                <w:rFonts w:ascii="Century Gothic" w:eastAsia="Century Gothic" w:hAnsi="Century Gothic" w:cs="Century Gothic"/>
                <w:b/>
                <w:bCs/>
                <w:sz w:val="20"/>
                <w:szCs w:val="20"/>
              </w:rPr>
              <w:t>Queen Elizabeth I, Queen Victoria and Queen Elizabeth II</w:t>
            </w:r>
            <w:r>
              <w:rPr>
                <w:rFonts w:ascii="Century Gothic" w:eastAsia="Century Gothic" w:hAnsi="Century Gothic" w:cs="Century Gothic"/>
                <w:sz w:val="20"/>
                <w:szCs w:val="20"/>
              </w:rPr>
              <w:t>.</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They will explore why these queens are significant and learn about their impact on Britain during different periods in history. The children will also have opportunities to compare the lives and rei</w:t>
            </w:r>
            <w:r>
              <w:rPr>
                <w:rFonts w:ascii="Century Gothic" w:eastAsia="Century Gothic" w:hAnsi="Century Gothic" w:cs="Century Gothic"/>
                <w:sz w:val="20"/>
                <w:szCs w:val="20"/>
              </w:rPr>
              <w:t>gns of these three remarkable women.</w:t>
            </w:r>
          </w:p>
          <w:p w:rsidR="00473FEE" w:rsidRDefault="00473FEE">
            <w:pPr>
              <w:spacing w:after="0" w:line="240" w:lineRule="auto"/>
              <w:ind w:firstLine="0"/>
              <w:jc w:val="both"/>
              <w:rPr>
                <w:rFonts w:ascii="Century Gothic" w:eastAsia="Century Gothic" w:hAnsi="Century Gothic" w:cs="Century Gothic"/>
                <w:sz w:val="20"/>
                <w:szCs w:val="20"/>
              </w:rPr>
            </w:pPr>
          </w:p>
        </w:tc>
        <w:tc>
          <w:tcPr>
            <w:tcW w:w="5070" w:type="dxa"/>
          </w:tcPr>
          <w:p w:rsidR="00473FEE" w:rsidRDefault="008F6356">
            <w:pPr>
              <w:widowControl w:val="0"/>
              <w:spacing w:after="0" w:line="240" w:lineRule="auto"/>
              <w:ind w:hanging="2"/>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Geography </w:t>
            </w:r>
            <w:r>
              <w:rPr>
                <w:noProof/>
              </w:rPr>
              <w:drawing>
                <wp:anchor distT="0" distB="0" distL="114300" distR="114300" simplePos="0" relativeHeight="251663360" behindDoc="0" locked="0" layoutInCell="1" hidden="0" allowOverlap="1">
                  <wp:simplePos x="0" y="0"/>
                  <wp:positionH relativeFrom="column">
                    <wp:posOffset>-10791</wp:posOffset>
                  </wp:positionH>
                  <wp:positionV relativeFrom="paragraph">
                    <wp:posOffset>3810</wp:posOffset>
                  </wp:positionV>
                  <wp:extent cx="606136" cy="571500"/>
                  <wp:effectExtent l="0" t="0" r="0" b="0"/>
                  <wp:wrapSquare wrapText="right" distT="0" distB="0" distL="114300" distR="11430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t="12653" b="12653"/>
                          <a:stretch>
                            <a:fillRect/>
                          </a:stretch>
                        </pic:blipFill>
                        <pic:spPr>
                          <a:xfrm>
                            <a:off x="0" y="0"/>
                            <a:ext cx="606136" cy="571500"/>
                          </a:xfrm>
                          <a:prstGeom prst="rect">
                            <a:avLst/>
                          </a:prstGeom>
                          <a:ln/>
                        </pic:spPr>
                      </pic:pic>
                    </a:graphicData>
                  </a:graphic>
                </wp:anchor>
              </w:drawing>
            </w:r>
          </w:p>
          <w:p w:rsidR="00473FEE" w:rsidRDefault="008F6356">
            <w:pPr>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This term, our Geography topic is </w:t>
            </w:r>
            <w:r>
              <w:rPr>
                <w:rFonts w:ascii="Century Gothic" w:eastAsia="Century Gothic" w:hAnsi="Century Gothic" w:cs="Century Gothic"/>
                <w:b/>
                <w:bCs/>
                <w:sz w:val="20"/>
                <w:szCs w:val="20"/>
              </w:rPr>
              <w:t>Where Do I Live?</w:t>
            </w:r>
            <w:r>
              <w:rPr>
                <w:rFonts w:ascii="Century Gothic" w:eastAsia="Century Gothic" w:hAnsi="Century Gothic" w:cs="Century Gothic"/>
                <w:sz w:val="20"/>
                <w:szCs w:val="20"/>
              </w:rPr>
              <w:t xml:space="preserve"> The children will explore where they live and develop their understanding of the wider world around them.</w:t>
            </w:r>
          </w:p>
          <w:p w:rsidR="00473FEE" w:rsidRDefault="008F6356">
            <w:pPr>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They will learn about:</w:t>
            </w:r>
          </w:p>
          <w:p w:rsidR="00473FEE" w:rsidRDefault="008F6356">
            <w:pPr>
              <w:numPr>
                <w:ilvl w:val="0"/>
                <w:numId w:val="5"/>
              </w:numPr>
              <w:spacing w:before="240"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Where they live within the</w:t>
            </w:r>
            <w:r>
              <w:rPr>
                <w:rFonts w:ascii="Century Gothic" w:eastAsia="Century Gothic" w:hAnsi="Century Gothic" w:cs="Century Gothic"/>
                <w:sz w:val="20"/>
                <w:szCs w:val="20"/>
              </w:rPr>
              <w:t xml:space="preserve"> UK</w:t>
            </w:r>
          </w:p>
          <w:p w:rsidR="00473FEE" w:rsidRDefault="008F6356">
            <w:pPr>
              <w:numPr>
                <w:ilvl w:val="0"/>
                <w:numId w:val="5"/>
              </w:num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The countries that make up the UK</w:t>
            </w:r>
          </w:p>
          <w:p w:rsidR="00473FEE" w:rsidRDefault="008F6356">
            <w:pPr>
              <w:numPr>
                <w:ilvl w:val="0"/>
                <w:numId w:val="5"/>
              </w:num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What a capital city is and the capital cities of the UK</w:t>
            </w:r>
          </w:p>
          <w:p w:rsidR="00473FEE" w:rsidRDefault="008F6356">
            <w:pPr>
              <w:numPr>
                <w:ilvl w:val="0"/>
                <w:numId w:val="5"/>
              </w:num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How to use an atlas to investigate different places</w:t>
            </w:r>
          </w:p>
          <w:p w:rsidR="00473FEE" w:rsidRDefault="008F6356">
            <w:pPr>
              <w:numPr>
                <w:ilvl w:val="0"/>
                <w:numId w:val="5"/>
              </w:numPr>
              <w:spacing w:after="24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How maps can be used to represent places, including our school and its local area</w:t>
            </w:r>
          </w:p>
          <w:p w:rsidR="00473FEE" w:rsidRDefault="00473FEE">
            <w:pPr>
              <w:spacing w:after="0" w:line="240" w:lineRule="auto"/>
              <w:ind w:left="720" w:firstLine="0"/>
              <w:jc w:val="both"/>
              <w:rPr>
                <w:rFonts w:ascii="Century Gothic" w:eastAsia="Century Gothic" w:hAnsi="Century Gothic" w:cs="Century Gothic"/>
                <w:sz w:val="20"/>
                <w:szCs w:val="20"/>
              </w:rPr>
            </w:pPr>
          </w:p>
          <w:p w:rsidR="00473FEE" w:rsidRDefault="00473FEE">
            <w:pPr>
              <w:keepLines/>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p>
          <w:p w:rsidR="00473FEE" w:rsidRDefault="00473FEE">
            <w:pPr>
              <w:keepLines/>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p>
          <w:p w:rsidR="00473FEE" w:rsidRDefault="00473FEE">
            <w:pPr>
              <w:keepLines/>
              <w:pBdr>
                <w:top w:val="nil"/>
                <w:left w:val="nil"/>
                <w:bottom w:val="nil"/>
                <w:right w:val="nil"/>
                <w:between w:val="nil"/>
              </w:pBdr>
              <w:spacing w:after="0" w:line="240" w:lineRule="auto"/>
              <w:ind w:hanging="2"/>
              <w:jc w:val="both"/>
              <w:rPr>
                <w:rFonts w:ascii="Century Gothic" w:eastAsia="Century Gothic" w:hAnsi="Century Gothic" w:cs="Century Gothic"/>
                <w:b/>
                <w:bCs/>
                <w:color w:val="000000"/>
                <w:sz w:val="20"/>
                <w:szCs w:val="20"/>
              </w:rPr>
            </w:pPr>
          </w:p>
        </w:tc>
      </w:tr>
      <w:tr w:rsidR="00473FEE">
        <w:trPr>
          <w:trHeight w:val="3230"/>
        </w:trPr>
        <w:tc>
          <w:tcPr>
            <w:tcW w:w="5310" w:type="dxa"/>
          </w:tcPr>
          <w:p w:rsidR="00473FEE" w:rsidRDefault="008F6356">
            <w:pPr>
              <w:widowControl w:val="0"/>
              <w:spacing w:after="0" w:line="240" w:lineRule="auto"/>
              <w:ind w:hanging="2"/>
              <w:jc w:val="both"/>
              <w:rPr>
                <w:rFonts w:ascii="Century Gothic" w:eastAsia="Century Gothic" w:hAnsi="Century Gothic" w:cs="Century Gothic"/>
                <w:sz w:val="18"/>
                <w:szCs w:val="18"/>
              </w:rPr>
            </w:pPr>
            <w:r>
              <w:rPr>
                <w:rFonts w:ascii="Century Gothic" w:eastAsia="Century Gothic" w:hAnsi="Century Gothic" w:cs="Century Gothic"/>
                <w:b/>
                <w:bCs/>
              </w:rPr>
              <w:t>RE</w:t>
            </w:r>
          </w:p>
          <w:p w:rsidR="00473FEE" w:rsidRDefault="008F6356">
            <w:pPr>
              <w:keepLines/>
              <w:spacing w:before="240" w:after="240"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In RE, we will be following the new </w:t>
            </w:r>
            <w:r>
              <w:rPr>
                <w:rFonts w:ascii="Century Gothic" w:eastAsia="Century Gothic" w:hAnsi="Century Gothic" w:cs="Century Gothic"/>
                <w:b/>
                <w:bCs/>
                <w:sz w:val="20"/>
                <w:szCs w:val="20"/>
              </w:rPr>
              <w:t>RED curriculum</w:t>
            </w:r>
            <w:r>
              <w:rPr>
                <w:rFonts w:ascii="Century Gothic" w:eastAsia="Century Gothic" w:hAnsi="Century Gothic" w:cs="Century Gothic"/>
                <w:sz w:val="20"/>
                <w:szCs w:val="20"/>
              </w:rPr>
              <w:t>. This term, the children will explore the following topics:</w:t>
            </w:r>
          </w:p>
          <w:p w:rsidR="00473FEE" w:rsidRDefault="008F6356">
            <w:pPr>
              <w:keepLines/>
              <w:numPr>
                <w:ilvl w:val="0"/>
                <w:numId w:val="1"/>
              </w:numPr>
              <w:spacing w:before="240" w:after="0" w:line="240" w:lineRule="auto"/>
              <w:rPr>
                <w:rFonts w:ascii="Century Gothic" w:eastAsia="Century Gothic" w:hAnsi="Century Gothic" w:cs="Century Gothic"/>
                <w:sz w:val="20"/>
                <w:szCs w:val="20"/>
              </w:rPr>
            </w:pPr>
            <w:r>
              <w:rPr>
                <w:rFonts w:ascii="Century Gothic" w:eastAsia="Century Gothic" w:hAnsi="Century Gothic" w:cs="Century Gothic"/>
                <w:b/>
                <w:bCs/>
                <w:sz w:val="20"/>
                <w:szCs w:val="20"/>
              </w:rPr>
              <w:t>Creation and Covenant</w:t>
            </w:r>
            <w:r>
              <w:rPr>
                <w:rFonts w:ascii="Century Gothic" w:eastAsia="Century Gothic" w:hAnsi="Century Gothic" w:cs="Century Gothic"/>
                <w:sz w:val="20"/>
                <w:szCs w:val="20"/>
              </w:rPr>
              <w:t xml:space="preserve"> – learning about God’s creation and the special relationship between God and His people.</w:t>
            </w:r>
          </w:p>
          <w:p w:rsidR="00473FEE" w:rsidRDefault="008F6356">
            <w:pPr>
              <w:keepLines/>
              <w:numPr>
                <w:ilvl w:val="0"/>
                <w:numId w:val="1"/>
              </w:numPr>
              <w:spacing w:after="240" w:line="240" w:lineRule="auto"/>
              <w:rPr>
                <w:rFonts w:ascii="Century Gothic" w:eastAsia="Century Gothic" w:hAnsi="Century Gothic" w:cs="Century Gothic"/>
                <w:sz w:val="20"/>
                <w:szCs w:val="20"/>
              </w:rPr>
            </w:pPr>
            <w:r>
              <w:rPr>
                <w:rFonts w:ascii="Century Gothic" w:eastAsia="Century Gothic" w:hAnsi="Century Gothic" w:cs="Century Gothic"/>
                <w:b/>
                <w:bCs/>
                <w:sz w:val="20"/>
                <w:szCs w:val="20"/>
              </w:rPr>
              <w:t>Prophecy and Promise</w:t>
            </w:r>
            <w:r>
              <w:rPr>
                <w:rFonts w:ascii="Century Gothic" w:eastAsia="Century Gothic" w:hAnsi="Century Gothic" w:cs="Century Gothic"/>
                <w:sz w:val="20"/>
                <w:szCs w:val="20"/>
              </w:rPr>
              <w:t xml:space="preserve"> – exploring t</w:t>
            </w:r>
            <w:r>
              <w:rPr>
                <w:rFonts w:ascii="Century Gothic" w:eastAsia="Century Gothic" w:hAnsi="Century Gothic" w:cs="Century Gothic"/>
                <w:sz w:val="20"/>
                <w:szCs w:val="20"/>
              </w:rPr>
              <w:t>he messages and promises of God and preparing for the celebration of Christmas.</w:t>
            </w:r>
          </w:p>
        </w:tc>
        <w:tc>
          <w:tcPr>
            <w:tcW w:w="5775" w:type="dxa"/>
          </w:tcPr>
          <w:p w:rsidR="00473FEE" w:rsidRDefault="008F6356">
            <w:pPr>
              <w:ind w:firstLine="0"/>
              <w:jc w:val="both"/>
              <w:rPr>
                <w:rFonts w:ascii="Century Gothic" w:eastAsia="Century Gothic" w:hAnsi="Century Gothic" w:cs="Century Gothic"/>
                <w:b/>
                <w:bCs/>
              </w:rPr>
            </w:pPr>
            <w:r>
              <w:rPr>
                <w:rFonts w:ascii="Century Gothic" w:eastAsia="Century Gothic" w:hAnsi="Century Gothic" w:cs="Century Gothic"/>
                <w:b/>
                <w:bCs/>
              </w:rPr>
              <w:t>PHSE/RSE</w:t>
            </w:r>
            <w:r>
              <w:rPr>
                <w:noProof/>
              </w:rPr>
              <w:drawing>
                <wp:anchor distT="0" distB="0" distL="114300" distR="114300" simplePos="0" relativeHeight="251664384" behindDoc="0" locked="0" layoutInCell="1" hidden="0" allowOverlap="1">
                  <wp:simplePos x="0" y="0"/>
                  <wp:positionH relativeFrom="column">
                    <wp:posOffset>3814</wp:posOffset>
                  </wp:positionH>
                  <wp:positionV relativeFrom="paragraph">
                    <wp:posOffset>-6982</wp:posOffset>
                  </wp:positionV>
                  <wp:extent cx="781200" cy="432000"/>
                  <wp:effectExtent l="0" t="0" r="0" b="0"/>
                  <wp:wrapSquare wrapText="right" distT="0" distB="0" distL="114300" distR="114300"/>
                  <wp:docPr id="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781200" cy="432000"/>
                          </a:xfrm>
                          <a:prstGeom prst="rect">
                            <a:avLst/>
                          </a:prstGeom>
                          <a:ln/>
                        </pic:spPr>
                      </pic:pic>
                    </a:graphicData>
                  </a:graphic>
                </wp:anchor>
              </w:drawing>
            </w:r>
          </w:p>
          <w:p w:rsidR="00473FEE" w:rsidRDefault="008F6356">
            <w:pPr>
              <w:ind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Our PHSE Topics this term are:</w:t>
            </w:r>
          </w:p>
          <w:p w:rsidR="00473FEE" w:rsidRDefault="008F6356">
            <w:pPr>
              <w:numPr>
                <w:ilvl w:val="0"/>
                <w:numId w:val="15"/>
              </w:numPr>
              <w:spacing w:after="0" w:line="240" w:lineRule="auto"/>
              <w:jc w:val="both"/>
              <w:rPr>
                <w:rFonts w:ascii="Century Gothic" w:eastAsia="Century Gothic" w:hAnsi="Century Gothic" w:cs="Century Gothic"/>
                <w:sz w:val="20"/>
                <w:szCs w:val="20"/>
              </w:rPr>
            </w:pPr>
            <w:r>
              <w:rPr>
                <w:rFonts w:ascii="Century Gothic" w:eastAsia="Century Gothic" w:hAnsi="Century Gothic" w:cs="Century Gothic"/>
                <w:sz w:val="20"/>
                <w:szCs w:val="20"/>
              </w:rPr>
              <w:t>Health and Wellbeing:</w:t>
            </w:r>
          </w:p>
          <w:p w:rsidR="00473FEE" w:rsidRDefault="008F6356">
            <w:pPr>
              <w:numPr>
                <w:ilvl w:val="0"/>
                <w:numId w:val="8"/>
              </w:numPr>
              <w:spacing w:after="0" w:line="240" w:lineRule="auto"/>
              <w:jc w:val="both"/>
              <w:rPr>
                <w:rFonts w:ascii="Century Gothic" w:eastAsia="Century Gothic" w:hAnsi="Century Gothic" w:cs="Century Gothic"/>
                <w:sz w:val="20"/>
                <w:szCs w:val="20"/>
              </w:rPr>
            </w:pPr>
            <w:r>
              <w:rPr>
                <w:rFonts w:ascii="Century Gothic" w:eastAsia="Century Gothic" w:hAnsi="Century Gothic" w:cs="Century Gothic"/>
                <w:sz w:val="20"/>
                <w:szCs w:val="20"/>
              </w:rPr>
              <w:t>Living in the Wider World</w:t>
            </w:r>
          </w:p>
          <w:p w:rsidR="00473FEE" w:rsidRDefault="00473FEE">
            <w:pPr>
              <w:widowControl w:val="0"/>
              <w:pBdr>
                <w:top w:val="nil"/>
                <w:left w:val="nil"/>
                <w:bottom w:val="nil"/>
                <w:right w:val="nil"/>
                <w:between w:val="nil"/>
              </w:pBdr>
              <w:spacing w:after="0" w:line="240" w:lineRule="auto"/>
              <w:ind w:hanging="2"/>
              <w:jc w:val="both"/>
              <w:rPr>
                <w:rFonts w:ascii="Century Gothic" w:eastAsia="Century Gothic" w:hAnsi="Century Gothic" w:cs="Century Gothic"/>
                <w:b/>
                <w:bCs/>
                <w:sz w:val="20"/>
                <w:szCs w:val="20"/>
              </w:rPr>
            </w:pPr>
          </w:p>
          <w:p w:rsidR="00473FEE" w:rsidRDefault="008F6356">
            <w:pPr>
              <w:widowControl w:val="0"/>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In RSE</w:t>
            </w:r>
            <w:r>
              <w:rPr>
                <w:rFonts w:ascii="Century Gothic" w:eastAsia="Century Gothic" w:hAnsi="Century Gothic" w:cs="Century Gothic"/>
                <w:sz w:val="20"/>
                <w:szCs w:val="20"/>
              </w:rPr>
              <w:t xml:space="preserve">:  </w:t>
            </w:r>
          </w:p>
          <w:p w:rsidR="00473FEE" w:rsidRDefault="008F6356">
            <w:pPr>
              <w:numPr>
                <w:ilvl w:val="0"/>
                <w:numId w:val="12"/>
              </w:numPr>
              <w:spacing w:after="0" w:line="240" w:lineRule="auto"/>
              <w:jc w:val="both"/>
              <w:rPr>
                <w:rFonts w:ascii="Century Gothic" w:eastAsia="Century Gothic" w:hAnsi="Century Gothic" w:cs="Century Gothic"/>
                <w:sz w:val="20"/>
                <w:szCs w:val="20"/>
              </w:rPr>
            </w:pPr>
            <w:r>
              <w:rPr>
                <w:rFonts w:ascii="Century Gothic" w:eastAsia="Century Gothic" w:hAnsi="Century Gothic" w:cs="Century Gothic"/>
                <w:sz w:val="20"/>
                <w:szCs w:val="20"/>
              </w:rPr>
              <w:t>Created and loved by God</w:t>
            </w:r>
          </w:p>
          <w:p w:rsidR="00473FEE" w:rsidRDefault="008F6356">
            <w:pPr>
              <w:numPr>
                <w:ilvl w:val="0"/>
                <w:numId w:val="9"/>
              </w:numPr>
              <w:spacing w:after="0" w:line="240" w:lineRule="auto"/>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Created and loved by God </w:t>
            </w:r>
          </w:p>
        </w:tc>
        <w:tc>
          <w:tcPr>
            <w:tcW w:w="5070" w:type="dxa"/>
          </w:tcPr>
          <w:p w:rsidR="00473FEE" w:rsidRDefault="008F6356">
            <w:pPr>
              <w:keepLines/>
              <w:widowControl w:val="0"/>
              <w:spacing w:after="0" w:line="240" w:lineRule="auto"/>
              <w:ind w:hanging="2"/>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Computing</w:t>
            </w:r>
            <w:r>
              <w:rPr>
                <w:noProof/>
              </w:rPr>
              <w:drawing>
                <wp:anchor distT="0" distB="0" distL="114300" distR="114300" simplePos="0" relativeHeight="251665408" behindDoc="0" locked="0" layoutInCell="1" hidden="0" allowOverlap="1">
                  <wp:simplePos x="0" y="0"/>
                  <wp:positionH relativeFrom="column">
                    <wp:posOffset>127000</wp:posOffset>
                  </wp:positionH>
                  <wp:positionV relativeFrom="paragraph">
                    <wp:posOffset>57608</wp:posOffset>
                  </wp:positionV>
                  <wp:extent cx="531495" cy="574040"/>
                  <wp:effectExtent l="0" t="0" r="0" b="0"/>
                  <wp:wrapSquare wrapText="right" distT="0" distB="0" distL="114300" distR="11430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31495" cy="574040"/>
                          </a:xfrm>
                          <a:prstGeom prst="rect">
                            <a:avLst/>
                          </a:prstGeom>
                          <a:ln/>
                        </pic:spPr>
                      </pic:pic>
                    </a:graphicData>
                  </a:graphic>
                </wp:anchor>
              </w:drawing>
            </w:r>
          </w:p>
          <w:p w:rsidR="00473FEE" w:rsidRDefault="008F6356">
            <w:pPr>
              <w:keepLines/>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sz w:val="20"/>
                <w:szCs w:val="20"/>
              </w:rPr>
              <w:t>In computing our topics are:</w:t>
            </w:r>
          </w:p>
          <w:p w:rsidR="00473FEE" w:rsidRDefault="008F6356">
            <w:pPr>
              <w:spacing w:after="0"/>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Online safety</w:t>
            </w:r>
          </w:p>
          <w:p w:rsidR="00473FEE" w:rsidRDefault="008F6356">
            <w:pPr>
              <w:numPr>
                <w:ilvl w:val="0"/>
                <w:numId w:val="10"/>
              </w:numPr>
              <w:spacing w:after="0" w:line="240" w:lineRule="auto"/>
              <w:ind w:left="141" w:hanging="141"/>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Safety rules - understanding the AUP </w:t>
            </w:r>
          </w:p>
          <w:p w:rsidR="00473FEE" w:rsidRDefault="008F6356">
            <w:pPr>
              <w:numPr>
                <w:ilvl w:val="0"/>
                <w:numId w:val="10"/>
              </w:numPr>
              <w:spacing w:after="0" w:line="240" w:lineRule="auto"/>
              <w:ind w:left="141" w:hanging="141"/>
              <w:jc w:val="both"/>
              <w:rPr>
                <w:rFonts w:ascii="Century Gothic" w:eastAsia="Century Gothic" w:hAnsi="Century Gothic" w:cs="Century Gothic"/>
                <w:sz w:val="20"/>
                <w:szCs w:val="20"/>
              </w:rPr>
            </w:pPr>
            <w:r>
              <w:rPr>
                <w:rFonts w:ascii="Century Gothic" w:eastAsia="Century Gothic" w:hAnsi="Century Gothic" w:cs="Century Gothic"/>
                <w:sz w:val="20"/>
                <w:szCs w:val="20"/>
              </w:rPr>
              <w:t>What happens when I post online?</w:t>
            </w:r>
          </w:p>
          <w:p w:rsidR="00473FEE" w:rsidRDefault="008F6356">
            <w:pPr>
              <w:numPr>
                <w:ilvl w:val="0"/>
                <w:numId w:val="10"/>
              </w:numPr>
              <w:spacing w:after="0" w:line="240" w:lineRule="auto"/>
              <w:ind w:left="141" w:hanging="141"/>
              <w:jc w:val="both"/>
              <w:rPr>
                <w:rFonts w:ascii="Century Gothic" w:eastAsia="Century Gothic" w:hAnsi="Century Gothic" w:cs="Century Gothic"/>
                <w:sz w:val="20"/>
                <w:szCs w:val="20"/>
              </w:rPr>
            </w:pPr>
            <w:r>
              <w:rPr>
                <w:rFonts w:ascii="Century Gothic" w:eastAsia="Century Gothic" w:hAnsi="Century Gothic" w:cs="Century Gothic"/>
                <w:sz w:val="20"/>
                <w:szCs w:val="20"/>
              </w:rPr>
              <w:t>How do I keep my things safe online?</w:t>
            </w:r>
          </w:p>
          <w:p w:rsidR="00473FEE" w:rsidRDefault="008F6356">
            <w:pPr>
              <w:spacing w:after="0" w:line="240" w:lineRule="auto"/>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Computer Systems and Networks</w:t>
            </w:r>
          </w:p>
          <w:p w:rsidR="00473FEE" w:rsidRDefault="008F6356">
            <w:pPr>
              <w:numPr>
                <w:ilvl w:val="0"/>
                <w:numId w:val="13"/>
              </w:numPr>
              <w:spacing w:after="0" w:line="240" w:lineRule="auto"/>
              <w:ind w:left="283" w:hanging="141"/>
              <w:jc w:val="both"/>
              <w:rPr>
                <w:rFonts w:ascii="Century Gothic" w:eastAsia="Century Gothic" w:hAnsi="Century Gothic" w:cs="Century Gothic"/>
                <w:sz w:val="20"/>
                <w:szCs w:val="20"/>
              </w:rPr>
            </w:pPr>
            <w:r>
              <w:rPr>
                <w:rFonts w:ascii="Century Gothic" w:eastAsia="Century Gothic" w:hAnsi="Century Gothic" w:cs="Century Gothic"/>
                <w:sz w:val="20"/>
                <w:szCs w:val="20"/>
              </w:rPr>
              <w:t>computer parts</w:t>
            </w:r>
          </w:p>
          <w:p w:rsidR="00473FEE" w:rsidRDefault="008F6356">
            <w:pPr>
              <w:numPr>
                <w:ilvl w:val="0"/>
                <w:numId w:val="13"/>
              </w:numPr>
              <w:spacing w:after="0" w:line="240" w:lineRule="auto"/>
              <w:ind w:left="283" w:hanging="141"/>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inputs </w:t>
            </w:r>
          </w:p>
          <w:p w:rsidR="00473FEE" w:rsidRDefault="008F6356">
            <w:pPr>
              <w:numPr>
                <w:ilvl w:val="0"/>
                <w:numId w:val="13"/>
              </w:numPr>
              <w:spacing w:after="0" w:line="240" w:lineRule="auto"/>
              <w:ind w:left="283" w:hanging="141"/>
              <w:jc w:val="both"/>
              <w:rPr>
                <w:rFonts w:ascii="Century Gothic" w:eastAsia="Century Gothic" w:hAnsi="Century Gothic" w:cs="Century Gothic"/>
                <w:sz w:val="20"/>
                <w:szCs w:val="20"/>
              </w:rPr>
            </w:pPr>
            <w:r>
              <w:rPr>
                <w:rFonts w:ascii="Century Gothic" w:eastAsia="Century Gothic" w:hAnsi="Century Gothic" w:cs="Century Gothic"/>
                <w:sz w:val="20"/>
                <w:szCs w:val="20"/>
              </w:rPr>
              <w:t>real-world role play</w:t>
            </w:r>
          </w:p>
        </w:tc>
      </w:tr>
      <w:tr w:rsidR="00473FEE">
        <w:tc>
          <w:tcPr>
            <w:tcW w:w="5310" w:type="dxa"/>
          </w:tcPr>
          <w:p w:rsidR="00473FEE" w:rsidRDefault="008F6356">
            <w:pPr>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PE</w:t>
            </w:r>
            <w:r>
              <w:rPr>
                <w:rFonts w:ascii="Century Gothic" w:eastAsia="Century Gothic" w:hAnsi="Century Gothic" w:cs="Century Gothic"/>
                <w:sz w:val="20"/>
                <w:szCs w:val="20"/>
              </w:rPr>
              <w:t xml:space="preserve">- </w:t>
            </w:r>
          </w:p>
          <w:p w:rsidR="00473FEE" w:rsidRDefault="008F6356">
            <w:pPr>
              <w:spacing w:after="0" w:line="240" w:lineRule="auto"/>
              <w:ind w:right="113"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Movements / Ball Skills </w:t>
            </w:r>
          </w:p>
          <w:p w:rsidR="00473FEE" w:rsidRDefault="008F6356">
            <w:pPr>
              <w:numPr>
                <w:ilvl w:val="0"/>
                <w:numId w:val="14"/>
              </w:numPr>
              <w:spacing w:after="0" w:line="240" w:lineRule="auto"/>
              <w:ind w:left="141" w:right="113" w:hanging="150"/>
              <w:jc w:val="both"/>
              <w:rPr>
                <w:rFonts w:ascii="Century Gothic" w:eastAsia="Century Gothic" w:hAnsi="Century Gothic" w:cs="Century Gothic"/>
                <w:sz w:val="18"/>
                <w:szCs w:val="18"/>
              </w:rPr>
            </w:pPr>
            <w:r>
              <w:rPr>
                <w:rFonts w:ascii="Century Gothic" w:eastAsia="Century Gothic" w:hAnsi="Century Gothic" w:cs="Century Gothic"/>
                <w:sz w:val="18"/>
                <w:szCs w:val="18"/>
              </w:rPr>
              <w:t>Throwing, catching, dribbling, kicking, striking ball</w:t>
            </w:r>
          </w:p>
          <w:p w:rsidR="00473FEE" w:rsidRDefault="008F6356">
            <w:pPr>
              <w:spacing w:after="0" w:line="240" w:lineRule="auto"/>
              <w:ind w:right="113"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Team Games</w:t>
            </w:r>
          </w:p>
          <w:p w:rsidR="00473FEE" w:rsidRDefault="008F6356">
            <w:pPr>
              <w:numPr>
                <w:ilvl w:val="0"/>
                <w:numId w:val="7"/>
              </w:numPr>
              <w:spacing w:after="0" w:line="240" w:lineRule="auto"/>
              <w:ind w:left="141" w:right="113" w:hanging="136"/>
              <w:jc w:val="both"/>
              <w:rPr>
                <w:rFonts w:ascii="Century Gothic" w:eastAsia="Century Gothic" w:hAnsi="Century Gothic" w:cs="Century Gothic"/>
                <w:sz w:val="18"/>
                <w:szCs w:val="18"/>
              </w:rPr>
            </w:pPr>
            <w:r>
              <w:rPr>
                <w:rFonts w:ascii="Century Gothic" w:eastAsia="Century Gothic" w:hAnsi="Century Gothic" w:cs="Century Gothic"/>
                <w:sz w:val="18"/>
                <w:szCs w:val="18"/>
              </w:rPr>
              <w:t>Further understanding of working in small teams and playing games by the rules</w:t>
            </w:r>
          </w:p>
          <w:p w:rsidR="00473FEE" w:rsidRDefault="008F6356">
            <w:pPr>
              <w:numPr>
                <w:ilvl w:val="0"/>
                <w:numId w:val="7"/>
              </w:numPr>
              <w:spacing w:after="0" w:line="240" w:lineRule="auto"/>
              <w:ind w:left="141" w:right="113" w:hanging="136"/>
              <w:jc w:val="both"/>
              <w:rPr>
                <w:rFonts w:ascii="Century Gothic" w:eastAsia="Century Gothic" w:hAnsi="Century Gothic" w:cs="Century Gothic"/>
                <w:sz w:val="18"/>
                <w:szCs w:val="18"/>
              </w:rPr>
            </w:pPr>
            <w:r>
              <w:rPr>
                <w:rFonts w:ascii="Century Gothic" w:eastAsia="Century Gothic" w:hAnsi="Century Gothic" w:cs="Century Gothic"/>
                <w:sz w:val="18"/>
                <w:szCs w:val="18"/>
              </w:rPr>
              <w:t>Developing skills such as throwing and catching with a teammate.</w:t>
            </w:r>
          </w:p>
        </w:tc>
        <w:tc>
          <w:tcPr>
            <w:tcW w:w="5775" w:type="dxa"/>
          </w:tcPr>
          <w:p w:rsidR="00473FEE" w:rsidRDefault="008F6356">
            <w:pPr>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Music</w:t>
            </w:r>
          </w:p>
          <w:p w:rsidR="00473FEE" w:rsidRDefault="008F6356">
            <w:pPr>
              <w:spacing w:after="0" w:line="240" w:lineRule="auto"/>
              <w:ind w:firstLine="0"/>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Year 1 </w:t>
            </w:r>
          </w:p>
          <w:p w:rsidR="00473FEE" w:rsidRDefault="008F635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Exploring Pulse and Tempo 1:</w:t>
            </w:r>
          </w:p>
          <w:p w:rsidR="00473FEE" w:rsidRDefault="008F635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Feel</w:t>
            </w:r>
            <w:r>
              <w:rPr>
                <w:rFonts w:ascii="Century Gothic" w:eastAsia="Century Gothic" w:hAnsi="Century Gothic" w:cs="Century Gothic"/>
                <w:sz w:val="20"/>
                <w:szCs w:val="20"/>
              </w:rPr>
              <w:t xml:space="preserve"> the Beat. Change the Tempo</w:t>
            </w:r>
          </w:p>
          <w:p w:rsidR="00473FEE" w:rsidRDefault="008F635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Exploring Rhythm 1:</w:t>
            </w:r>
          </w:p>
          <w:p w:rsidR="00473FEE" w:rsidRDefault="008F635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Playing and Copying. Perform their own rhythm patterns</w:t>
            </w:r>
          </w:p>
          <w:p w:rsidR="00473FEE" w:rsidRDefault="008F6356">
            <w:pPr>
              <w:spacing w:after="0" w:line="240" w:lineRule="auto"/>
              <w:ind w:firstLine="0"/>
              <w:rPr>
                <w:rFonts w:ascii="Century Gothic" w:eastAsia="Century Gothic" w:hAnsi="Century Gothic" w:cs="Century Gothic"/>
                <w:b/>
                <w:bCs/>
                <w:sz w:val="20"/>
                <w:szCs w:val="20"/>
              </w:rPr>
            </w:pPr>
            <w:r>
              <w:rPr>
                <w:rFonts w:ascii="Century Gothic" w:eastAsia="Century Gothic" w:hAnsi="Century Gothic" w:cs="Century Gothic"/>
                <w:b/>
                <w:bCs/>
                <w:sz w:val="20"/>
                <w:szCs w:val="20"/>
              </w:rPr>
              <w:t>Year 2</w:t>
            </w:r>
          </w:p>
          <w:p w:rsidR="00473FEE" w:rsidRDefault="008F635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Exploring Pulse and Tempo 2:</w:t>
            </w:r>
          </w:p>
          <w:p w:rsidR="00473FEE" w:rsidRDefault="008F6356">
            <w:pPr>
              <w:numPr>
                <w:ilvl w:val="0"/>
                <w:numId w:val="6"/>
              </w:num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Feel the Strong Beat. Speed of music</w:t>
            </w:r>
          </w:p>
          <w:p w:rsidR="00473FEE" w:rsidRDefault="008F6356">
            <w:pPr>
              <w:spacing w:after="0" w:line="240" w:lineRule="auto"/>
              <w:ind w:firstLine="0"/>
              <w:rPr>
                <w:rFonts w:ascii="Century Gothic" w:eastAsia="Century Gothic" w:hAnsi="Century Gothic" w:cs="Century Gothic"/>
                <w:sz w:val="20"/>
                <w:szCs w:val="20"/>
              </w:rPr>
            </w:pPr>
            <w:r>
              <w:rPr>
                <w:rFonts w:ascii="Century Gothic" w:eastAsia="Century Gothic" w:hAnsi="Century Gothic" w:cs="Century Gothic"/>
                <w:sz w:val="20"/>
                <w:szCs w:val="20"/>
              </w:rPr>
              <w:t>Autumn Term 2: Exploring Rhythm 2:</w:t>
            </w:r>
          </w:p>
          <w:p w:rsidR="00473FEE" w:rsidRDefault="008F6356">
            <w:pPr>
              <w:numPr>
                <w:ilvl w:val="0"/>
                <w:numId w:val="4"/>
              </w:num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Stick Notation. </w:t>
            </w:r>
          </w:p>
          <w:p w:rsidR="00473FEE" w:rsidRDefault="008F6356">
            <w:pPr>
              <w:numPr>
                <w:ilvl w:val="0"/>
                <w:numId w:val="4"/>
              </w:numPr>
              <w:spacing w:after="0" w:line="240" w:lineRule="auto"/>
              <w:rPr>
                <w:rFonts w:ascii="Century Gothic" w:eastAsia="Century Gothic" w:hAnsi="Century Gothic" w:cs="Century Gothic"/>
                <w:sz w:val="20"/>
                <w:szCs w:val="20"/>
              </w:rPr>
            </w:pPr>
            <w:r>
              <w:rPr>
                <w:rFonts w:ascii="Century Gothic" w:eastAsia="Century Gothic" w:hAnsi="Century Gothic" w:cs="Century Gothic"/>
                <w:sz w:val="20"/>
                <w:szCs w:val="20"/>
              </w:rPr>
              <w:t>Note values: (crotchets, quavers and crotchets rests)</w:t>
            </w:r>
          </w:p>
          <w:p w:rsidR="00473FEE" w:rsidRDefault="00473FEE">
            <w:pPr>
              <w:widowControl w:val="0"/>
              <w:spacing w:after="0" w:line="240" w:lineRule="auto"/>
              <w:ind w:hanging="2"/>
              <w:jc w:val="both"/>
              <w:rPr>
                <w:rFonts w:ascii="Century Gothic" w:eastAsia="Century Gothic" w:hAnsi="Century Gothic" w:cs="Century Gothic"/>
                <w:sz w:val="20"/>
                <w:szCs w:val="20"/>
              </w:rPr>
            </w:pPr>
          </w:p>
        </w:tc>
        <w:tc>
          <w:tcPr>
            <w:tcW w:w="5070" w:type="dxa"/>
          </w:tcPr>
          <w:p w:rsidR="00473FEE" w:rsidRDefault="008F6356">
            <w:pPr>
              <w:widowControl w:val="0"/>
              <w:spacing w:after="0" w:line="240" w:lineRule="auto"/>
              <w:ind w:hanging="2"/>
              <w:jc w:val="both"/>
              <w:rPr>
                <w:rFonts w:ascii="Century Gothic" w:eastAsia="Century Gothic" w:hAnsi="Century Gothic" w:cs="Century Gothic"/>
                <w:b/>
                <w:bCs/>
                <w:sz w:val="26"/>
                <w:szCs w:val="26"/>
              </w:rPr>
            </w:pPr>
            <w:r>
              <w:rPr>
                <w:rFonts w:ascii="Century Gothic" w:eastAsia="Century Gothic" w:hAnsi="Century Gothic" w:cs="Century Gothic"/>
                <w:b/>
                <w:bCs/>
              </w:rPr>
              <w:t xml:space="preserve">Home Learning </w:t>
            </w:r>
          </w:p>
          <w:p w:rsidR="00473FEE" w:rsidRDefault="008F6356">
            <w:pPr>
              <w:widowControl w:val="0"/>
              <w:spacing w:after="0" w:line="240" w:lineRule="auto"/>
              <w:ind w:firstLine="0"/>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Children will receive homework every FRIDAY and it is to be returned on a WEDNESDAY. </w:t>
            </w:r>
          </w:p>
        </w:tc>
      </w:tr>
      <w:tr w:rsidR="00473FEE">
        <w:trPr>
          <w:trHeight w:val="1035"/>
        </w:trPr>
        <w:tc>
          <w:tcPr>
            <w:tcW w:w="16155" w:type="dxa"/>
            <w:gridSpan w:val="3"/>
          </w:tcPr>
          <w:p w:rsidR="00473FEE" w:rsidRDefault="008F6356">
            <w:pPr>
              <w:widowControl w:val="0"/>
              <w:spacing w:after="0" w:line="240" w:lineRule="auto"/>
              <w:ind w:hanging="2"/>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Important dates</w:t>
            </w:r>
            <w:r>
              <w:rPr>
                <w:noProof/>
              </w:rPr>
              <w:drawing>
                <wp:anchor distT="0" distB="0" distL="114300" distR="114300" simplePos="0" relativeHeight="251666432" behindDoc="0" locked="0" layoutInCell="1" hidden="0" allowOverlap="1">
                  <wp:simplePos x="0" y="0"/>
                  <wp:positionH relativeFrom="column">
                    <wp:posOffset>117682</wp:posOffset>
                  </wp:positionH>
                  <wp:positionV relativeFrom="paragraph">
                    <wp:posOffset>53163</wp:posOffset>
                  </wp:positionV>
                  <wp:extent cx="907200" cy="766800"/>
                  <wp:effectExtent l="0" t="0" r="0" b="0"/>
                  <wp:wrapSquare wrapText="right" distT="0" distB="0" distL="114300" distR="11430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907200" cy="766800"/>
                          </a:xfrm>
                          <a:prstGeom prst="rect">
                            <a:avLst/>
                          </a:prstGeom>
                          <a:ln/>
                        </pic:spPr>
                      </pic:pic>
                    </a:graphicData>
                  </a:graphic>
                </wp:anchor>
              </w:drawing>
            </w:r>
          </w:p>
          <w:p w:rsidR="00473FEE" w:rsidRDefault="00473FEE">
            <w:pPr>
              <w:widowControl w:val="0"/>
              <w:spacing w:after="0" w:line="240" w:lineRule="auto"/>
              <w:ind w:hanging="2"/>
              <w:rPr>
                <w:rFonts w:ascii="Century Gothic" w:eastAsia="Century Gothic" w:hAnsi="Century Gothic" w:cs="Century Gothic"/>
                <w:b/>
                <w:bCs/>
                <w:sz w:val="20"/>
                <w:szCs w:val="20"/>
              </w:rPr>
            </w:pPr>
          </w:p>
          <w:p w:rsidR="00473FEE" w:rsidRDefault="00473FEE">
            <w:pPr>
              <w:widowControl w:val="0"/>
              <w:spacing w:after="0" w:line="240" w:lineRule="auto"/>
              <w:ind w:firstLine="0"/>
              <w:rPr>
                <w:rFonts w:ascii="Century Gothic" w:eastAsia="Century Gothic" w:hAnsi="Century Gothic" w:cs="Century Gothic"/>
                <w:b/>
                <w:bCs/>
                <w:sz w:val="24"/>
                <w:szCs w:val="24"/>
              </w:rPr>
            </w:pPr>
          </w:p>
        </w:tc>
      </w:tr>
      <w:tr w:rsidR="00473FEE">
        <w:tc>
          <w:tcPr>
            <w:tcW w:w="16155" w:type="dxa"/>
            <w:gridSpan w:val="3"/>
          </w:tcPr>
          <w:p w:rsidR="00473FEE" w:rsidRDefault="008F6356">
            <w:pPr>
              <w:spacing w:after="0"/>
              <w:ind w:hanging="2"/>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extent cx="10125075" cy="5295900"/>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10125075" cy="5295900"/>
                          </a:xfrm>
                          <a:prstGeom prst="rect">
                            <a:avLst/>
                          </a:prstGeom>
                          <a:ln/>
                        </pic:spPr>
                      </pic:pic>
                    </a:graphicData>
                  </a:graphic>
                </wp:inline>
              </w:drawing>
            </w:r>
          </w:p>
        </w:tc>
      </w:tr>
    </w:tbl>
    <w:p w:rsidR="00473FEE" w:rsidRDefault="00473FEE">
      <w:pPr>
        <w:spacing w:after="0"/>
        <w:ind w:hanging="2"/>
        <w:rPr>
          <w:rFonts w:ascii="Century Gothic" w:eastAsia="Century Gothic" w:hAnsi="Century Gothic" w:cs="Century Gothic"/>
        </w:rPr>
      </w:pPr>
    </w:p>
    <w:sectPr w:rsidR="00473FEE">
      <w:headerReference w:type="even" r:id="rId17"/>
      <w:headerReference w:type="default" r:id="rId18"/>
      <w:footerReference w:type="even" r:id="rId19"/>
      <w:footerReference w:type="default" r:id="rId20"/>
      <w:headerReference w:type="first" r:id="rId21"/>
      <w:footerReference w:type="first" r:id="rId22"/>
      <w:pgSz w:w="16838" w:h="11906" w:orient="landscape"/>
      <w:pgMar w:top="720" w:right="720" w:bottom="720" w:left="720" w:header="283"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F6356">
      <w:pPr>
        <w:spacing w:after="0" w:line="240" w:lineRule="auto"/>
      </w:pPr>
      <w:r>
        <w:separator/>
      </w:r>
    </w:p>
  </w:endnote>
  <w:endnote w:type="continuationSeparator" w:id="0">
    <w:p w:rsidR="00000000" w:rsidRDefault="008F6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06BBECD8-673F-4529-9FFC-A17CD702312A}"/>
    <w:embedBold r:id="rId2" w:fontKey="{60202635-0C5B-4774-9D18-D9D5DA34DE86}"/>
  </w:font>
  <w:font w:name="Georgia">
    <w:panose1 w:val="02040502050405020303"/>
    <w:charset w:val="00"/>
    <w:family w:val="roman"/>
    <w:pitch w:val="variable"/>
    <w:sig w:usb0="00000287" w:usb1="00000000" w:usb2="00000000" w:usb3="00000000" w:csb0="0000009F" w:csb1="00000000"/>
    <w:embedItalic r:id="rId3" w:fontKey="{90BEBD99-CE7C-4AC0-9061-14E98159F32A}"/>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4" w:fontKey="{F4B7A72D-6A48-4F88-9542-FAE7E507A45F}"/>
    <w:embedBold r:id="rId5" w:fontKey="{B6521F8E-852A-4C6F-A5DA-D9428BC082A4}"/>
  </w:font>
  <w:font w:name="Cambria">
    <w:panose1 w:val="02040503050406030204"/>
    <w:charset w:val="00"/>
    <w:family w:val="roman"/>
    <w:pitch w:val="variable"/>
    <w:sig w:usb0="E00006FF" w:usb1="420024FF" w:usb2="02000000" w:usb3="00000000" w:csb0="0000019F" w:csb1="00000000"/>
    <w:embedRegular r:id="rId6" w:fontKey="{D3EA794E-048E-4AAA-AC66-22E2FFBB5E3B}"/>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E" w:rsidRDefault="00473FEE">
    <w:pPr>
      <w:pBdr>
        <w:top w:val="nil"/>
        <w:left w:val="nil"/>
        <w:bottom w:val="nil"/>
        <w:right w:val="nil"/>
        <w:between w:val="nil"/>
      </w:pBdr>
      <w:tabs>
        <w:tab w:val="center" w:pos="4513"/>
        <w:tab w:val="right" w:pos="9026"/>
      </w:tabs>
      <w:spacing w:after="0" w:line="240" w:lineRule="auto"/>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E" w:rsidRDefault="00473FEE">
    <w:pPr>
      <w:widowControl w:val="0"/>
      <w:spacing w:after="0" w:line="240" w:lineRule="auto"/>
      <w:ind w:hanging="2"/>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E" w:rsidRDefault="00473FEE">
    <w:pPr>
      <w:pBdr>
        <w:top w:val="nil"/>
        <w:left w:val="nil"/>
        <w:bottom w:val="nil"/>
        <w:right w:val="nil"/>
        <w:between w:val="nil"/>
      </w:pBdr>
      <w:tabs>
        <w:tab w:val="center" w:pos="4513"/>
        <w:tab w:val="right" w:pos="9026"/>
      </w:tabs>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F6356">
      <w:pPr>
        <w:spacing w:after="0" w:line="240" w:lineRule="auto"/>
      </w:pPr>
      <w:r>
        <w:separator/>
      </w:r>
    </w:p>
  </w:footnote>
  <w:footnote w:type="continuationSeparator" w:id="0">
    <w:p w:rsidR="00000000" w:rsidRDefault="008F6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E" w:rsidRDefault="00473FEE">
    <w:pPr>
      <w:pBdr>
        <w:top w:val="nil"/>
        <w:left w:val="nil"/>
        <w:bottom w:val="nil"/>
        <w:right w:val="nil"/>
        <w:between w:val="nil"/>
      </w:pBdr>
      <w:tabs>
        <w:tab w:val="center" w:pos="4513"/>
        <w:tab w:val="right" w:pos="9026"/>
      </w:tabs>
      <w:spacing w:after="0" w:line="240" w:lineRule="auto"/>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E" w:rsidRDefault="00473FEE">
    <w:pPr>
      <w:spacing w:after="0"/>
      <w:ind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E" w:rsidRDefault="00473FEE">
    <w:pPr>
      <w:pBdr>
        <w:top w:val="nil"/>
        <w:left w:val="nil"/>
        <w:bottom w:val="nil"/>
        <w:right w:val="nil"/>
        <w:between w:val="nil"/>
      </w:pBdr>
      <w:tabs>
        <w:tab w:val="center" w:pos="4513"/>
        <w:tab w:val="right" w:pos="9026"/>
      </w:tabs>
      <w:spacing w:after="0" w:line="240" w:lineRule="auto"/>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3518"/>
    <w:multiLevelType w:val="multilevel"/>
    <w:tmpl w:val="0D7A86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1865F2"/>
    <w:multiLevelType w:val="multilevel"/>
    <w:tmpl w:val="745C5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F2170F"/>
    <w:multiLevelType w:val="multilevel"/>
    <w:tmpl w:val="92A66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326FC2"/>
    <w:multiLevelType w:val="multilevel"/>
    <w:tmpl w:val="88827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EC4AD5"/>
    <w:multiLevelType w:val="multilevel"/>
    <w:tmpl w:val="41E0C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996D32"/>
    <w:multiLevelType w:val="multilevel"/>
    <w:tmpl w:val="B3D44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191C76"/>
    <w:multiLevelType w:val="multilevel"/>
    <w:tmpl w:val="16CA9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04A38D7"/>
    <w:multiLevelType w:val="multilevel"/>
    <w:tmpl w:val="BA889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A8E25FC"/>
    <w:multiLevelType w:val="multilevel"/>
    <w:tmpl w:val="CA0CA9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2421316"/>
    <w:multiLevelType w:val="multilevel"/>
    <w:tmpl w:val="CF463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834392B"/>
    <w:multiLevelType w:val="multilevel"/>
    <w:tmpl w:val="EE92F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EA787C"/>
    <w:multiLevelType w:val="multilevel"/>
    <w:tmpl w:val="04AA3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4621F0D"/>
    <w:multiLevelType w:val="multilevel"/>
    <w:tmpl w:val="EFFC4A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4687BB1"/>
    <w:multiLevelType w:val="multilevel"/>
    <w:tmpl w:val="22B60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FB46DA4"/>
    <w:multiLevelType w:val="multilevel"/>
    <w:tmpl w:val="DDC6A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4"/>
  </w:num>
  <w:num w:numId="2">
    <w:abstractNumId w:val="1"/>
  </w:num>
  <w:num w:numId="3">
    <w:abstractNumId w:val="2"/>
  </w:num>
  <w:num w:numId="4">
    <w:abstractNumId w:val="0"/>
  </w:num>
  <w:num w:numId="5">
    <w:abstractNumId w:val="3"/>
  </w:num>
  <w:num w:numId="6">
    <w:abstractNumId w:val="6"/>
  </w:num>
  <w:num w:numId="7">
    <w:abstractNumId w:val="4"/>
  </w:num>
  <w:num w:numId="8">
    <w:abstractNumId w:val="10"/>
  </w:num>
  <w:num w:numId="9">
    <w:abstractNumId w:val="8"/>
  </w:num>
  <w:num w:numId="10">
    <w:abstractNumId w:val="5"/>
  </w:num>
  <w:num w:numId="11">
    <w:abstractNumId w:val="9"/>
  </w:num>
  <w:num w:numId="12">
    <w:abstractNumId w:val="11"/>
  </w:num>
  <w:num w:numId="13">
    <w:abstractNumId w:val="7"/>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FEE"/>
    <w:rsid w:val="00473FEE"/>
    <w:rsid w:val="00744562"/>
    <w:rsid w:val="008F6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15BA"/>
  <w15:docId w15:val="{F5528AF7-D6F9-405F-8081-0C144307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gi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1441</Words>
  <Characters>8218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 Tusting</dc:creator>
  <cp:lastModifiedBy>M Tusting</cp:lastModifiedBy>
  <cp:revision>3</cp:revision>
  <dcterms:created xsi:type="dcterms:W3CDTF">2026-09-15T10:24:00Z</dcterms:created>
  <dcterms:modified xsi:type="dcterms:W3CDTF">2026-09-15T10:24:00Z</dcterms:modified>
</cp:coreProperties>
</file>