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F" w:rsidRDefault="004C5D7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hidden="0" allowOverlap="1" wp14:anchorId="2455437E" wp14:editId="760AFA8F">
            <wp:simplePos x="0" y="0"/>
            <wp:positionH relativeFrom="page">
              <wp:posOffset>2838450</wp:posOffset>
            </wp:positionH>
            <wp:positionV relativeFrom="paragraph">
              <wp:posOffset>8890</wp:posOffset>
            </wp:positionV>
            <wp:extent cx="15049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27" y="21471"/>
                <wp:lineTo x="21327" y="0"/>
                <wp:lineTo x="0" y="0"/>
              </wp:wrapPolygon>
            </wp:wrapTight>
            <wp:docPr id="34" name="image2.jpg" descr="\\13020domain.sch\userdata$\users\adminusers\pnightingale\My Documents\School logo\Newchurch Badge November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13020domain.sch\userdata$\users\adminusers\pnightingale\My Documents\School logo\Newchurch Badge November 2017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D7F" w:rsidRDefault="004C5D7F"/>
    <w:p w:rsidR="004C5D7F" w:rsidRDefault="004C5D7F"/>
    <w:p w:rsidR="00E32578" w:rsidRDefault="00C85358"/>
    <w:p w:rsidR="004C5D7F" w:rsidRDefault="004C5D7F"/>
    <w:p w:rsidR="004C5D7F" w:rsidRDefault="004C5D7F"/>
    <w:p w:rsidR="004C5D7F" w:rsidRDefault="004C5D7F" w:rsidP="004C5D7F">
      <w:pPr>
        <w:jc w:val="center"/>
        <w:rPr>
          <w:i/>
        </w:rPr>
      </w:pPr>
      <w:r>
        <w:rPr>
          <w:i/>
        </w:rPr>
        <w:t>“At St Mary’s we believe that ordinary people can chose to be extraordinary”</w:t>
      </w:r>
    </w:p>
    <w:p w:rsidR="004C5D7F" w:rsidRDefault="004C5D7F" w:rsidP="004C5D7F">
      <w:pPr>
        <w:jc w:val="center"/>
        <w:rPr>
          <w:i/>
        </w:rPr>
      </w:pPr>
    </w:p>
    <w:p w:rsidR="004C5D7F" w:rsidRPr="004C5D7F" w:rsidRDefault="004C5D7F" w:rsidP="004C5D7F">
      <w:pPr>
        <w:jc w:val="center"/>
        <w:rPr>
          <w:b/>
          <w:i/>
          <w:u w:val="single"/>
        </w:rPr>
      </w:pPr>
    </w:p>
    <w:p w:rsidR="004C5D7F" w:rsidRDefault="004C5D7F" w:rsidP="004C5D7F">
      <w:pPr>
        <w:rPr>
          <w:b/>
          <w:u w:val="single"/>
        </w:rPr>
      </w:pPr>
      <w:r w:rsidRPr="004C5D7F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="00BA1F49">
        <w:rPr>
          <w:b/>
          <w:u w:val="single"/>
        </w:rPr>
        <w:t>2024-25</w:t>
      </w:r>
      <w:r w:rsidRPr="004C5D7F">
        <w:rPr>
          <w:b/>
          <w:u w:val="single"/>
        </w:rPr>
        <w:t xml:space="preserve"> End of Year Statutory Assessments</w:t>
      </w:r>
    </w:p>
    <w:p w:rsidR="004C5D7F" w:rsidRPr="004C5D7F" w:rsidRDefault="004C5D7F" w:rsidP="004C5D7F">
      <w:pPr>
        <w:rPr>
          <w:b/>
          <w:u w:val="single"/>
        </w:rPr>
      </w:pPr>
      <w:r>
        <w:t xml:space="preserve">                                                                                 </w:t>
      </w:r>
      <w:r w:rsidRPr="004C5D7F">
        <w:rPr>
          <w:b/>
          <w:u w:val="single"/>
        </w:rPr>
        <w:t xml:space="preserve">EYFS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5D7F" w:rsidTr="004C5D7F">
        <w:tc>
          <w:tcPr>
            <w:tcW w:w="4508" w:type="dxa"/>
          </w:tcPr>
          <w:p w:rsidR="004C5D7F" w:rsidRDefault="004C5D7F" w:rsidP="004C5D7F">
            <w:r>
              <w:t xml:space="preserve">Year Group </w:t>
            </w:r>
          </w:p>
        </w:tc>
        <w:tc>
          <w:tcPr>
            <w:tcW w:w="4508" w:type="dxa"/>
          </w:tcPr>
          <w:p w:rsidR="004C5D7F" w:rsidRDefault="004C5D7F" w:rsidP="004C5D7F">
            <w:r>
              <w:t xml:space="preserve">% who met GLD </w:t>
            </w:r>
          </w:p>
        </w:tc>
      </w:tr>
      <w:tr w:rsidR="004C5D7F" w:rsidTr="004C5D7F">
        <w:tc>
          <w:tcPr>
            <w:tcW w:w="4508" w:type="dxa"/>
          </w:tcPr>
          <w:p w:rsidR="004C5D7F" w:rsidRDefault="004C5D7F" w:rsidP="004C5D7F">
            <w:r>
              <w:t xml:space="preserve">Reception- 8 Pupils </w:t>
            </w:r>
          </w:p>
        </w:tc>
        <w:tc>
          <w:tcPr>
            <w:tcW w:w="4508" w:type="dxa"/>
          </w:tcPr>
          <w:p w:rsidR="004C5D7F" w:rsidRDefault="00BA1F49" w:rsidP="004C5D7F">
            <w:r>
              <w:t>6/8 = 75</w:t>
            </w:r>
            <w:r w:rsidR="004C5D7F">
              <w:t xml:space="preserve">% </w:t>
            </w:r>
          </w:p>
        </w:tc>
      </w:tr>
    </w:tbl>
    <w:p w:rsidR="004C5D7F" w:rsidRDefault="004C5D7F" w:rsidP="004C5D7F"/>
    <w:p w:rsidR="004C5D7F" w:rsidRDefault="004C5D7F" w:rsidP="004C5D7F"/>
    <w:p w:rsidR="004C5D7F" w:rsidRDefault="004C5D7F" w:rsidP="004C5D7F">
      <w:pPr>
        <w:rPr>
          <w:b/>
          <w:u w:val="single"/>
        </w:rPr>
      </w:pPr>
      <w:r>
        <w:rPr>
          <w:b/>
        </w:rPr>
        <w:t xml:space="preserve">                                                         </w:t>
      </w:r>
      <w:r w:rsidRPr="004C5D7F">
        <w:rPr>
          <w:b/>
          <w:u w:val="single"/>
        </w:rPr>
        <w:t>Year 1 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5D7F" w:rsidTr="004C5D7F">
        <w:tc>
          <w:tcPr>
            <w:tcW w:w="4508" w:type="dxa"/>
          </w:tcPr>
          <w:p w:rsidR="004C5D7F" w:rsidRDefault="004C5D7F" w:rsidP="004C5D7F">
            <w:r>
              <w:t xml:space="preserve">Year Group </w:t>
            </w:r>
          </w:p>
        </w:tc>
        <w:tc>
          <w:tcPr>
            <w:tcW w:w="4508" w:type="dxa"/>
          </w:tcPr>
          <w:p w:rsidR="004C5D7F" w:rsidRDefault="004C5D7F" w:rsidP="004C5D7F">
            <w:r>
              <w:t xml:space="preserve">% Who met expected standard </w:t>
            </w:r>
          </w:p>
        </w:tc>
      </w:tr>
      <w:tr w:rsidR="004C5D7F" w:rsidTr="004C5D7F">
        <w:tc>
          <w:tcPr>
            <w:tcW w:w="4508" w:type="dxa"/>
          </w:tcPr>
          <w:p w:rsidR="004C5D7F" w:rsidRDefault="004C5D7F" w:rsidP="004C5D7F">
            <w:r>
              <w:t xml:space="preserve">Year 1 – 9 Pupils </w:t>
            </w:r>
          </w:p>
        </w:tc>
        <w:tc>
          <w:tcPr>
            <w:tcW w:w="4508" w:type="dxa"/>
          </w:tcPr>
          <w:p w:rsidR="004C5D7F" w:rsidRDefault="00BA1F49" w:rsidP="004C5D7F">
            <w:r>
              <w:t>8/9 = 8</w:t>
            </w:r>
            <w:r w:rsidR="004C5D7F">
              <w:t xml:space="preserve">8% </w:t>
            </w:r>
          </w:p>
        </w:tc>
      </w:tr>
      <w:tr w:rsidR="004C5D7F" w:rsidTr="004C5D7F">
        <w:tc>
          <w:tcPr>
            <w:tcW w:w="4508" w:type="dxa"/>
          </w:tcPr>
          <w:p w:rsidR="004C5D7F" w:rsidRDefault="00BA1F49" w:rsidP="004C5D7F">
            <w:r>
              <w:t>Year 2 Retake – 1</w:t>
            </w:r>
            <w:r w:rsidR="00F63639">
              <w:t xml:space="preserve"> pupil</w:t>
            </w:r>
            <w:r w:rsidR="004C5D7F">
              <w:t xml:space="preserve"> </w:t>
            </w:r>
          </w:p>
        </w:tc>
        <w:tc>
          <w:tcPr>
            <w:tcW w:w="4508" w:type="dxa"/>
          </w:tcPr>
          <w:p w:rsidR="004C5D7F" w:rsidRDefault="004C5D7F" w:rsidP="004C5D7F">
            <w:r>
              <w:t xml:space="preserve"> 100% </w:t>
            </w:r>
          </w:p>
        </w:tc>
      </w:tr>
    </w:tbl>
    <w:p w:rsidR="004C5D7F" w:rsidRDefault="004C5D7F" w:rsidP="004C5D7F"/>
    <w:p w:rsidR="004C5D7F" w:rsidRDefault="00112587" w:rsidP="004C5D7F">
      <w:r>
        <w:t>NOTE – ARE means Age Related Expectations.</w:t>
      </w:r>
    </w:p>
    <w:p w:rsidR="004C5D7F" w:rsidRDefault="004C5D7F" w:rsidP="004C5D7F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Pr="004C5D7F">
        <w:rPr>
          <w:b/>
          <w:u w:val="single"/>
        </w:rPr>
        <w:t xml:space="preserve">Year 2 SAT’s TA </w:t>
      </w:r>
      <w:r w:rsidR="00731C76">
        <w:rPr>
          <w:b/>
          <w:u w:val="single"/>
        </w:rPr>
        <w:t>– 8</w:t>
      </w:r>
      <w:r w:rsidR="00AD5892">
        <w:rPr>
          <w:b/>
          <w:u w:val="single"/>
        </w:rPr>
        <w:t xml:space="preserve">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C5D7F" w:rsidTr="004C5D7F">
        <w:tc>
          <w:tcPr>
            <w:tcW w:w="1803" w:type="dxa"/>
          </w:tcPr>
          <w:p w:rsidR="004C5D7F" w:rsidRDefault="004C5D7F" w:rsidP="004C5D7F">
            <w:r>
              <w:t>Subject</w:t>
            </w:r>
          </w:p>
        </w:tc>
        <w:tc>
          <w:tcPr>
            <w:tcW w:w="1803" w:type="dxa"/>
          </w:tcPr>
          <w:p w:rsidR="004C5D7F" w:rsidRDefault="004C5D7F" w:rsidP="004C5D7F">
            <w:r>
              <w:t>Working towards</w:t>
            </w:r>
            <w:r w:rsidR="00112587">
              <w:t xml:space="preserve"> ARE</w:t>
            </w:r>
          </w:p>
        </w:tc>
        <w:tc>
          <w:tcPr>
            <w:tcW w:w="1803" w:type="dxa"/>
          </w:tcPr>
          <w:p w:rsidR="004C5D7F" w:rsidRDefault="004C5D7F" w:rsidP="004C5D7F">
            <w:r>
              <w:t xml:space="preserve">ARE and above </w:t>
            </w:r>
          </w:p>
        </w:tc>
        <w:tc>
          <w:tcPr>
            <w:tcW w:w="1803" w:type="dxa"/>
          </w:tcPr>
          <w:p w:rsidR="004C5D7F" w:rsidRDefault="004C5D7F" w:rsidP="004C5D7F">
            <w:r>
              <w:t>Greater Depth</w:t>
            </w:r>
            <w:r w:rsidR="00112587">
              <w:t xml:space="preserve"> ARE</w:t>
            </w:r>
          </w:p>
        </w:tc>
        <w:tc>
          <w:tcPr>
            <w:tcW w:w="1804" w:type="dxa"/>
          </w:tcPr>
          <w:p w:rsidR="004C5D7F" w:rsidRDefault="004C5D7F" w:rsidP="004C5D7F">
            <w:r>
              <w:t xml:space="preserve">National </w:t>
            </w:r>
            <w:r w:rsidR="00BA1F49">
              <w:t xml:space="preserve"> average ARE </w:t>
            </w:r>
            <w:r w:rsidR="00731C76">
              <w:t>2023</w:t>
            </w:r>
          </w:p>
        </w:tc>
      </w:tr>
      <w:tr w:rsidR="004C5D7F" w:rsidTr="004C5D7F">
        <w:tc>
          <w:tcPr>
            <w:tcW w:w="1803" w:type="dxa"/>
          </w:tcPr>
          <w:p w:rsidR="004C5D7F" w:rsidRDefault="004C5D7F" w:rsidP="004C5D7F">
            <w:r>
              <w:t xml:space="preserve">Reading </w:t>
            </w:r>
          </w:p>
        </w:tc>
        <w:tc>
          <w:tcPr>
            <w:tcW w:w="1803" w:type="dxa"/>
          </w:tcPr>
          <w:p w:rsidR="004C5D7F" w:rsidRDefault="00317463" w:rsidP="004C5D7F">
            <w:r>
              <w:t>25%  (2/8)</w:t>
            </w:r>
          </w:p>
        </w:tc>
        <w:tc>
          <w:tcPr>
            <w:tcW w:w="1803" w:type="dxa"/>
          </w:tcPr>
          <w:p w:rsidR="004C5D7F" w:rsidRDefault="00AC0F42" w:rsidP="004C5D7F">
            <w:r>
              <w:t>75%  (6</w:t>
            </w:r>
            <w:r w:rsidR="00317463">
              <w:t>/8)</w:t>
            </w:r>
          </w:p>
        </w:tc>
        <w:tc>
          <w:tcPr>
            <w:tcW w:w="1803" w:type="dxa"/>
          </w:tcPr>
          <w:p w:rsidR="004C5D7F" w:rsidRDefault="00F63639" w:rsidP="004C5D7F">
            <w:r>
              <w:t>12.5%  (1/8)</w:t>
            </w:r>
          </w:p>
        </w:tc>
        <w:tc>
          <w:tcPr>
            <w:tcW w:w="1804" w:type="dxa"/>
          </w:tcPr>
          <w:p w:rsidR="004C5D7F" w:rsidRDefault="00731C76" w:rsidP="004C5D7F">
            <w:r>
              <w:t>68</w:t>
            </w:r>
            <w:r w:rsidR="00530661">
              <w:t>%</w:t>
            </w:r>
          </w:p>
        </w:tc>
      </w:tr>
      <w:tr w:rsidR="004C5D7F" w:rsidTr="004C5D7F">
        <w:tc>
          <w:tcPr>
            <w:tcW w:w="1803" w:type="dxa"/>
          </w:tcPr>
          <w:p w:rsidR="004C5D7F" w:rsidRDefault="004C5D7F" w:rsidP="004C5D7F">
            <w:r>
              <w:t xml:space="preserve">Writing </w:t>
            </w:r>
          </w:p>
        </w:tc>
        <w:tc>
          <w:tcPr>
            <w:tcW w:w="1803" w:type="dxa"/>
          </w:tcPr>
          <w:p w:rsidR="004C5D7F" w:rsidRDefault="00F63639" w:rsidP="004C5D7F">
            <w:r>
              <w:t>12.5%  (1/8)</w:t>
            </w:r>
          </w:p>
        </w:tc>
        <w:tc>
          <w:tcPr>
            <w:tcW w:w="1803" w:type="dxa"/>
          </w:tcPr>
          <w:p w:rsidR="004C5D7F" w:rsidRDefault="00F63639" w:rsidP="004C5D7F">
            <w:r>
              <w:t>87.5%  (7/8)</w:t>
            </w:r>
          </w:p>
        </w:tc>
        <w:tc>
          <w:tcPr>
            <w:tcW w:w="1803" w:type="dxa"/>
          </w:tcPr>
          <w:p w:rsidR="004C5D7F" w:rsidRDefault="004C5D7F" w:rsidP="004C5D7F"/>
        </w:tc>
        <w:tc>
          <w:tcPr>
            <w:tcW w:w="1804" w:type="dxa"/>
          </w:tcPr>
          <w:p w:rsidR="004C5D7F" w:rsidRDefault="00731C76" w:rsidP="004C5D7F">
            <w:r>
              <w:t>60</w:t>
            </w:r>
            <w:r w:rsidR="00530661">
              <w:t>%</w:t>
            </w:r>
          </w:p>
        </w:tc>
      </w:tr>
      <w:tr w:rsidR="004C5D7F" w:rsidTr="004C5D7F">
        <w:tc>
          <w:tcPr>
            <w:tcW w:w="1803" w:type="dxa"/>
          </w:tcPr>
          <w:p w:rsidR="004C5D7F" w:rsidRDefault="004C5D7F" w:rsidP="004C5D7F">
            <w:r>
              <w:t xml:space="preserve">Maths </w:t>
            </w:r>
          </w:p>
        </w:tc>
        <w:tc>
          <w:tcPr>
            <w:tcW w:w="1803" w:type="dxa"/>
          </w:tcPr>
          <w:p w:rsidR="004C5D7F" w:rsidRDefault="00F63639" w:rsidP="004C5D7F">
            <w:r>
              <w:t>12.5%  (1/8)</w:t>
            </w:r>
          </w:p>
        </w:tc>
        <w:tc>
          <w:tcPr>
            <w:tcW w:w="1803" w:type="dxa"/>
          </w:tcPr>
          <w:p w:rsidR="004C5D7F" w:rsidRDefault="00AC0F42" w:rsidP="004C5D7F">
            <w:r>
              <w:t>87.5%  (7</w:t>
            </w:r>
            <w:r w:rsidR="00F63639">
              <w:t>/8)</w:t>
            </w:r>
          </w:p>
        </w:tc>
        <w:tc>
          <w:tcPr>
            <w:tcW w:w="1803" w:type="dxa"/>
          </w:tcPr>
          <w:p w:rsidR="004C5D7F" w:rsidRDefault="00F63639" w:rsidP="004C5D7F">
            <w:r>
              <w:t>12.5%  (1/8)</w:t>
            </w:r>
          </w:p>
        </w:tc>
        <w:tc>
          <w:tcPr>
            <w:tcW w:w="1804" w:type="dxa"/>
          </w:tcPr>
          <w:p w:rsidR="004C5D7F" w:rsidRDefault="00731C76" w:rsidP="004C5D7F">
            <w:r>
              <w:t>70</w:t>
            </w:r>
            <w:r w:rsidR="00530661">
              <w:t>%</w:t>
            </w:r>
          </w:p>
        </w:tc>
      </w:tr>
    </w:tbl>
    <w:p w:rsidR="004C5D7F" w:rsidRDefault="004C5D7F" w:rsidP="004C5D7F"/>
    <w:p w:rsidR="00530661" w:rsidRPr="00530661" w:rsidRDefault="00530661" w:rsidP="004C5D7F">
      <w:pPr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 w:rsidRPr="00530661">
        <w:rPr>
          <w:b/>
          <w:u w:val="single"/>
        </w:rPr>
        <w:t>Year 6 SAT’s</w:t>
      </w:r>
    </w:p>
    <w:p w:rsidR="00530661" w:rsidRDefault="00530661" w:rsidP="004C5D7F">
      <w:pPr>
        <w:rPr>
          <w:b/>
          <w:u w:val="single"/>
        </w:rPr>
      </w:pPr>
      <w:r>
        <w:rPr>
          <w:b/>
        </w:rPr>
        <w:t xml:space="preserve">                                     </w:t>
      </w:r>
      <w:r w:rsidRPr="00530661">
        <w:rPr>
          <w:b/>
          <w:u w:val="single"/>
        </w:rPr>
        <w:t xml:space="preserve">R, W </w:t>
      </w:r>
      <w:r w:rsidR="001013CA">
        <w:rPr>
          <w:b/>
          <w:u w:val="single"/>
        </w:rPr>
        <w:t>and M Combined = 83.3% National A</w:t>
      </w:r>
      <w:r w:rsidR="00731C76">
        <w:rPr>
          <w:b/>
          <w:u w:val="single"/>
        </w:rPr>
        <w:t>verage 62%</w:t>
      </w:r>
      <w:r w:rsidR="001013CA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30661" w:rsidTr="00530661">
        <w:tc>
          <w:tcPr>
            <w:tcW w:w="1803" w:type="dxa"/>
          </w:tcPr>
          <w:p w:rsidR="00731C76" w:rsidRDefault="00731C76" w:rsidP="004C5D7F">
            <w:r>
              <w:t>6</w:t>
            </w:r>
            <w:r w:rsidR="00530661">
              <w:t xml:space="preserve"> Children </w:t>
            </w:r>
            <w:r>
              <w:t xml:space="preserve">in </w:t>
            </w:r>
          </w:p>
          <w:p w:rsidR="00530661" w:rsidRDefault="00731C76" w:rsidP="004C5D7F">
            <w:r>
              <w:t>Year 6</w:t>
            </w:r>
          </w:p>
        </w:tc>
        <w:tc>
          <w:tcPr>
            <w:tcW w:w="1803" w:type="dxa"/>
          </w:tcPr>
          <w:p w:rsidR="00530661" w:rsidRDefault="00530661" w:rsidP="004C5D7F">
            <w:r>
              <w:t>Below ARE</w:t>
            </w:r>
            <w:r w:rsidR="00112587">
              <w:t xml:space="preserve"> </w:t>
            </w:r>
          </w:p>
        </w:tc>
        <w:tc>
          <w:tcPr>
            <w:tcW w:w="1803" w:type="dxa"/>
          </w:tcPr>
          <w:p w:rsidR="00530661" w:rsidRDefault="00530661" w:rsidP="004C5D7F">
            <w:r>
              <w:t xml:space="preserve">ARE and above </w:t>
            </w:r>
          </w:p>
        </w:tc>
        <w:tc>
          <w:tcPr>
            <w:tcW w:w="1803" w:type="dxa"/>
          </w:tcPr>
          <w:p w:rsidR="00530661" w:rsidRDefault="00530661" w:rsidP="004C5D7F">
            <w:r>
              <w:t>Greater Depth</w:t>
            </w:r>
            <w:r w:rsidR="00112587">
              <w:t xml:space="preserve"> </w:t>
            </w:r>
          </w:p>
        </w:tc>
        <w:tc>
          <w:tcPr>
            <w:tcW w:w="1804" w:type="dxa"/>
          </w:tcPr>
          <w:p w:rsidR="00530661" w:rsidRDefault="001013CA" w:rsidP="004C5D7F">
            <w:r>
              <w:t xml:space="preserve">National average </w:t>
            </w:r>
            <w:r w:rsidR="00112587">
              <w:t xml:space="preserve">ARE </w:t>
            </w:r>
            <w:r>
              <w:t>2025</w:t>
            </w:r>
            <w:r w:rsidR="00530661">
              <w:t xml:space="preserve"> </w:t>
            </w:r>
          </w:p>
        </w:tc>
      </w:tr>
      <w:tr w:rsidR="00530661" w:rsidTr="00530661">
        <w:tc>
          <w:tcPr>
            <w:tcW w:w="1803" w:type="dxa"/>
          </w:tcPr>
          <w:p w:rsidR="00530661" w:rsidRDefault="00530661" w:rsidP="004C5D7F">
            <w:r>
              <w:t>Reading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3" w:type="dxa"/>
          </w:tcPr>
          <w:p w:rsidR="00530661" w:rsidRDefault="00112587" w:rsidP="004C5D7F">
            <w:r>
              <w:t>100% (6</w:t>
            </w:r>
            <w:r w:rsidR="00731C76">
              <w:t>/6)</w:t>
            </w:r>
          </w:p>
        </w:tc>
        <w:tc>
          <w:tcPr>
            <w:tcW w:w="1803" w:type="dxa"/>
          </w:tcPr>
          <w:p w:rsidR="00530661" w:rsidRDefault="00731C76" w:rsidP="004C5D7F">
            <w:r>
              <w:t>62.5% (5/6)</w:t>
            </w:r>
          </w:p>
        </w:tc>
        <w:tc>
          <w:tcPr>
            <w:tcW w:w="1804" w:type="dxa"/>
          </w:tcPr>
          <w:p w:rsidR="00530661" w:rsidRDefault="00731C76" w:rsidP="004C5D7F">
            <w:r>
              <w:t>75</w:t>
            </w:r>
            <w:r w:rsidR="00530661">
              <w:t>%</w:t>
            </w:r>
          </w:p>
        </w:tc>
      </w:tr>
      <w:tr w:rsidR="00530661" w:rsidTr="00530661">
        <w:tc>
          <w:tcPr>
            <w:tcW w:w="1803" w:type="dxa"/>
          </w:tcPr>
          <w:p w:rsidR="00530661" w:rsidRDefault="00530661" w:rsidP="004C5D7F">
            <w:r>
              <w:t>Maths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3" w:type="dxa"/>
          </w:tcPr>
          <w:p w:rsidR="00530661" w:rsidRDefault="00731C76" w:rsidP="004C5D7F">
            <w:r>
              <w:t>100% (6/6)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4" w:type="dxa"/>
          </w:tcPr>
          <w:p w:rsidR="00530661" w:rsidRDefault="00731C76" w:rsidP="004C5D7F">
            <w:r>
              <w:t>74%</w:t>
            </w:r>
          </w:p>
        </w:tc>
      </w:tr>
      <w:tr w:rsidR="00530661" w:rsidTr="00530661">
        <w:tc>
          <w:tcPr>
            <w:tcW w:w="1803" w:type="dxa"/>
          </w:tcPr>
          <w:p w:rsidR="00530661" w:rsidRDefault="00530661" w:rsidP="004C5D7F">
            <w:r>
              <w:t>GPS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3" w:type="dxa"/>
          </w:tcPr>
          <w:p w:rsidR="00530661" w:rsidRDefault="00112587" w:rsidP="004C5D7F">
            <w:r>
              <w:t>100% (6</w:t>
            </w:r>
            <w:r w:rsidR="00731C76">
              <w:t>/6)</w:t>
            </w:r>
          </w:p>
        </w:tc>
        <w:tc>
          <w:tcPr>
            <w:tcW w:w="1803" w:type="dxa"/>
          </w:tcPr>
          <w:p w:rsidR="00530661" w:rsidRDefault="00731C76" w:rsidP="004C5D7F">
            <w:r>
              <w:t>16.6% (1/6)</w:t>
            </w:r>
          </w:p>
        </w:tc>
        <w:tc>
          <w:tcPr>
            <w:tcW w:w="1804" w:type="dxa"/>
          </w:tcPr>
          <w:p w:rsidR="00530661" w:rsidRDefault="00731C76" w:rsidP="004C5D7F">
            <w:r>
              <w:t>73</w:t>
            </w:r>
            <w:r w:rsidR="00973519">
              <w:t>%</w:t>
            </w:r>
          </w:p>
        </w:tc>
      </w:tr>
      <w:tr w:rsidR="00530661" w:rsidTr="00530661">
        <w:tc>
          <w:tcPr>
            <w:tcW w:w="1803" w:type="dxa"/>
          </w:tcPr>
          <w:p w:rsidR="00530661" w:rsidRDefault="00530661" w:rsidP="004C5D7F">
            <w:r>
              <w:t>Writing (TA)</w:t>
            </w:r>
          </w:p>
        </w:tc>
        <w:tc>
          <w:tcPr>
            <w:tcW w:w="1803" w:type="dxa"/>
          </w:tcPr>
          <w:p w:rsidR="00530661" w:rsidRDefault="00731C76" w:rsidP="004C5D7F">
            <w:r>
              <w:t>16.6% (1/6)</w:t>
            </w:r>
          </w:p>
        </w:tc>
        <w:tc>
          <w:tcPr>
            <w:tcW w:w="1803" w:type="dxa"/>
          </w:tcPr>
          <w:p w:rsidR="00530661" w:rsidRDefault="00112587" w:rsidP="004C5D7F">
            <w:r>
              <w:t>83.3% (5</w:t>
            </w:r>
            <w:r w:rsidR="00731C76">
              <w:t>/6)</w:t>
            </w:r>
          </w:p>
        </w:tc>
        <w:tc>
          <w:tcPr>
            <w:tcW w:w="1803" w:type="dxa"/>
          </w:tcPr>
          <w:p w:rsidR="00530661" w:rsidRDefault="00731C76" w:rsidP="004C5D7F">
            <w:r>
              <w:t>16.6% (1/6)</w:t>
            </w:r>
          </w:p>
        </w:tc>
        <w:tc>
          <w:tcPr>
            <w:tcW w:w="1804" w:type="dxa"/>
          </w:tcPr>
          <w:p w:rsidR="00530661" w:rsidRDefault="00731C76" w:rsidP="004C5D7F">
            <w:r>
              <w:t>72</w:t>
            </w:r>
            <w:r w:rsidR="00973519">
              <w:t>%</w:t>
            </w:r>
          </w:p>
        </w:tc>
      </w:tr>
      <w:tr w:rsidR="00530661" w:rsidTr="00530661">
        <w:tc>
          <w:tcPr>
            <w:tcW w:w="1803" w:type="dxa"/>
          </w:tcPr>
          <w:p w:rsidR="00530661" w:rsidRDefault="00530661" w:rsidP="004C5D7F">
            <w:r>
              <w:t>Science (TA)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3" w:type="dxa"/>
          </w:tcPr>
          <w:p w:rsidR="00530661" w:rsidRDefault="00731C76" w:rsidP="004C5D7F">
            <w:r>
              <w:t>100% (6/6)</w:t>
            </w:r>
          </w:p>
        </w:tc>
        <w:tc>
          <w:tcPr>
            <w:tcW w:w="1803" w:type="dxa"/>
          </w:tcPr>
          <w:p w:rsidR="00530661" w:rsidRDefault="00530661" w:rsidP="004C5D7F"/>
        </w:tc>
        <w:tc>
          <w:tcPr>
            <w:tcW w:w="1804" w:type="dxa"/>
          </w:tcPr>
          <w:p w:rsidR="00530661" w:rsidRDefault="00731C76" w:rsidP="004C5D7F">
            <w:r>
              <w:t>81</w:t>
            </w:r>
            <w:r w:rsidR="00973519">
              <w:t xml:space="preserve">% </w:t>
            </w:r>
          </w:p>
        </w:tc>
      </w:tr>
    </w:tbl>
    <w:p w:rsidR="00530661" w:rsidRPr="00530661" w:rsidRDefault="00530661" w:rsidP="004C5D7F">
      <w:pPr>
        <w:rPr>
          <w:b/>
        </w:rPr>
      </w:pPr>
    </w:p>
    <w:sectPr w:rsidR="00530661" w:rsidRPr="0053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F"/>
    <w:rsid w:val="001013CA"/>
    <w:rsid w:val="00112587"/>
    <w:rsid w:val="00317463"/>
    <w:rsid w:val="00327B3B"/>
    <w:rsid w:val="003B0A97"/>
    <w:rsid w:val="004C5D7F"/>
    <w:rsid w:val="00530661"/>
    <w:rsid w:val="0066470D"/>
    <w:rsid w:val="00731C76"/>
    <w:rsid w:val="00973519"/>
    <w:rsid w:val="00AC0F42"/>
    <w:rsid w:val="00AD5892"/>
    <w:rsid w:val="00BA1F49"/>
    <w:rsid w:val="00C85358"/>
    <w:rsid w:val="00CD40FA"/>
    <w:rsid w:val="00F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99D4-2CE7-4BF6-BF9A-48316CE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Hacking</dc:creator>
  <cp:keywords/>
  <dc:description/>
  <cp:lastModifiedBy>Gabrielle Hacking</cp:lastModifiedBy>
  <cp:revision>2</cp:revision>
  <cp:lastPrinted>2024-10-14T13:35:00Z</cp:lastPrinted>
  <dcterms:created xsi:type="dcterms:W3CDTF">2025-09-09T07:48:00Z</dcterms:created>
  <dcterms:modified xsi:type="dcterms:W3CDTF">2025-09-09T07:48:00Z</dcterms:modified>
</cp:coreProperties>
</file>