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A657" w14:textId="58CA10CE" w:rsidR="0056715D" w:rsidRPr="00C26871" w:rsidRDefault="005402EB" w:rsidP="3AE2AD23">
      <w:pPr>
        <w:spacing w:after="120"/>
        <w:jc w:val="center"/>
        <w:rPr>
          <w:rFonts w:ascii="Calibri" w:hAnsi="Calibri" w:cs="Calibri"/>
          <w:b/>
          <w:bCs/>
          <w:sz w:val="22"/>
          <w:szCs w:val="22"/>
        </w:rPr>
      </w:pPr>
      <w:r>
        <w:rPr>
          <w:rFonts w:ascii="Calibri" w:hAnsi="Calibri" w:cs="Calibri"/>
          <w:b/>
          <w:bCs/>
          <w:sz w:val="22"/>
          <w:szCs w:val="22"/>
        </w:rPr>
        <w:t>ST MARY’S, BARNARD CASTLE</w:t>
      </w:r>
      <w:r w:rsidR="0056715D" w:rsidRPr="3AE2AD23">
        <w:rPr>
          <w:rFonts w:ascii="Calibri" w:hAnsi="Calibri" w:cs="Calibri"/>
          <w:b/>
          <w:bCs/>
          <w:sz w:val="22"/>
          <w:szCs w:val="22"/>
        </w:rPr>
        <w:t xml:space="preserve"> CATHOLIC PRIMARY SCHOOL</w:t>
      </w:r>
    </w:p>
    <w:p w14:paraId="3AA95530" w14:textId="0DE230AB" w:rsidR="0056715D" w:rsidRPr="00C26871" w:rsidRDefault="0056715D" w:rsidP="3AE2AD23">
      <w:pPr>
        <w:spacing w:after="120"/>
        <w:jc w:val="center"/>
        <w:rPr>
          <w:rFonts w:ascii="Calibri" w:hAnsi="Calibri" w:cs="Calibri"/>
          <w:b/>
          <w:bCs/>
          <w:sz w:val="22"/>
          <w:szCs w:val="22"/>
        </w:rPr>
      </w:pPr>
      <w:r w:rsidRPr="3AE2AD23">
        <w:rPr>
          <w:rFonts w:ascii="Calibri" w:hAnsi="Calibri" w:cs="Calibri"/>
          <w:b/>
          <w:bCs/>
          <w:sz w:val="22"/>
          <w:szCs w:val="22"/>
        </w:rPr>
        <w:t xml:space="preserve">ADMISSION POLICY </w:t>
      </w:r>
      <w:r w:rsidR="00122265" w:rsidRPr="3AE2AD23">
        <w:rPr>
          <w:rFonts w:ascii="Calibri" w:hAnsi="Calibri" w:cs="Calibri"/>
          <w:b/>
          <w:bCs/>
          <w:sz w:val="22"/>
          <w:szCs w:val="22"/>
        </w:rPr>
        <w:t>202</w:t>
      </w:r>
      <w:r w:rsidR="00CF371C">
        <w:rPr>
          <w:rFonts w:ascii="Calibri" w:hAnsi="Calibri" w:cs="Calibri"/>
          <w:b/>
          <w:bCs/>
          <w:sz w:val="22"/>
          <w:szCs w:val="22"/>
        </w:rPr>
        <w:t>7</w:t>
      </w:r>
      <w:r w:rsidR="00122265" w:rsidRPr="3AE2AD23">
        <w:rPr>
          <w:rFonts w:ascii="Calibri" w:hAnsi="Calibri" w:cs="Calibri"/>
          <w:b/>
          <w:bCs/>
          <w:sz w:val="22"/>
          <w:szCs w:val="22"/>
        </w:rPr>
        <w:t>-202</w:t>
      </w:r>
      <w:r w:rsidR="00CF371C">
        <w:rPr>
          <w:rFonts w:ascii="Calibri" w:hAnsi="Calibri" w:cs="Calibri"/>
          <w:b/>
          <w:bCs/>
          <w:sz w:val="22"/>
          <w:szCs w:val="22"/>
        </w:rPr>
        <w:t>8</w:t>
      </w:r>
    </w:p>
    <w:p w14:paraId="26EED82A" w14:textId="77777777" w:rsidR="00C26871" w:rsidRPr="00C26871" w:rsidRDefault="00C26871" w:rsidP="3AE2AD23">
      <w:pPr>
        <w:spacing w:after="120"/>
        <w:jc w:val="center"/>
        <w:rPr>
          <w:rFonts w:ascii="Calibri" w:hAnsi="Calibri" w:cs="Calibri"/>
          <w:b/>
          <w:bCs/>
          <w:sz w:val="22"/>
          <w:szCs w:val="22"/>
        </w:rPr>
      </w:pPr>
    </w:p>
    <w:p w14:paraId="0D35D667" w14:textId="424C6354" w:rsidR="0056715D" w:rsidRPr="00C26871" w:rsidRDefault="005402EB" w:rsidP="3AE2AD23">
      <w:pPr>
        <w:spacing w:after="120"/>
        <w:jc w:val="both"/>
        <w:rPr>
          <w:rFonts w:ascii="Calibri" w:hAnsi="Calibri" w:cs="Calibri"/>
          <w:sz w:val="22"/>
          <w:szCs w:val="22"/>
        </w:rPr>
      </w:pPr>
      <w:r>
        <w:rPr>
          <w:rFonts w:ascii="Calibri" w:hAnsi="Calibri" w:cs="Calibri"/>
          <w:b/>
          <w:bCs/>
          <w:sz w:val="22"/>
          <w:szCs w:val="22"/>
        </w:rPr>
        <w:t>St Mary’s</w:t>
      </w:r>
      <w:r w:rsidR="0056715D" w:rsidRPr="514D1835">
        <w:rPr>
          <w:rFonts w:ascii="Calibri" w:hAnsi="Calibri" w:cs="Calibri"/>
          <w:b/>
          <w:bCs/>
          <w:sz w:val="22"/>
          <w:szCs w:val="22"/>
        </w:rPr>
        <w:t xml:space="preserve"> Catholic Primary School </w:t>
      </w:r>
      <w:r w:rsidR="0056715D" w:rsidRPr="514D1835">
        <w:rPr>
          <w:rFonts w:ascii="Calibri" w:hAnsi="Calibri" w:cs="Calibri"/>
          <w:sz w:val="22"/>
          <w:szCs w:val="22"/>
        </w:rPr>
        <w:t xml:space="preserve">was founded by the Catholic Church to provide education for children of Catholic families. Whenever there are more applications than places available, priority will be given to Catholic children in accordance with the oversubscription criteria listed below. The school is conducted by its </w:t>
      </w:r>
      <w:r w:rsidR="00981F24" w:rsidRPr="514D1835">
        <w:rPr>
          <w:rFonts w:ascii="Calibri" w:hAnsi="Calibri" w:cs="Calibri"/>
          <w:sz w:val="22"/>
          <w:szCs w:val="22"/>
        </w:rPr>
        <w:t>Catholic Education Trust</w:t>
      </w:r>
      <w:r w:rsidR="0056715D" w:rsidRPr="514D1835">
        <w:rPr>
          <w:rFonts w:ascii="Calibri" w:hAnsi="Calibri" w:cs="Calibri"/>
          <w:sz w:val="22"/>
          <w:szCs w:val="22"/>
        </w:rPr>
        <w:t xml:space="preserve"> as part of the Catholic Church in accordance with its trust deed and</w:t>
      </w:r>
      <w:r w:rsidR="00EF76F4" w:rsidRPr="514D1835">
        <w:rPr>
          <w:rFonts w:ascii="Calibri" w:hAnsi="Calibri" w:cs="Calibri"/>
          <w:sz w:val="22"/>
          <w:szCs w:val="22"/>
        </w:rPr>
        <w:t xml:space="preserve"> </w:t>
      </w:r>
      <w:r w:rsidR="0056715D" w:rsidRPr="514D1835">
        <w:rPr>
          <w:rFonts w:ascii="Calibri" w:hAnsi="Calibri" w:cs="Calibri"/>
          <w:sz w:val="22"/>
          <w:szCs w:val="22"/>
        </w:rPr>
        <w:t xml:space="preserve">articles of </w:t>
      </w:r>
      <w:proofErr w:type="gramStart"/>
      <w:r w:rsidR="0056715D" w:rsidRPr="514D1835">
        <w:rPr>
          <w:rFonts w:ascii="Calibri" w:hAnsi="Calibri" w:cs="Calibri"/>
          <w:sz w:val="22"/>
          <w:szCs w:val="22"/>
        </w:rPr>
        <w:t>association, and</w:t>
      </w:r>
      <w:proofErr w:type="gramEnd"/>
      <w:r w:rsidR="0056715D" w:rsidRPr="514D1835">
        <w:rPr>
          <w:rFonts w:ascii="Calibri" w:hAnsi="Calibri" w:cs="Calibri"/>
          <w:sz w:val="22"/>
          <w:szCs w:val="22"/>
        </w:rPr>
        <w:t xml:space="preserve"> </w:t>
      </w:r>
      <w:proofErr w:type="gramStart"/>
      <w:r w:rsidR="0056715D" w:rsidRPr="514D1835">
        <w:rPr>
          <w:rFonts w:ascii="Calibri" w:hAnsi="Calibri" w:cs="Calibri"/>
          <w:sz w:val="22"/>
          <w:szCs w:val="22"/>
        </w:rPr>
        <w:t>seeks at all times</w:t>
      </w:r>
      <w:proofErr w:type="gramEnd"/>
      <w:r w:rsidR="0056715D" w:rsidRPr="514D1835">
        <w:rPr>
          <w:rFonts w:ascii="Calibri" w:hAnsi="Calibri" w:cs="Calibri"/>
          <w:sz w:val="22"/>
          <w:szCs w:val="22"/>
        </w:rPr>
        <w:t xml:space="preserve"> to be a witness to Our Lord Jesus Christ. </w:t>
      </w:r>
    </w:p>
    <w:p w14:paraId="656ED73A" w14:textId="5B325A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these admission arrangements.</w:t>
      </w:r>
    </w:p>
    <w:p w14:paraId="6843B38B" w14:textId="17769497" w:rsidR="0056715D" w:rsidRPr="00C26871" w:rsidRDefault="005402EB" w:rsidP="3AE2AD23">
      <w:pPr>
        <w:spacing w:after="120"/>
        <w:jc w:val="both"/>
        <w:rPr>
          <w:rFonts w:ascii="Calibri" w:hAnsi="Calibri" w:cs="Calibri"/>
          <w:sz w:val="22"/>
          <w:szCs w:val="22"/>
        </w:rPr>
      </w:pPr>
      <w:r>
        <w:rPr>
          <w:rFonts w:ascii="Calibri" w:hAnsi="Calibri" w:cs="Calibri"/>
          <w:sz w:val="22"/>
          <w:szCs w:val="22"/>
        </w:rPr>
        <w:t>Bishop Hogarth Catholic Education Trust</w:t>
      </w:r>
      <w:r w:rsidR="0056715D" w:rsidRPr="01EFA866">
        <w:rPr>
          <w:rFonts w:ascii="Calibri" w:hAnsi="Calibri" w:cs="Calibri"/>
          <w:sz w:val="22"/>
          <w:szCs w:val="22"/>
        </w:rPr>
        <w:t xml:space="preserve"> is the admission authority and has responsibility for admissions to this school. The local authority undertakes the co-ordination of admission arrangements during the normal admission round. The admission authority has set the school’s Published Admissions Number (“PAN”) at </w:t>
      </w:r>
      <w:r w:rsidR="002471F8">
        <w:rPr>
          <w:rFonts w:ascii="Calibri" w:hAnsi="Calibri" w:cs="Calibri"/>
          <w:b/>
          <w:bCs/>
          <w:sz w:val="22"/>
          <w:szCs w:val="22"/>
        </w:rPr>
        <w:t xml:space="preserve">15 </w:t>
      </w:r>
      <w:r w:rsidR="0056715D" w:rsidRPr="01EFA866">
        <w:rPr>
          <w:rFonts w:ascii="Calibri" w:hAnsi="Calibri" w:cs="Calibri"/>
          <w:sz w:val="22"/>
          <w:szCs w:val="22"/>
        </w:rPr>
        <w:t>pupils to be admitted to the reception year in the school year which begins in September</w:t>
      </w:r>
      <w:r w:rsidR="005A4DC7" w:rsidRPr="01EFA866">
        <w:rPr>
          <w:rFonts w:ascii="Calibri" w:hAnsi="Calibri" w:cs="Calibri"/>
          <w:sz w:val="22"/>
          <w:szCs w:val="22"/>
        </w:rPr>
        <w:t xml:space="preserve"> 202</w:t>
      </w:r>
      <w:r w:rsidR="00CF371C">
        <w:rPr>
          <w:rFonts w:ascii="Calibri" w:hAnsi="Calibri" w:cs="Calibri"/>
          <w:sz w:val="22"/>
          <w:szCs w:val="22"/>
        </w:rPr>
        <w:t>7</w:t>
      </w:r>
      <w:r w:rsidR="0056715D" w:rsidRPr="01EFA866">
        <w:rPr>
          <w:rFonts w:ascii="Calibri" w:hAnsi="Calibri" w:cs="Calibri"/>
          <w:sz w:val="22"/>
          <w:szCs w:val="22"/>
        </w:rPr>
        <w:t xml:space="preserve">. </w:t>
      </w:r>
    </w:p>
    <w:p w14:paraId="084BD5C8"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The admission authority will, where logistically possible, admit twins and all siblings from multiple births where one of the children is the last child ranked within the school’s PAN.</w:t>
      </w:r>
    </w:p>
    <w:p w14:paraId="60551DEA"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Pupils with an Education, Health and Care Plan (see note 1)</w:t>
      </w:r>
    </w:p>
    <w:p w14:paraId="3C69860E"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The admission of pupils with an Education, Health and Care Plan is dealt with by </w:t>
      </w:r>
      <w:proofErr w:type="gramStart"/>
      <w:r w:rsidRPr="3AE2AD23">
        <w:rPr>
          <w:rFonts w:ascii="Calibri" w:hAnsi="Calibri" w:cs="Calibri"/>
          <w:sz w:val="22"/>
          <w:szCs w:val="22"/>
        </w:rPr>
        <w:t>a completely separate</w:t>
      </w:r>
      <w:proofErr w:type="gramEnd"/>
      <w:r w:rsidRPr="3AE2AD23">
        <w:rPr>
          <w:rFonts w:ascii="Calibri" w:hAnsi="Calibri" w:cs="Calibri"/>
          <w:sz w:val="22"/>
          <w:szCs w:val="22"/>
        </w:rPr>
        <w:t xml:space="preserve"> procedure. Children with an Education, Health and Care Plan that names the school must be admitted. Where this takes place before the allocation of places under these arrangements this will reduce the number of places available to other children. </w:t>
      </w:r>
    </w:p>
    <w:p w14:paraId="37489E14"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Oversubscription Criteria</w:t>
      </w:r>
    </w:p>
    <w:p w14:paraId="77E53AAE" w14:textId="77777777" w:rsidR="0056715D" w:rsidRPr="00C26871" w:rsidRDefault="0056715D" w:rsidP="3AE2AD23">
      <w:pPr>
        <w:spacing w:after="120"/>
        <w:jc w:val="both"/>
        <w:rPr>
          <w:rFonts w:ascii="Calibri" w:hAnsi="Calibri" w:cs="Calibri"/>
          <w:i/>
          <w:iCs/>
          <w:sz w:val="22"/>
          <w:szCs w:val="22"/>
        </w:rPr>
      </w:pPr>
      <w:r w:rsidRPr="3AE2AD23">
        <w:rPr>
          <w:rFonts w:ascii="Calibri" w:hAnsi="Calibri" w:cs="Calibri"/>
          <w:i/>
          <w:iCs/>
          <w:sz w:val="22"/>
          <w:szCs w:val="22"/>
        </w:rPr>
        <w:t>Where there are more applications for places than the number of places available, places will be offered according to the following order of priority.</w:t>
      </w:r>
    </w:p>
    <w:p w14:paraId="3009281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Catholic looked after and previously looked after children. (see notes 2&amp;3)</w:t>
      </w:r>
    </w:p>
    <w:p w14:paraId="6A54A099" w14:textId="4E2BD988"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 xml:space="preserve">Catholic children who are resident in the parish(es) of </w:t>
      </w:r>
      <w:r w:rsidR="00F01639">
        <w:rPr>
          <w:rFonts w:ascii="Calibri" w:hAnsi="Calibri" w:cs="Calibri"/>
          <w:sz w:val="22"/>
          <w:szCs w:val="22"/>
        </w:rPr>
        <w:t>St Mary’s, Barnard Castle and St Osmund’s, Gainford</w:t>
      </w:r>
      <w:r w:rsidRPr="3AE2AD23">
        <w:rPr>
          <w:rFonts w:ascii="Calibri" w:hAnsi="Calibri" w:cs="Calibri"/>
          <w:sz w:val="22"/>
          <w:szCs w:val="22"/>
        </w:rPr>
        <w:t>. (see notes 3&amp;11)</w:t>
      </w:r>
    </w:p>
    <w:p w14:paraId="1EF577D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Other Catholic children. (see note 3)</w:t>
      </w:r>
    </w:p>
    <w:p w14:paraId="4A0419B9"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Other looked after and previously looked after children. (see note 2)</w:t>
      </w:r>
    </w:p>
    <w:p w14:paraId="1A5BB024"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Catechumens and members of an Eastern Christian Church. (see notes 4&amp;5)</w:t>
      </w:r>
    </w:p>
    <w:p w14:paraId="4A811810"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Children of other Christian denominations whose membership is evidenced by a minister of religion. (see note 6)</w:t>
      </w:r>
    </w:p>
    <w:p w14:paraId="5585067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Children of other faiths whose membership is evidenced by a religious leader. (see note 7)</w:t>
      </w:r>
    </w:p>
    <w:p w14:paraId="6B56B9BB"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Any other children.</w:t>
      </w:r>
    </w:p>
    <w:p w14:paraId="79203058" w14:textId="77777777" w:rsidR="0056715D" w:rsidRPr="00C26871" w:rsidRDefault="0056715D" w:rsidP="3AE2AD23">
      <w:pPr>
        <w:pStyle w:val="BodyText"/>
        <w:spacing w:after="120"/>
        <w:rPr>
          <w:rFonts w:ascii="Calibri" w:hAnsi="Calibri" w:cs="Calibri"/>
          <w:b/>
          <w:bCs/>
          <w:i/>
          <w:iCs/>
          <w:sz w:val="22"/>
          <w:szCs w:val="22"/>
        </w:rPr>
      </w:pPr>
      <w:r w:rsidRPr="3AE2AD23">
        <w:rPr>
          <w:rFonts w:ascii="Calibri" w:hAnsi="Calibri" w:cs="Calibri"/>
          <w:b/>
          <w:bCs/>
          <w:i/>
          <w:iCs/>
          <w:sz w:val="22"/>
          <w:szCs w:val="22"/>
        </w:rPr>
        <w:t>Within each of the categories listed above, the following provisions will be applied in the following order.</w:t>
      </w:r>
    </w:p>
    <w:p w14:paraId="62EB9215" w14:textId="77777777" w:rsidR="0056715D" w:rsidRPr="00C26871" w:rsidRDefault="0056715D" w:rsidP="3AE2AD23">
      <w:pPr>
        <w:pStyle w:val="BodyText"/>
        <w:numPr>
          <w:ilvl w:val="0"/>
          <w:numId w:val="2"/>
        </w:numPr>
        <w:spacing w:after="120"/>
        <w:rPr>
          <w:rFonts w:ascii="Calibri" w:hAnsi="Calibri" w:cs="Calibri"/>
          <w:sz w:val="22"/>
          <w:szCs w:val="22"/>
        </w:rPr>
      </w:pPr>
      <w:r w:rsidRPr="3AE2AD23">
        <w:rPr>
          <w:rFonts w:ascii="Calibri" w:hAnsi="Calibri" w:cs="Calibri"/>
          <w:sz w:val="22"/>
          <w:szCs w:val="22"/>
        </w:rPr>
        <w:lastRenderedPageBreak/>
        <w:t>Where evidence is provided at the time of application of an exceptional social, medical or pastoral need of the child which can most appropriately be met at this school, the application will be placed at the top of the category in which the application is made. (see note 10)</w:t>
      </w:r>
    </w:p>
    <w:p w14:paraId="7069403B" w14:textId="33122182" w:rsidR="0056715D" w:rsidRPr="00C26871" w:rsidRDefault="0056715D" w:rsidP="3AE2AD23">
      <w:pPr>
        <w:pStyle w:val="BodyText"/>
        <w:numPr>
          <w:ilvl w:val="0"/>
          <w:numId w:val="2"/>
        </w:numPr>
        <w:spacing w:after="120"/>
        <w:rPr>
          <w:rFonts w:ascii="Calibri" w:hAnsi="Calibri" w:cs="Calibri"/>
          <w:sz w:val="22"/>
          <w:szCs w:val="22"/>
        </w:rPr>
      </w:pPr>
      <w:r w:rsidRPr="3AE2AD23">
        <w:rPr>
          <w:rFonts w:ascii="Calibri" w:hAnsi="Calibri" w:cs="Calibri"/>
          <w:sz w:val="22"/>
          <w:szCs w:val="22"/>
        </w:rPr>
        <w:t>The attendance of a brother or sister at the school at the time of enrolment will increase the priority of an application within each category so that the application will be placed at the top of the category in which the application is made after children in (</w:t>
      </w:r>
      <w:proofErr w:type="spellStart"/>
      <w:r w:rsidRPr="3AE2AD23">
        <w:rPr>
          <w:rFonts w:ascii="Calibri" w:hAnsi="Calibri" w:cs="Calibri"/>
          <w:sz w:val="22"/>
          <w:szCs w:val="22"/>
        </w:rPr>
        <w:t>i</w:t>
      </w:r>
      <w:proofErr w:type="spellEnd"/>
      <w:r w:rsidRPr="3AE2AD23">
        <w:rPr>
          <w:rFonts w:ascii="Calibri" w:hAnsi="Calibri" w:cs="Calibri"/>
          <w:sz w:val="22"/>
          <w:szCs w:val="22"/>
        </w:rPr>
        <w:t>) above (see note 8).</w:t>
      </w:r>
    </w:p>
    <w:p w14:paraId="10D20475" w14:textId="77777777" w:rsidR="0056715D" w:rsidRPr="00C26871" w:rsidRDefault="0056715D" w:rsidP="3AE2AD23">
      <w:pPr>
        <w:spacing w:after="120"/>
        <w:jc w:val="both"/>
        <w:rPr>
          <w:rStyle w:val="FootnoteReference"/>
          <w:rFonts w:ascii="Calibri" w:hAnsi="Calibri" w:cs="Calibri"/>
          <w:b/>
          <w:bCs/>
          <w:sz w:val="22"/>
          <w:szCs w:val="22"/>
        </w:rPr>
      </w:pPr>
      <w:r w:rsidRPr="514D1835">
        <w:rPr>
          <w:rFonts w:ascii="Calibri" w:hAnsi="Calibri" w:cs="Calibri"/>
          <w:b/>
          <w:bCs/>
          <w:sz w:val="22"/>
          <w:szCs w:val="22"/>
        </w:rPr>
        <w:t>Tie Break</w:t>
      </w:r>
    </w:p>
    <w:p w14:paraId="3DD456B5" w14:textId="77777777" w:rsidR="0096526E" w:rsidRPr="0096526E" w:rsidRDefault="0096526E" w:rsidP="0096526E">
      <w:pPr>
        <w:spacing w:after="120"/>
        <w:contextualSpacing/>
        <w:jc w:val="both"/>
        <w:rPr>
          <w:rFonts w:ascii="Calibri" w:eastAsia="Calibri" w:hAnsi="Calibri" w:cs="Calibri"/>
          <w:sz w:val="22"/>
          <w:szCs w:val="22"/>
          <w:lang w:eastAsia="en-GB"/>
        </w:rPr>
      </w:pPr>
      <w:r w:rsidRPr="0096526E">
        <w:rPr>
          <w:rFonts w:ascii="Calibri" w:eastAsia="Calibri" w:hAnsi="Calibri" w:cs="Calibri"/>
          <w:sz w:val="22"/>
          <w:szCs w:val="22"/>
          <w:lang w:eastAsia="en-GB"/>
        </w:rPr>
        <w:t xml:space="preserve">Where there are places available for some, but not all applicants within a particular criterion priority will be given to children living closest to the school determined by the shortest distance. In assessing home to school </w:t>
      </w:r>
      <w:proofErr w:type="gramStart"/>
      <w:r w:rsidRPr="0096526E">
        <w:rPr>
          <w:rFonts w:ascii="Calibri" w:eastAsia="Calibri" w:hAnsi="Calibri" w:cs="Calibri"/>
          <w:sz w:val="22"/>
          <w:szCs w:val="22"/>
          <w:lang w:eastAsia="en-GB"/>
        </w:rPr>
        <w:t>distance</w:t>
      </w:r>
      <w:proofErr w:type="gramEnd"/>
      <w:r w:rsidRPr="0096526E">
        <w:rPr>
          <w:rFonts w:ascii="Calibri" w:eastAsia="Calibri" w:hAnsi="Calibri" w:cs="Calibri"/>
          <w:sz w:val="22"/>
          <w:szCs w:val="22"/>
          <w:lang w:eastAsia="en-GB"/>
        </w:rPr>
        <w:t xml:space="preserve"> the LA uses a Geographic Information System (GIS) to identify and measure the shortest route utilising only the Ordnance Survey Integrated Transport Network (ITN) and Urban Paths Network (UPN) which are national recognised datasets. The LA will not include any other routes or any other method of measurement. Routes are measured from the centre point* of the child’s house, or in the case of a flat from the centre point* of the building, to the nearest school site entrance. In all cases the GIS identifies the route to be measured by connecting in a straight line the centre point* of the child’s house to the closest point on the nearest route on the ITN/UPN.</w:t>
      </w:r>
    </w:p>
    <w:p w14:paraId="160F3187" w14:textId="77777777" w:rsidR="0096526E" w:rsidRPr="0096526E" w:rsidRDefault="0096526E" w:rsidP="0096526E">
      <w:pPr>
        <w:spacing w:after="120"/>
        <w:contextualSpacing/>
        <w:jc w:val="both"/>
        <w:rPr>
          <w:rFonts w:ascii="Calibri" w:eastAsia="Calibri" w:hAnsi="Calibri" w:cs="Calibri"/>
          <w:sz w:val="22"/>
          <w:szCs w:val="22"/>
          <w:lang w:eastAsia="en-GB"/>
        </w:rPr>
      </w:pPr>
      <w:r w:rsidRPr="0096526E">
        <w:rPr>
          <w:rFonts w:ascii="Calibri" w:eastAsia="Calibri" w:hAnsi="Calibri" w:cs="Calibri"/>
          <w:sz w:val="22"/>
          <w:szCs w:val="22"/>
          <w:lang w:eastAsia="en-GB"/>
        </w:rPr>
        <w:t>* In accordance with the co-ordinates of the Basic Land and Property Unit on the National Land and Property Gazetteer.</w:t>
      </w:r>
    </w:p>
    <w:p w14:paraId="29816EB1" w14:textId="76B80A4F" w:rsidR="514D1835" w:rsidRPr="0096526E" w:rsidRDefault="0096526E" w:rsidP="514D1835">
      <w:pPr>
        <w:spacing w:after="120"/>
        <w:contextualSpacing/>
        <w:jc w:val="both"/>
        <w:rPr>
          <w:rFonts w:ascii="Calibri" w:eastAsia="Calibri" w:hAnsi="Calibri" w:cs="Calibri"/>
          <w:sz w:val="22"/>
          <w:szCs w:val="22"/>
          <w:lang w:eastAsia="en-GB"/>
        </w:rPr>
      </w:pPr>
      <w:r w:rsidRPr="0096526E">
        <w:rPr>
          <w:rFonts w:ascii="Calibri" w:eastAsia="Calibri" w:hAnsi="Calibri" w:cs="Calibri"/>
          <w:sz w:val="22"/>
          <w:szCs w:val="22"/>
          <w:lang w:eastAsia="en-GB"/>
        </w:rPr>
        <w:t>In the event of distances being the same for two or more children where this would determine the last place to be allocated, random allocation will be carried out in a public place and supervised by a person independent of the school.</w:t>
      </w:r>
    </w:p>
    <w:p w14:paraId="66A8A6DA" w14:textId="33618200" w:rsidR="514D1835" w:rsidRDefault="514D1835" w:rsidP="514D1835">
      <w:pPr>
        <w:spacing w:after="120"/>
        <w:jc w:val="both"/>
        <w:rPr>
          <w:rFonts w:ascii="Calibri" w:hAnsi="Calibri" w:cs="Calibri"/>
          <w:sz w:val="22"/>
          <w:szCs w:val="22"/>
        </w:rPr>
      </w:pPr>
    </w:p>
    <w:p w14:paraId="31726EB7"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Application Procedures and Timetable</w:t>
      </w:r>
    </w:p>
    <w:p w14:paraId="544F6918" w14:textId="7C737CCE"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 xml:space="preserve">To apply for a place at this school in the normal admission round, you must complete a Common Application Form available from the local authority in which you live. </w:t>
      </w:r>
    </w:p>
    <w:p w14:paraId="5B7CEE67" w14:textId="1D78B143" w:rsidR="004E668C" w:rsidRPr="00D06FEF" w:rsidRDefault="780600BC" w:rsidP="00657D1D">
      <w:pPr>
        <w:spacing w:after="120"/>
        <w:contextualSpacing/>
        <w:jc w:val="both"/>
        <w:rPr>
          <w:rFonts w:ascii="Calibri" w:eastAsia="Calibri" w:hAnsi="Calibri" w:cs="Calibri"/>
          <w:sz w:val="22"/>
          <w:szCs w:val="22"/>
        </w:rPr>
      </w:pPr>
      <w:r w:rsidRPr="00D06FEF">
        <w:rPr>
          <w:rFonts w:ascii="Calibri" w:eastAsia="Calibri" w:hAnsi="Calibri" w:cs="Calibri"/>
          <w:sz w:val="22"/>
          <w:szCs w:val="22"/>
        </w:rPr>
        <w:t xml:space="preserve">If </w:t>
      </w:r>
      <w:r w:rsidR="63B46CDD" w:rsidRPr="00D06FEF">
        <w:rPr>
          <w:rFonts w:ascii="Calibri" w:eastAsia="Calibri" w:hAnsi="Calibri" w:cs="Calibri"/>
          <w:sz w:val="22"/>
          <w:szCs w:val="22"/>
        </w:rPr>
        <w:t>you are</w:t>
      </w:r>
      <w:r w:rsidRPr="00D06FEF">
        <w:rPr>
          <w:rFonts w:ascii="Calibri" w:eastAsia="Calibri" w:hAnsi="Calibri" w:cs="Calibri"/>
          <w:sz w:val="22"/>
          <w:szCs w:val="22"/>
        </w:rPr>
        <w:t xml:space="preserve"> required to provide supplemental evidence to support the application (e.g. a baptismal certificate), this evidence should be provided at the time of application. If not provided, evidence may be sought by the admissions authority following the closing date for applications. This information must have been correct at the date of closing for applications.</w:t>
      </w:r>
      <w:r w:rsidR="00657D1D" w:rsidRPr="00D06FEF">
        <w:rPr>
          <w:rFonts w:ascii="Calibri" w:eastAsia="Calibri" w:hAnsi="Calibri" w:cs="Calibri"/>
          <w:sz w:val="22"/>
          <w:szCs w:val="22"/>
        </w:rPr>
        <w:t xml:space="preserve"> </w:t>
      </w:r>
      <w:r w:rsidR="004E668C" w:rsidRPr="00D06FEF">
        <w:rPr>
          <w:rFonts w:ascii="Calibri" w:hAnsi="Calibri" w:cs="Calibri"/>
          <w:sz w:val="22"/>
          <w:szCs w:val="22"/>
        </w:rPr>
        <w:t xml:space="preserve">If you do not provide the </w:t>
      </w:r>
      <w:r w:rsidR="00F768B9" w:rsidRPr="00D06FEF">
        <w:rPr>
          <w:rFonts w:ascii="Calibri" w:hAnsi="Calibri" w:cs="Calibri"/>
          <w:sz w:val="22"/>
          <w:szCs w:val="22"/>
        </w:rPr>
        <w:t>supplemental evidence</w:t>
      </w:r>
      <w:r w:rsidR="004E668C" w:rsidRPr="00D06FEF">
        <w:rPr>
          <w:rFonts w:ascii="Calibri" w:hAnsi="Calibri" w:cs="Calibri"/>
          <w:sz w:val="22"/>
          <w:szCs w:val="22"/>
        </w:rPr>
        <w:t>, this may affect your child’s chance of being offered a place.</w:t>
      </w:r>
    </w:p>
    <w:p w14:paraId="53B12183" w14:textId="0FCDC399"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You will be advised of the outcome of your application on 16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62E0E287" w14:textId="1CAD998C"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All applications which are submitted on time will be considered at the same time and after the closing date for admissions which is 15 January 20</w:t>
      </w:r>
      <w:r w:rsidR="00D0258F" w:rsidRPr="3AE2AD23">
        <w:rPr>
          <w:rFonts w:ascii="Calibri" w:hAnsi="Calibri" w:cs="Calibri"/>
          <w:sz w:val="22"/>
          <w:szCs w:val="22"/>
        </w:rPr>
        <w:t>2</w:t>
      </w:r>
      <w:r w:rsidR="00CF371C">
        <w:rPr>
          <w:rFonts w:ascii="Calibri" w:hAnsi="Calibri" w:cs="Calibri"/>
          <w:sz w:val="22"/>
          <w:szCs w:val="22"/>
        </w:rPr>
        <w:t>7</w:t>
      </w:r>
      <w:r w:rsidR="5FA9605D" w:rsidRPr="3AE2AD23">
        <w:rPr>
          <w:rFonts w:ascii="Calibri" w:hAnsi="Calibri" w:cs="Calibri"/>
          <w:sz w:val="22"/>
          <w:szCs w:val="22"/>
        </w:rPr>
        <w:t>.</w:t>
      </w:r>
    </w:p>
    <w:p w14:paraId="685F3E9D" w14:textId="77777777"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Late Applications</w:t>
      </w:r>
    </w:p>
    <w:p w14:paraId="28F20A9E" w14:textId="24A7BF5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Late applications will be administered in accordance with your home Local Authority Primary Co-ordinated Admissions Scheme. You are encouraged to ensure that your application is received on time.</w:t>
      </w:r>
    </w:p>
    <w:p w14:paraId="0F172EB3"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Admission of Children Below Compulsory School Age and Deferred Entry</w:t>
      </w:r>
    </w:p>
    <w:p w14:paraId="07673696"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w:t>
      </w:r>
      <w:r w:rsidRPr="3AE2AD23">
        <w:rPr>
          <w:rFonts w:ascii="Calibri" w:hAnsi="Calibri" w:cs="Calibri"/>
          <w:sz w:val="22"/>
          <w:szCs w:val="22"/>
        </w:rPr>
        <w:lastRenderedPageBreak/>
        <w:t>reaches compulsory school age. Upon receipt of the offer of a place a parent should notify the school, as soon as possible, that they wish to either defer their child’s entry to the school or take up a part-time place.</w:t>
      </w:r>
    </w:p>
    <w:p w14:paraId="1DA5DCC1"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Admission of Children outside their Normal Age Group</w:t>
      </w:r>
    </w:p>
    <w:p w14:paraId="7F129DCB"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 request may be made for a child to be admitted outside of their normal age group, for example, if the child is gifted and talented or has experienced problems such as ill health. In addition, the parents of a summer born child, i.e. a child born between 1</w:t>
      </w:r>
      <w:r w:rsidRPr="3AE2AD23">
        <w:rPr>
          <w:rFonts w:ascii="Calibri" w:hAnsi="Calibri" w:cs="Calibri"/>
          <w:sz w:val="22"/>
          <w:szCs w:val="22"/>
          <w:vertAlign w:val="superscript"/>
        </w:rPr>
        <w:t>st</w:t>
      </w:r>
      <w:r w:rsidRPr="3AE2AD23">
        <w:rPr>
          <w:rFonts w:ascii="Calibri" w:hAnsi="Calibri" w:cs="Calibri"/>
          <w:sz w:val="22"/>
          <w:szCs w:val="22"/>
        </w:rPr>
        <w:t xml:space="preserve"> April and 31</w:t>
      </w:r>
      <w:r w:rsidRPr="3AE2AD23">
        <w:rPr>
          <w:rFonts w:ascii="Calibri" w:hAnsi="Calibri" w:cs="Calibri"/>
          <w:sz w:val="22"/>
          <w:szCs w:val="22"/>
          <w:vertAlign w:val="superscript"/>
        </w:rPr>
        <w:t>st</w:t>
      </w:r>
      <w:r w:rsidRPr="3AE2AD23">
        <w:rPr>
          <w:rFonts w:ascii="Calibri" w:hAnsi="Calibri" w:cs="Calibri"/>
          <w:sz w:val="22"/>
          <w:szCs w:val="22"/>
        </w:rPr>
        <w:t xml:space="preserve"> August, may request that the child be admitted out of their normal age group, to reception rather than year 1. </w:t>
      </w:r>
    </w:p>
    <w:p w14:paraId="083C721B" w14:textId="349B880C"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Any such request should be made in writing to </w:t>
      </w:r>
      <w:r w:rsidR="5AB71B5A" w:rsidRPr="3AE2AD23">
        <w:rPr>
          <w:rFonts w:ascii="Calibri" w:hAnsi="Calibri" w:cs="Calibri"/>
          <w:sz w:val="22"/>
          <w:szCs w:val="22"/>
        </w:rPr>
        <w:t xml:space="preserve">the </w:t>
      </w:r>
      <w:r w:rsidR="5AB71B5A" w:rsidRPr="00D06FEF">
        <w:rPr>
          <w:rFonts w:ascii="Calibri" w:hAnsi="Calibri" w:cs="Calibri"/>
          <w:sz w:val="22"/>
          <w:szCs w:val="22"/>
        </w:rPr>
        <w:t>headteacher of the school</w:t>
      </w:r>
      <w:r w:rsidR="5AB71B5A" w:rsidRPr="00D06FEF">
        <w:rPr>
          <w:rFonts w:ascii="Calibri" w:hAnsi="Calibri" w:cs="Calibri"/>
          <w:b/>
          <w:bCs/>
          <w:sz w:val="22"/>
          <w:szCs w:val="22"/>
        </w:rPr>
        <w:t xml:space="preserve"> </w:t>
      </w:r>
      <w:r w:rsidRPr="3AE2AD23">
        <w:rPr>
          <w:rFonts w:ascii="Calibri" w:hAnsi="Calibri" w:cs="Calibri"/>
          <w:sz w:val="22"/>
          <w:szCs w:val="22"/>
        </w:rPr>
        <w:t xml:space="preserve">at the same time as the admission application is made. The admission authority will make its decision about the request based on the circumstances of each case and in the best interests of the child. In addition to </w:t>
      </w:r>
      <w:proofErr w:type="gramStart"/>
      <w:r w:rsidRPr="3AE2AD23">
        <w:rPr>
          <w:rFonts w:ascii="Calibri" w:hAnsi="Calibri" w:cs="Calibri"/>
          <w:sz w:val="22"/>
          <w:szCs w:val="22"/>
        </w:rPr>
        <w:t>taking into account</w:t>
      </w:r>
      <w:proofErr w:type="gramEnd"/>
      <w:r w:rsidRPr="3AE2AD23">
        <w:rPr>
          <w:rFonts w:ascii="Calibri" w:hAnsi="Calibri" w:cs="Calibri"/>
          <w:sz w:val="22"/>
          <w:szCs w:val="22"/>
        </w:rPr>
        <w:t xml:space="preserve"> the views of the head teacher, including the head teacher’s statutory responsibility for the internal organisation, management and control of the school, the admission authority will </w:t>
      </w:r>
      <w:proofErr w:type="gramStart"/>
      <w:r w:rsidRPr="3AE2AD23">
        <w:rPr>
          <w:rFonts w:ascii="Calibri" w:hAnsi="Calibri" w:cs="Calibri"/>
          <w:sz w:val="22"/>
          <w:szCs w:val="22"/>
        </w:rPr>
        <w:t>take into account</w:t>
      </w:r>
      <w:proofErr w:type="gramEnd"/>
      <w:r w:rsidRPr="3AE2AD23">
        <w:rPr>
          <w:rFonts w:ascii="Calibri" w:hAnsi="Calibri" w:cs="Calibri"/>
          <w:sz w:val="22"/>
          <w:szCs w:val="22"/>
        </w:rPr>
        <w:t xml:space="preserve"> the views of the parents and of appropriate medical and education professionals, as appropriate. </w:t>
      </w:r>
    </w:p>
    <w:p w14:paraId="11F224F1"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Waiting Lists</w:t>
      </w:r>
    </w:p>
    <w:p w14:paraId="117FEEB2" w14:textId="733A1B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In addition to their right of appeal, unsuccessful children will be offered the opportunity to be placed on a waiting list. This waiting list will be maintained in order of the oversubscription criteria set out above and </w:t>
      </w:r>
      <w:r w:rsidRPr="3AE2AD23">
        <w:rPr>
          <w:rFonts w:ascii="Calibri" w:hAnsi="Calibri" w:cs="Calibri"/>
          <w:b/>
          <w:bCs/>
          <w:i/>
          <w:iCs/>
          <w:sz w:val="22"/>
          <w:szCs w:val="22"/>
        </w:rPr>
        <w:t>not</w:t>
      </w:r>
      <w:r w:rsidRPr="3AE2AD23">
        <w:rPr>
          <w:rFonts w:ascii="Calibri" w:hAnsi="Calibri" w:cs="Calibri"/>
          <w:sz w:val="22"/>
          <w:szCs w:val="22"/>
        </w:rPr>
        <w:t xml:space="preserve"> in the order in which applications are received or added to the list. Waiting lists for admission will operate throughout the school year. The waiting list will be held open until </w:t>
      </w:r>
      <w:r w:rsidRPr="00AD0DBF">
        <w:rPr>
          <w:rFonts w:ascii="Calibri" w:hAnsi="Calibri" w:cs="Calibri"/>
          <w:sz w:val="22"/>
          <w:szCs w:val="22"/>
        </w:rPr>
        <w:t>the last day of the summer term</w:t>
      </w:r>
      <w:r w:rsidR="4BAC4D60" w:rsidRPr="00AD0DBF">
        <w:rPr>
          <w:rFonts w:ascii="Calibri" w:hAnsi="Calibri" w:cs="Calibri"/>
          <w:sz w:val="22"/>
          <w:szCs w:val="22"/>
        </w:rPr>
        <w:t>.</w:t>
      </w:r>
    </w:p>
    <w:p w14:paraId="73F4DE87" w14:textId="77777777" w:rsidR="0056715D" w:rsidRPr="00C86115" w:rsidRDefault="0056715D" w:rsidP="3AE2AD23">
      <w:pPr>
        <w:spacing w:after="120"/>
        <w:jc w:val="both"/>
        <w:rPr>
          <w:rFonts w:ascii="Calibri" w:hAnsi="Calibri" w:cs="Calibri"/>
          <w:sz w:val="22"/>
          <w:szCs w:val="22"/>
        </w:rPr>
      </w:pPr>
      <w:r w:rsidRPr="00C86115">
        <w:rPr>
          <w:rFonts w:ascii="Calibri" w:hAnsi="Calibri" w:cs="Calibri"/>
          <w:sz w:val="22"/>
          <w:szCs w:val="22"/>
        </w:rPr>
        <w:t>Inclusion in the school’s waiting list does not mean that a place will eventually become available.</w:t>
      </w:r>
    </w:p>
    <w:p w14:paraId="1409E645" w14:textId="77777777" w:rsidR="0056715D" w:rsidRPr="00C26871" w:rsidRDefault="0056715D" w:rsidP="3AE2AD23">
      <w:pPr>
        <w:spacing w:after="120"/>
        <w:jc w:val="both"/>
        <w:rPr>
          <w:rFonts w:ascii="Calibri" w:hAnsi="Calibri" w:cs="Calibri"/>
          <w:b/>
          <w:bCs/>
          <w:sz w:val="22"/>
          <w:szCs w:val="22"/>
        </w:rPr>
      </w:pPr>
      <w:r w:rsidRPr="514D1835">
        <w:rPr>
          <w:rFonts w:ascii="Calibri" w:hAnsi="Calibri" w:cs="Calibri"/>
          <w:b/>
          <w:bCs/>
          <w:sz w:val="22"/>
          <w:szCs w:val="22"/>
        </w:rPr>
        <w:t>In-Year Applications</w:t>
      </w:r>
    </w:p>
    <w:p w14:paraId="35642237" w14:textId="77777777" w:rsidR="00A73297" w:rsidRPr="00A73297" w:rsidRDefault="00A73297" w:rsidP="00A73297">
      <w:pPr>
        <w:spacing w:after="120"/>
        <w:contextualSpacing/>
        <w:jc w:val="both"/>
        <w:rPr>
          <w:rFonts w:ascii="Calibri" w:eastAsia="Calibri" w:hAnsi="Calibri" w:cs="Calibri"/>
          <w:sz w:val="22"/>
          <w:szCs w:val="22"/>
          <w:lang w:eastAsia="en-GB"/>
        </w:rPr>
      </w:pPr>
      <w:r w:rsidRPr="00A73297">
        <w:rPr>
          <w:rFonts w:ascii="Calibri" w:eastAsia="Calibri" w:hAnsi="Calibri" w:cs="Calibri"/>
          <w:sz w:val="22"/>
          <w:szCs w:val="22"/>
          <w:lang w:eastAsia="en-GB"/>
        </w:rPr>
        <w:t xml:space="preserve">An application can be made for a place for a child at any time outside the admission round and the child will be admitted where there are available </w:t>
      </w:r>
      <w:proofErr w:type="gramStart"/>
      <w:r w:rsidRPr="00A73297">
        <w:rPr>
          <w:rFonts w:ascii="Calibri" w:eastAsia="Calibri" w:hAnsi="Calibri" w:cs="Calibri"/>
          <w:sz w:val="22"/>
          <w:szCs w:val="22"/>
          <w:lang w:eastAsia="en-GB"/>
        </w:rPr>
        <w:t>places</w:t>
      </w:r>
      <w:proofErr w:type="gramEnd"/>
      <w:r w:rsidRPr="00A73297">
        <w:rPr>
          <w:rFonts w:ascii="Calibri" w:eastAsia="Calibri" w:hAnsi="Calibri" w:cs="Calibri"/>
          <w:sz w:val="22"/>
          <w:szCs w:val="22"/>
          <w:lang w:eastAsia="en-GB"/>
        </w:rPr>
        <w:t xml:space="preserve"> and it is agreed by the admissions authority. For information on making an in-year application, parents should contact the local authority admission team at School Places and Admissions, Children and Young People’s Services, County Hall, Durham, County Durham, DH1 5UJ on 03000 265 896 or by email at </w:t>
      </w:r>
      <w:hyperlink r:id="rId11" w:history="1">
        <w:r w:rsidRPr="00A73297">
          <w:rPr>
            <w:rStyle w:val="Hyperlink"/>
            <w:rFonts w:ascii="Calibri" w:eastAsia="Calibri" w:hAnsi="Calibri" w:cs="Calibri"/>
            <w:sz w:val="22"/>
            <w:szCs w:val="22"/>
            <w:lang w:eastAsia="en-GB"/>
          </w:rPr>
          <w:t>schooladmissions@durham.gov.uk</w:t>
        </w:r>
      </w:hyperlink>
      <w:r w:rsidRPr="00A73297">
        <w:rPr>
          <w:rFonts w:ascii="Calibri" w:eastAsia="Calibri" w:hAnsi="Calibri" w:cs="Calibri"/>
          <w:sz w:val="22"/>
          <w:szCs w:val="22"/>
          <w:lang w:eastAsia="en-GB"/>
        </w:rPr>
        <w:t xml:space="preserve">. [www.stmarysprimary.durham.sch.uk] </w:t>
      </w:r>
    </w:p>
    <w:p w14:paraId="27578E6A" w14:textId="77777777" w:rsidR="00A73297" w:rsidRPr="00A73297" w:rsidRDefault="00A73297" w:rsidP="00A73297">
      <w:pPr>
        <w:spacing w:after="120"/>
        <w:contextualSpacing/>
        <w:jc w:val="both"/>
        <w:rPr>
          <w:rFonts w:ascii="Calibri" w:eastAsia="Calibri" w:hAnsi="Calibri" w:cs="Calibri"/>
          <w:sz w:val="22"/>
          <w:szCs w:val="22"/>
          <w:lang w:eastAsia="en-GB"/>
        </w:rPr>
      </w:pPr>
    </w:p>
    <w:p w14:paraId="5D8176B0" w14:textId="60298F1E" w:rsidR="00A73297" w:rsidRPr="00A73297" w:rsidRDefault="00A73297" w:rsidP="00A73297">
      <w:pPr>
        <w:spacing w:after="120"/>
        <w:contextualSpacing/>
        <w:jc w:val="both"/>
        <w:rPr>
          <w:rFonts w:ascii="Calibri" w:eastAsia="Calibri" w:hAnsi="Calibri" w:cs="Calibri"/>
          <w:sz w:val="22"/>
          <w:szCs w:val="22"/>
          <w:lang w:eastAsia="en-GB"/>
        </w:rPr>
      </w:pPr>
      <w:r>
        <w:rPr>
          <w:rFonts w:ascii="Calibri" w:eastAsia="Calibri" w:hAnsi="Calibri" w:cs="Calibri"/>
          <w:sz w:val="22"/>
          <w:szCs w:val="22"/>
          <w:lang w:eastAsia="en-GB"/>
        </w:rPr>
        <w:t>You will</w:t>
      </w:r>
      <w:r w:rsidRPr="00A73297">
        <w:rPr>
          <w:rFonts w:ascii="Calibri" w:eastAsia="Calibri" w:hAnsi="Calibri" w:cs="Calibri"/>
          <w:sz w:val="22"/>
          <w:szCs w:val="22"/>
          <w:lang w:eastAsia="en-GB"/>
        </w:rPr>
        <w:t xml:space="preserve"> be advised of the outcome of their application in </w:t>
      </w:r>
      <w:proofErr w:type="spellStart"/>
      <w:proofErr w:type="gramStart"/>
      <w:r w:rsidRPr="00A73297">
        <w:rPr>
          <w:rFonts w:ascii="Calibri" w:eastAsia="Calibri" w:hAnsi="Calibri" w:cs="Calibri"/>
          <w:sz w:val="22"/>
          <w:szCs w:val="22"/>
          <w:lang w:eastAsia="en-GB"/>
        </w:rPr>
        <w:t>writing.Where</w:t>
      </w:r>
      <w:proofErr w:type="spellEnd"/>
      <w:proofErr w:type="gramEnd"/>
      <w:r w:rsidRPr="00A73297">
        <w:rPr>
          <w:rFonts w:ascii="Calibri" w:eastAsia="Calibri" w:hAnsi="Calibri" w:cs="Calibri"/>
          <w:sz w:val="22"/>
          <w:szCs w:val="22"/>
          <w:lang w:eastAsia="en-GB"/>
        </w:rPr>
        <w:t xml:space="preserve"> there are places available but more applications than places, the published oversubscription criteria, as set out above, will be applied. If there are no places available, a request can be made that the child is added to the waiting list (see above). </w:t>
      </w:r>
      <w:r>
        <w:rPr>
          <w:rFonts w:ascii="Calibri" w:eastAsia="Calibri" w:hAnsi="Calibri" w:cs="Calibri"/>
          <w:sz w:val="22"/>
          <w:szCs w:val="22"/>
          <w:lang w:eastAsia="en-GB"/>
        </w:rPr>
        <w:t>You have</w:t>
      </w:r>
      <w:r w:rsidRPr="00A73297">
        <w:rPr>
          <w:rFonts w:ascii="Calibri" w:eastAsia="Calibri" w:hAnsi="Calibri" w:cs="Calibri"/>
          <w:sz w:val="22"/>
          <w:szCs w:val="22"/>
          <w:lang w:eastAsia="en-GB"/>
        </w:rPr>
        <w:t xml:space="preserve"> the right of appeal to an independent appeal panel if refused a place.</w:t>
      </w:r>
    </w:p>
    <w:p w14:paraId="45039306" w14:textId="0D1E1506" w:rsidR="514D1835" w:rsidRDefault="514D1835" w:rsidP="514D1835">
      <w:pPr>
        <w:spacing w:after="120"/>
        <w:jc w:val="both"/>
        <w:rPr>
          <w:rFonts w:ascii="Calibri" w:hAnsi="Calibri" w:cs="Calibri"/>
          <w:b/>
          <w:bCs/>
          <w:i/>
          <w:iCs/>
          <w:sz w:val="22"/>
          <w:szCs w:val="22"/>
        </w:rPr>
      </w:pPr>
    </w:p>
    <w:p w14:paraId="43C308CD"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Fair Access Protocol</w:t>
      </w:r>
    </w:p>
    <w:p w14:paraId="179DEB5F" w14:textId="1B7F2C90" w:rsidR="007636EC" w:rsidRPr="007636EC" w:rsidRDefault="0056715D" w:rsidP="5D70568A">
      <w:pPr>
        <w:spacing w:after="120"/>
        <w:jc w:val="both"/>
        <w:rPr>
          <w:rFonts w:ascii="Calibri" w:hAnsi="Calibri" w:cs="Calibri"/>
          <w:sz w:val="22"/>
          <w:szCs w:val="22"/>
        </w:rPr>
      </w:pPr>
      <w:r w:rsidRPr="3AE2AD23">
        <w:rPr>
          <w:rFonts w:ascii="Calibri" w:hAnsi="Calibri" w:cs="Calibri"/>
          <w:sz w:val="22"/>
          <w:szCs w:val="22"/>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 The admission authority has this power, even when admitting the child would mean exceeding the PAN (subject to the infant class size exceptions).</w:t>
      </w:r>
    </w:p>
    <w:p w14:paraId="6A221095" w14:textId="35646358" w:rsidR="0056715D" w:rsidRPr="00D06FEF" w:rsidRDefault="123282AC" w:rsidP="5D70568A">
      <w:pPr>
        <w:spacing w:after="120"/>
        <w:jc w:val="both"/>
        <w:rPr>
          <w:rFonts w:ascii="Calibri" w:hAnsi="Calibri" w:cs="Calibri"/>
          <w:b/>
          <w:bCs/>
          <w:sz w:val="22"/>
          <w:szCs w:val="22"/>
        </w:rPr>
      </w:pPr>
      <w:r w:rsidRPr="00D06FEF">
        <w:rPr>
          <w:rFonts w:ascii="Calibri" w:hAnsi="Calibri" w:cs="Calibri"/>
          <w:b/>
          <w:bCs/>
          <w:sz w:val="22"/>
          <w:szCs w:val="22"/>
        </w:rPr>
        <w:t>False evidence</w:t>
      </w:r>
    </w:p>
    <w:p w14:paraId="7EC64E2A" w14:textId="0484C43D" w:rsidR="0056715D" w:rsidRPr="00C26871" w:rsidRDefault="0056715D" w:rsidP="3AE2AD23">
      <w:pPr>
        <w:spacing w:after="120"/>
        <w:jc w:val="both"/>
        <w:rPr>
          <w:rFonts w:ascii="Calibri" w:hAnsi="Calibri" w:cs="Calibri"/>
          <w:sz w:val="22"/>
          <w:szCs w:val="22"/>
        </w:rPr>
      </w:pPr>
      <w:r w:rsidRPr="5D70568A">
        <w:rPr>
          <w:rFonts w:ascii="Calibri" w:hAnsi="Calibri" w:cs="Calibri"/>
          <w:sz w:val="22"/>
          <w:szCs w:val="22"/>
        </w:rPr>
        <w:t>The admission authority reserves the right to withdraw the offer of a place or, where a child is already attending the school the place itself, where it is satisfied that the offer or place was obtained by deception.</w:t>
      </w:r>
    </w:p>
    <w:p w14:paraId="18B19B52" w14:textId="77777777" w:rsidR="0056715D" w:rsidRPr="00C26871" w:rsidRDefault="0056715D" w:rsidP="3AE2AD23">
      <w:pPr>
        <w:spacing w:after="120"/>
        <w:jc w:val="both"/>
        <w:rPr>
          <w:rFonts w:ascii="Calibri" w:hAnsi="Calibri" w:cs="Calibri"/>
          <w:b/>
          <w:bCs/>
          <w:i/>
          <w:iCs/>
          <w:sz w:val="22"/>
          <w:szCs w:val="22"/>
        </w:rPr>
      </w:pPr>
      <w:r w:rsidRPr="3AE2AD23">
        <w:rPr>
          <w:rFonts w:ascii="Calibri" w:hAnsi="Calibri" w:cs="Calibri"/>
          <w:b/>
          <w:bCs/>
          <w:i/>
          <w:iCs/>
          <w:sz w:val="22"/>
          <w:szCs w:val="22"/>
        </w:rPr>
        <w:t>Notes (these notes form part of the oversubscription criteria)</w:t>
      </w:r>
    </w:p>
    <w:p w14:paraId="70A04837" w14:textId="77777777" w:rsidR="0056715D" w:rsidRPr="00C26871" w:rsidRDefault="0056715D" w:rsidP="3AE2AD23">
      <w:pPr>
        <w:numPr>
          <w:ilvl w:val="0"/>
          <w:numId w:val="3"/>
        </w:numPr>
        <w:spacing w:after="120"/>
        <w:jc w:val="both"/>
        <w:rPr>
          <w:rFonts w:ascii="Calibri" w:hAnsi="Calibri" w:cs="Calibri"/>
          <w:b/>
          <w:bCs/>
          <w:i/>
          <w:iCs/>
          <w:sz w:val="22"/>
          <w:szCs w:val="22"/>
        </w:rPr>
      </w:pPr>
      <w:r w:rsidRPr="3AE2AD23">
        <w:rPr>
          <w:rFonts w:ascii="Calibri" w:hAnsi="Calibri" w:cs="Calibri"/>
          <w:sz w:val="22"/>
          <w:szCs w:val="22"/>
        </w:rPr>
        <w:lastRenderedPageBreak/>
        <w:t xml:space="preserve">An Education, Health and Care Plan is a plan made by the local authority under section 37 of the Children and Families Act 2014, specifying the special educational provision required for a child. </w:t>
      </w:r>
    </w:p>
    <w:p w14:paraId="4FFF655C" w14:textId="77777777" w:rsidR="0056715D" w:rsidRPr="00C26871" w:rsidRDefault="0056715D" w:rsidP="3AE2AD23">
      <w:pPr>
        <w:numPr>
          <w:ilvl w:val="0"/>
          <w:numId w:val="3"/>
        </w:numPr>
        <w:spacing w:after="120"/>
        <w:jc w:val="both"/>
        <w:rPr>
          <w:rFonts w:ascii="Calibri" w:hAnsi="Calibri" w:cs="Calibri"/>
          <w:sz w:val="22"/>
          <w:szCs w:val="22"/>
        </w:rPr>
      </w:pPr>
      <w:r w:rsidRPr="3AE2AD23">
        <w:rPr>
          <w:rFonts w:ascii="Calibri" w:hAnsi="Calibri" w:cs="Calibri"/>
          <w:sz w:val="22"/>
          <w:szCs w:val="22"/>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an application to the school. </w:t>
      </w:r>
    </w:p>
    <w:p w14:paraId="13E04C2C"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 xml:space="preserve">A ‘previously looked after child’ is a child who was looked </w:t>
      </w:r>
      <w:proofErr w:type="gramStart"/>
      <w:r w:rsidRPr="3AE2AD23">
        <w:rPr>
          <w:rFonts w:ascii="Calibri" w:hAnsi="Calibri" w:cs="Calibri"/>
          <w:sz w:val="22"/>
          <w:szCs w:val="22"/>
        </w:rPr>
        <w:t>after, but</w:t>
      </w:r>
      <w:proofErr w:type="gramEnd"/>
      <w:r w:rsidRPr="3AE2AD23">
        <w:rPr>
          <w:rFonts w:ascii="Calibri" w:hAnsi="Calibri" w:cs="Calibri"/>
          <w:sz w:val="22"/>
          <w:szCs w:val="22"/>
        </w:rPr>
        <w:t xml:space="preserve">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w:t>
      </w:r>
      <w:proofErr w:type="gramStart"/>
      <w:r w:rsidRPr="3AE2AD23">
        <w:rPr>
          <w:rFonts w:ascii="Calibri" w:hAnsi="Calibri" w:cs="Calibri"/>
          <w:sz w:val="22"/>
          <w:szCs w:val="22"/>
        </w:rPr>
        <w:t>as a result of</w:t>
      </w:r>
      <w:proofErr w:type="gramEnd"/>
      <w:r w:rsidRPr="3AE2AD23">
        <w:rPr>
          <w:rFonts w:ascii="Calibri" w:hAnsi="Calibri" w:cs="Calibri"/>
          <w:sz w:val="22"/>
          <w:szCs w:val="22"/>
        </w:rPr>
        <w:t xml:space="preserve"> being adopted.</w:t>
      </w:r>
    </w:p>
    <w:p w14:paraId="1ED6EDFB" w14:textId="77777777" w:rsidR="0056715D" w:rsidRPr="00C26871" w:rsidRDefault="0056715D" w:rsidP="3AE2AD23">
      <w:pPr>
        <w:numPr>
          <w:ilvl w:val="0"/>
          <w:numId w:val="3"/>
        </w:numPr>
        <w:spacing w:after="120"/>
        <w:jc w:val="both"/>
        <w:rPr>
          <w:rFonts w:ascii="Calibri" w:hAnsi="Calibri" w:cs="Calibri"/>
          <w:sz w:val="22"/>
          <w:szCs w:val="22"/>
        </w:rPr>
      </w:pPr>
      <w:r w:rsidRPr="3AE2AD23">
        <w:rPr>
          <w:rFonts w:ascii="Calibri" w:hAnsi="Calibri" w:cs="Calibri"/>
          <w:sz w:val="22"/>
          <w:szCs w:val="22"/>
        </w:rPr>
        <w:t>‘Catholic’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p w14:paraId="3674804A"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14:paraId="2E6A630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r w:rsidR="00CF35F7">
        <w:rPr>
          <w:rFonts w:ascii="Calibri" w:hAnsi="Calibri" w:cs="Calibri"/>
          <w:sz w:val="22"/>
          <w:szCs w:val="22"/>
        </w:rPr>
        <w:t>c</w:t>
      </w:r>
      <w:r w:rsidRPr="3AE2AD23">
        <w:rPr>
          <w:rFonts w:ascii="Calibri" w:hAnsi="Calibri" w:cs="Calibri"/>
          <w:sz w:val="22"/>
          <w:szCs w:val="22"/>
        </w:rPr>
        <w:t>atechumen’ means a member of the catechumenate of a Catholic Church. This will normally be evidenced by a certificate of reception into the order of catechumens.</w:t>
      </w:r>
    </w:p>
    <w:p w14:paraId="4265328C"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 xml:space="preserve">‘Eastern Christian Church’ includes Orthodox </w:t>
      </w:r>
      <w:proofErr w:type="gramStart"/>
      <w:r w:rsidRPr="3AE2AD23">
        <w:rPr>
          <w:rFonts w:ascii="Calibri" w:hAnsi="Calibri" w:cs="Calibri"/>
          <w:sz w:val="22"/>
          <w:szCs w:val="22"/>
        </w:rPr>
        <w:t>Churches, and</w:t>
      </w:r>
      <w:proofErr w:type="gramEnd"/>
      <w:r w:rsidRPr="3AE2AD23">
        <w:rPr>
          <w:rFonts w:ascii="Calibri" w:hAnsi="Calibri" w:cs="Calibri"/>
          <w:sz w:val="22"/>
          <w:szCs w:val="22"/>
        </w:rPr>
        <w:t xml:space="preserve"> is normally evidenced by a certificate of baptism or reception from the authorities of that Church.</w:t>
      </w:r>
    </w:p>
    <w:p w14:paraId="3F50F12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1F3FA21C"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t>All members of Churches Together in England and CYTÛN are deemed to be included in the above definition, as are all other churches and ecclesial communities that are in membership of any local Churches Together Group (by whatever title) on the above basis.</w:t>
      </w:r>
    </w:p>
    <w:p w14:paraId="673AD034"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proofErr w:type="gramStart"/>
      <w:r w:rsidRPr="3AE2AD23">
        <w:rPr>
          <w:rFonts w:ascii="Calibri" w:hAnsi="Calibri" w:cs="Calibri"/>
          <w:sz w:val="22"/>
          <w:szCs w:val="22"/>
        </w:rPr>
        <w:t>children</w:t>
      </w:r>
      <w:proofErr w:type="gramEnd"/>
      <w:r w:rsidRPr="3AE2AD23">
        <w:rPr>
          <w:rFonts w:ascii="Calibri" w:hAnsi="Calibri" w:cs="Calibri"/>
          <w:sz w:val="22"/>
          <w:szCs w:val="22"/>
        </w:rPr>
        <w:t xml:space="preserve"> of other faiths”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14:paraId="56525865" w14:textId="77777777" w:rsidR="0056715D" w:rsidRPr="00C26871" w:rsidRDefault="0056715D" w:rsidP="3AE2AD23">
      <w:pPr>
        <w:pStyle w:val="BodyText"/>
        <w:numPr>
          <w:ilvl w:val="0"/>
          <w:numId w:val="5"/>
        </w:numPr>
        <w:spacing w:after="120"/>
        <w:rPr>
          <w:rFonts w:ascii="Calibri" w:hAnsi="Calibri" w:cs="Calibri"/>
          <w:sz w:val="22"/>
          <w:szCs w:val="22"/>
        </w:rPr>
      </w:pPr>
      <w:r w:rsidRPr="3AE2AD23">
        <w:rPr>
          <w:rFonts w:ascii="Calibri" w:hAnsi="Calibri" w:cs="Calibri"/>
          <w:sz w:val="22"/>
          <w:szCs w:val="22"/>
        </w:rPr>
        <w:t>A religion which involves belief in more than one God, and</w:t>
      </w:r>
    </w:p>
    <w:p w14:paraId="3015FE0C" w14:textId="77777777" w:rsidR="0056715D" w:rsidRPr="00C26871" w:rsidRDefault="0056715D" w:rsidP="3AE2AD23">
      <w:pPr>
        <w:pStyle w:val="BodyText"/>
        <w:numPr>
          <w:ilvl w:val="0"/>
          <w:numId w:val="5"/>
        </w:numPr>
        <w:spacing w:after="120"/>
        <w:rPr>
          <w:rFonts w:ascii="Calibri" w:hAnsi="Calibri" w:cs="Calibri"/>
          <w:sz w:val="22"/>
          <w:szCs w:val="22"/>
        </w:rPr>
      </w:pPr>
      <w:r w:rsidRPr="3AE2AD23">
        <w:rPr>
          <w:rFonts w:ascii="Calibri" w:hAnsi="Calibri" w:cs="Calibri"/>
          <w:sz w:val="22"/>
          <w:szCs w:val="22"/>
        </w:rPr>
        <w:t>A religion which does not involve belief in a God.</w:t>
      </w:r>
    </w:p>
    <w:p w14:paraId="56BFE6A7"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t>Case law has identified certain characteristics which describe the meaning of religion for the purposes of charity law, which are characterised by a belief in a supreme being and an expression of belief in that supreme being through worship.</w:t>
      </w:r>
    </w:p>
    <w:p w14:paraId="1B007BC6"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lastRenderedPageBreak/>
        <w:t>‘</w:t>
      </w:r>
      <w:proofErr w:type="gramStart"/>
      <w:r w:rsidRPr="3AE2AD23">
        <w:rPr>
          <w:rFonts w:ascii="Calibri" w:hAnsi="Calibri" w:cs="Calibri"/>
          <w:sz w:val="22"/>
          <w:szCs w:val="22"/>
        </w:rPr>
        <w:t>brother</w:t>
      </w:r>
      <w:proofErr w:type="gramEnd"/>
      <w:r w:rsidRPr="3AE2AD23">
        <w:rPr>
          <w:rFonts w:ascii="Calibri" w:hAnsi="Calibri" w:cs="Calibri"/>
          <w:sz w:val="22"/>
          <w:szCs w:val="22"/>
        </w:rPr>
        <w:t xml:space="preserve"> or sister’ includes:</w:t>
      </w:r>
    </w:p>
    <w:p w14:paraId="7C990C01" w14:textId="77777777" w:rsidR="0056715D" w:rsidRPr="00C26871" w:rsidRDefault="0056715D" w:rsidP="3AE2AD23">
      <w:pPr>
        <w:pStyle w:val="BodyText"/>
        <w:numPr>
          <w:ilvl w:val="0"/>
          <w:numId w:val="4"/>
        </w:numPr>
        <w:spacing w:after="120"/>
        <w:ind w:left="709" w:hanging="349"/>
        <w:rPr>
          <w:rFonts w:ascii="Calibri" w:hAnsi="Calibri" w:cs="Calibri"/>
          <w:sz w:val="22"/>
          <w:szCs w:val="22"/>
        </w:rPr>
      </w:pPr>
      <w:r w:rsidRPr="3AE2AD23">
        <w:rPr>
          <w:rFonts w:ascii="Calibri" w:hAnsi="Calibri" w:cs="Calibri"/>
          <w:sz w:val="22"/>
          <w:szCs w:val="22"/>
        </w:rPr>
        <w:t xml:space="preserve">all natural brothers or sisters, half brothers or sisters, adopted brothers or sisters, stepbrothers or sisters, foster brothers or sisters, </w:t>
      </w:r>
      <w:proofErr w:type="gramStart"/>
      <w:r w:rsidRPr="3AE2AD23">
        <w:rPr>
          <w:rFonts w:ascii="Calibri" w:hAnsi="Calibri" w:cs="Calibri"/>
          <w:sz w:val="22"/>
          <w:szCs w:val="22"/>
        </w:rPr>
        <w:t>whether or not</w:t>
      </w:r>
      <w:proofErr w:type="gramEnd"/>
      <w:r w:rsidRPr="3AE2AD23">
        <w:rPr>
          <w:rFonts w:ascii="Calibri" w:hAnsi="Calibri" w:cs="Calibri"/>
          <w:sz w:val="22"/>
          <w:szCs w:val="22"/>
        </w:rPr>
        <w:t xml:space="preserve"> they are living at the same address; and </w:t>
      </w:r>
    </w:p>
    <w:p w14:paraId="166E8198" w14:textId="77777777" w:rsidR="0056715D" w:rsidRPr="00C26871" w:rsidRDefault="0056715D" w:rsidP="3AE2AD23">
      <w:pPr>
        <w:pStyle w:val="BodyText"/>
        <w:numPr>
          <w:ilvl w:val="0"/>
          <w:numId w:val="4"/>
        </w:numPr>
        <w:spacing w:after="120"/>
        <w:ind w:left="709" w:hanging="425"/>
        <w:rPr>
          <w:rFonts w:ascii="Calibri" w:hAnsi="Calibri" w:cs="Calibri"/>
          <w:sz w:val="22"/>
          <w:szCs w:val="22"/>
        </w:rPr>
      </w:pPr>
      <w:r w:rsidRPr="3AE2AD23">
        <w:rPr>
          <w:rFonts w:ascii="Calibri" w:hAnsi="Calibri" w:cs="Calibri"/>
          <w:sz w:val="22"/>
          <w:szCs w:val="22"/>
        </w:rPr>
        <w:t xml:space="preserve">the child of a parent’s partner where that child lives for at least part of the week in the same family unit at the same home address as the child who is the subject of the application. </w:t>
      </w:r>
    </w:p>
    <w:p w14:paraId="286E682E"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A ‘parent’ means all natural parents, any person who is not a parent but has parental responsibility for a child, and any person who has care of a child.</w:t>
      </w:r>
    </w:p>
    <w:p w14:paraId="2E9F7CE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To demonstrate an exceptional social, medical or pastoral need of the child which can be most appropriately met at this school, the admission authority will require compelling written evidence from an appropriate professional, such as a social worker, doctor or priest.</w:t>
      </w:r>
    </w:p>
    <w:p w14:paraId="3786D194" w14:textId="479CDB23"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 xml:space="preserve">For the purposes of this policy, parish boundaries are as shown on the attached map and will be applied to the admission arrangements for </w:t>
      </w:r>
      <w:r w:rsidR="000C661D" w:rsidRPr="000C661D">
        <w:rPr>
          <w:rFonts w:ascii="Calibri" w:hAnsi="Calibri" w:cs="Calibri"/>
          <w:sz w:val="22"/>
          <w:szCs w:val="22"/>
        </w:rPr>
        <w:t>202</w:t>
      </w:r>
      <w:r w:rsidR="00CF371C">
        <w:rPr>
          <w:rFonts w:ascii="Calibri" w:hAnsi="Calibri" w:cs="Calibri"/>
          <w:sz w:val="22"/>
          <w:szCs w:val="22"/>
        </w:rPr>
        <w:t>7</w:t>
      </w:r>
      <w:r w:rsidR="000C661D" w:rsidRPr="000C661D">
        <w:rPr>
          <w:rFonts w:ascii="Calibri" w:hAnsi="Calibri" w:cs="Calibri"/>
          <w:sz w:val="22"/>
          <w:szCs w:val="22"/>
        </w:rPr>
        <w:t>-2</w:t>
      </w:r>
      <w:r w:rsidR="00CF371C">
        <w:rPr>
          <w:rFonts w:ascii="Calibri" w:hAnsi="Calibri" w:cs="Calibri"/>
          <w:sz w:val="22"/>
          <w:szCs w:val="22"/>
        </w:rPr>
        <w:t>8</w:t>
      </w:r>
      <w:r w:rsidRPr="000C661D">
        <w:rPr>
          <w:rFonts w:ascii="Calibri" w:hAnsi="Calibri" w:cs="Calibri"/>
          <w:sz w:val="22"/>
          <w:szCs w:val="22"/>
        </w:rPr>
        <w:t>.</w:t>
      </w:r>
      <w:r>
        <w:tab/>
      </w:r>
      <w:r w:rsidR="0033348E">
        <w:t xml:space="preserve"> </w:t>
      </w:r>
      <w:r w:rsidR="0033348E" w:rsidRPr="0033348E">
        <w:rPr>
          <w:rFonts w:ascii="Calibri" w:hAnsi="Calibri" w:cs="Calibri"/>
          <w:sz w:val="22"/>
          <w:szCs w:val="22"/>
        </w:rPr>
        <w:t xml:space="preserve">A map of the parish boundaries is available here: </w:t>
      </w:r>
      <w:hyperlink r:id="rId12" w:tgtFrame="_blank" w:history="1">
        <w:r w:rsidR="0033348E" w:rsidRPr="0033348E">
          <w:rPr>
            <w:rStyle w:val="Hyperlink"/>
            <w:rFonts w:ascii="Calibri" w:hAnsi="Calibri" w:cs="Calibri"/>
            <w:sz w:val="22"/>
            <w:szCs w:val="22"/>
          </w:rPr>
          <w:t>https://diocesehn.org.uk/education/schools-commission/admissions-and-appeals/</w:t>
        </w:r>
      </w:hyperlink>
      <w:r w:rsidR="0033348E" w:rsidRPr="0033348E">
        <w:t> </w:t>
      </w:r>
    </w:p>
    <w:p w14:paraId="392B9A33" w14:textId="77777777" w:rsidR="0056715D" w:rsidRPr="00C26871" w:rsidRDefault="0056715D" w:rsidP="3AE2AD23">
      <w:pPr>
        <w:pStyle w:val="BodyText"/>
        <w:numPr>
          <w:ilvl w:val="0"/>
          <w:numId w:val="3"/>
        </w:numPr>
        <w:spacing w:after="120"/>
        <w:rPr>
          <w:rFonts w:ascii="Calibri" w:hAnsi="Calibri" w:cs="Calibri"/>
          <w:sz w:val="22"/>
          <w:szCs w:val="22"/>
        </w:rPr>
      </w:pPr>
      <w:bookmarkStart w:id="0" w:name="_Hlk534635904"/>
      <w:r w:rsidRPr="3AE2AD23">
        <w:rPr>
          <w:rFonts w:ascii="Calibri" w:hAnsi="Calibri" w:cs="Calibri"/>
          <w:sz w:val="22"/>
          <w:szCs w:val="22"/>
        </w:rPr>
        <w:t xml:space="preserve">A child’s “home address” refers to the address where the child usually lives with a parent or </w:t>
      </w:r>
      <w:proofErr w:type="gramStart"/>
      <w:r w:rsidRPr="3AE2AD23">
        <w:rPr>
          <w:rFonts w:ascii="Calibri" w:hAnsi="Calibri" w:cs="Calibri"/>
          <w:sz w:val="22"/>
          <w:szCs w:val="22"/>
        </w:rPr>
        <w:t>carer, and</w:t>
      </w:r>
      <w:proofErr w:type="gramEnd"/>
      <w:r w:rsidRPr="3AE2AD23">
        <w:rPr>
          <w:rFonts w:ascii="Calibri" w:hAnsi="Calibri" w:cs="Calibri"/>
          <w:sz w:val="22"/>
          <w:szCs w:val="22"/>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0"/>
    </w:p>
    <w:p w14:paraId="49B3B25E" w14:textId="77777777" w:rsidR="00C460D7" w:rsidRPr="00C26871" w:rsidRDefault="00C460D7">
      <w:pPr>
        <w:rPr>
          <w:rFonts w:ascii="Calibri" w:hAnsi="Calibri" w:cs="Calibri"/>
        </w:rPr>
      </w:pPr>
    </w:p>
    <w:sectPr w:rsidR="00C460D7" w:rsidRPr="00C268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0F596" w14:textId="77777777" w:rsidR="00732E9D" w:rsidRDefault="00732E9D" w:rsidP="0056715D">
      <w:r>
        <w:separator/>
      </w:r>
    </w:p>
  </w:endnote>
  <w:endnote w:type="continuationSeparator" w:id="0">
    <w:p w14:paraId="74A2CBB6" w14:textId="77777777" w:rsidR="00732E9D" w:rsidRDefault="00732E9D" w:rsidP="0056715D">
      <w:r>
        <w:continuationSeparator/>
      </w:r>
    </w:p>
  </w:endnote>
  <w:endnote w:type="continuationNotice" w:id="1">
    <w:p w14:paraId="2CCD510E" w14:textId="77777777" w:rsidR="00732E9D" w:rsidRDefault="00732E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B657E" w14:textId="77777777" w:rsidR="00732E9D" w:rsidRDefault="00732E9D" w:rsidP="0056715D">
      <w:r>
        <w:separator/>
      </w:r>
    </w:p>
  </w:footnote>
  <w:footnote w:type="continuationSeparator" w:id="0">
    <w:p w14:paraId="17E380E2" w14:textId="77777777" w:rsidR="00732E9D" w:rsidRDefault="00732E9D" w:rsidP="0056715D">
      <w:r>
        <w:continuationSeparator/>
      </w:r>
    </w:p>
  </w:footnote>
  <w:footnote w:type="continuationNotice" w:id="1">
    <w:p w14:paraId="1EEAB763" w14:textId="77777777" w:rsidR="00732E9D" w:rsidRDefault="00732E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80634768">
    <w:abstractNumId w:val="1"/>
  </w:num>
  <w:num w:numId="2" w16cid:durableId="1063680550">
    <w:abstractNumId w:val="2"/>
  </w:num>
  <w:num w:numId="3" w16cid:durableId="1656372978">
    <w:abstractNumId w:val="4"/>
  </w:num>
  <w:num w:numId="4" w16cid:durableId="823543860">
    <w:abstractNumId w:val="3"/>
  </w:num>
  <w:num w:numId="5" w16cid:durableId="134342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38"/>
    <w:rsid w:val="00082254"/>
    <w:rsid w:val="000C661D"/>
    <w:rsid w:val="00122265"/>
    <w:rsid w:val="00155FA5"/>
    <w:rsid w:val="00167287"/>
    <w:rsid w:val="0024217E"/>
    <w:rsid w:val="002471F8"/>
    <w:rsid w:val="00271E4A"/>
    <w:rsid w:val="00285DDE"/>
    <w:rsid w:val="002F64C6"/>
    <w:rsid w:val="002F7F97"/>
    <w:rsid w:val="0032733A"/>
    <w:rsid w:val="0033348E"/>
    <w:rsid w:val="003A14C4"/>
    <w:rsid w:val="003F1092"/>
    <w:rsid w:val="00405231"/>
    <w:rsid w:val="00425258"/>
    <w:rsid w:val="004C48A4"/>
    <w:rsid w:val="004E668C"/>
    <w:rsid w:val="005260F3"/>
    <w:rsid w:val="005402EB"/>
    <w:rsid w:val="0056715D"/>
    <w:rsid w:val="005A4DC7"/>
    <w:rsid w:val="005C0439"/>
    <w:rsid w:val="005D1BB7"/>
    <w:rsid w:val="00657D1D"/>
    <w:rsid w:val="006D3366"/>
    <w:rsid w:val="00730C56"/>
    <w:rsid w:val="00732E9D"/>
    <w:rsid w:val="007636EC"/>
    <w:rsid w:val="00800623"/>
    <w:rsid w:val="0087352C"/>
    <w:rsid w:val="00922906"/>
    <w:rsid w:val="00954C3A"/>
    <w:rsid w:val="0096526E"/>
    <w:rsid w:val="00981F24"/>
    <w:rsid w:val="009D135F"/>
    <w:rsid w:val="00A0122A"/>
    <w:rsid w:val="00A53A5A"/>
    <w:rsid w:val="00A73297"/>
    <w:rsid w:val="00A84519"/>
    <w:rsid w:val="00AD0DBF"/>
    <w:rsid w:val="00BA5483"/>
    <w:rsid w:val="00BC7A4A"/>
    <w:rsid w:val="00BE0BFE"/>
    <w:rsid w:val="00C151CE"/>
    <w:rsid w:val="00C26871"/>
    <w:rsid w:val="00C460D7"/>
    <w:rsid w:val="00C86115"/>
    <w:rsid w:val="00CE4938"/>
    <w:rsid w:val="00CF35F7"/>
    <w:rsid w:val="00CF371C"/>
    <w:rsid w:val="00CF3D14"/>
    <w:rsid w:val="00D0258F"/>
    <w:rsid w:val="00D06FEF"/>
    <w:rsid w:val="00D372E2"/>
    <w:rsid w:val="00DE0A74"/>
    <w:rsid w:val="00E37CB9"/>
    <w:rsid w:val="00E503C0"/>
    <w:rsid w:val="00E82C4C"/>
    <w:rsid w:val="00EF76F4"/>
    <w:rsid w:val="00F01639"/>
    <w:rsid w:val="00F229C6"/>
    <w:rsid w:val="00F3163B"/>
    <w:rsid w:val="00F35A45"/>
    <w:rsid w:val="00F768B9"/>
    <w:rsid w:val="00F90F2E"/>
    <w:rsid w:val="00FB7A79"/>
    <w:rsid w:val="00FD2C24"/>
    <w:rsid w:val="00FD715A"/>
    <w:rsid w:val="01EFA866"/>
    <w:rsid w:val="089CF327"/>
    <w:rsid w:val="0AF20CA3"/>
    <w:rsid w:val="0B2777BF"/>
    <w:rsid w:val="0BB81A68"/>
    <w:rsid w:val="0CE3F0FE"/>
    <w:rsid w:val="0DB4CD5A"/>
    <w:rsid w:val="123282AC"/>
    <w:rsid w:val="14195E8C"/>
    <w:rsid w:val="1613F732"/>
    <w:rsid w:val="163AC90F"/>
    <w:rsid w:val="18D44BE7"/>
    <w:rsid w:val="1FD32010"/>
    <w:rsid w:val="2A8AF577"/>
    <w:rsid w:val="2FE470ED"/>
    <w:rsid w:val="357F586E"/>
    <w:rsid w:val="3AE2AD23"/>
    <w:rsid w:val="3C9663D1"/>
    <w:rsid w:val="3DCACA45"/>
    <w:rsid w:val="41716CA1"/>
    <w:rsid w:val="42395130"/>
    <w:rsid w:val="4693E640"/>
    <w:rsid w:val="4AD16AC1"/>
    <w:rsid w:val="4BAC4D60"/>
    <w:rsid w:val="4D9322C9"/>
    <w:rsid w:val="514D1835"/>
    <w:rsid w:val="532A6E89"/>
    <w:rsid w:val="58693A7A"/>
    <w:rsid w:val="5AB71B5A"/>
    <w:rsid w:val="5CF2C469"/>
    <w:rsid w:val="5D70568A"/>
    <w:rsid w:val="5FA9605D"/>
    <w:rsid w:val="62949922"/>
    <w:rsid w:val="63B46CDD"/>
    <w:rsid w:val="6A03DE75"/>
    <w:rsid w:val="76A2B2A9"/>
    <w:rsid w:val="780600BC"/>
    <w:rsid w:val="7A35DB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4AE5"/>
  <w15:chartTrackingRefBased/>
  <w15:docId w15:val="{D97883CC-8C2D-469C-B864-3F60C68C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5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E4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E4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9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9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9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9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938"/>
    <w:rPr>
      <w:rFonts w:eastAsiaTheme="majorEastAsia" w:cstheme="majorBidi"/>
      <w:color w:val="272727" w:themeColor="text1" w:themeTint="D8"/>
    </w:rPr>
  </w:style>
  <w:style w:type="paragraph" w:styleId="Title">
    <w:name w:val="Title"/>
    <w:basedOn w:val="Normal"/>
    <w:next w:val="Normal"/>
    <w:link w:val="TitleChar"/>
    <w:uiPriority w:val="10"/>
    <w:qFormat/>
    <w:rsid w:val="00CE49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938"/>
    <w:pPr>
      <w:spacing w:before="160"/>
      <w:jc w:val="center"/>
    </w:pPr>
    <w:rPr>
      <w:i/>
      <w:iCs/>
      <w:color w:val="404040" w:themeColor="text1" w:themeTint="BF"/>
    </w:rPr>
  </w:style>
  <w:style w:type="character" w:customStyle="1" w:styleId="QuoteChar">
    <w:name w:val="Quote Char"/>
    <w:basedOn w:val="DefaultParagraphFont"/>
    <w:link w:val="Quote"/>
    <w:uiPriority w:val="29"/>
    <w:rsid w:val="00CE4938"/>
    <w:rPr>
      <w:i/>
      <w:iCs/>
      <w:color w:val="404040" w:themeColor="text1" w:themeTint="BF"/>
    </w:rPr>
  </w:style>
  <w:style w:type="paragraph" w:styleId="ListParagraph">
    <w:name w:val="List Paragraph"/>
    <w:basedOn w:val="Normal"/>
    <w:uiPriority w:val="34"/>
    <w:qFormat/>
    <w:rsid w:val="00CE4938"/>
    <w:pPr>
      <w:ind w:left="720"/>
      <w:contextualSpacing/>
    </w:pPr>
  </w:style>
  <w:style w:type="character" w:styleId="IntenseEmphasis">
    <w:name w:val="Intense Emphasis"/>
    <w:basedOn w:val="DefaultParagraphFont"/>
    <w:uiPriority w:val="21"/>
    <w:qFormat/>
    <w:rsid w:val="00CE4938"/>
    <w:rPr>
      <w:i/>
      <w:iCs/>
      <w:color w:val="0F4761" w:themeColor="accent1" w:themeShade="BF"/>
    </w:rPr>
  </w:style>
  <w:style w:type="paragraph" w:styleId="IntenseQuote">
    <w:name w:val="Intense Quote"/>
    <w:basedOn w:val="Normal"/>
    <w:next w:val="Normal"/>
    <w:link w:val="IntenseQuoteChar"/>
    <w:uiPriority w:val="30"/>
    <w:qFormat/>
    <w:rsid w:val="00CE4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938"/>
    <w:rPr>
      <w:i/>
      <w:iCs/>
      <w:color w:val="0F4761" w:themeColor="accent1" w:themeShade="BF"/>
    </w:rPr>
  </w:style>
  <w:style w:type="character" w:styleId="IntenseReference">
    <w:name w:val="Intense Reference"/>
    <w:basedOn w:val="DefaultParagraphFont"/>
    <w:uiPriority w:val="32"/>
    <w:qFormat/>
    <w:rsid w:val="00CE4938"/>
    <w:rPr>
      <w:b/>
      <w:bCs/>
      <w:smallCaps/>
      <w:color w:val="0F4761" w:themeColor="accent1" w:themeShade="BF"/>
      <w:spacing w:val="5"/>
    </w:rPr>
  </w:style>
  <w:style w:type="paragraph" w:styleId="BodyText">
    <w:name w:val="Body Text"/>
    <w:basedOn w:val="Normal"/>
    <w:link w:val="BodyTextChar"/>
    <w:rsid w:val="0056715D"/>
    <w:pPr>
      <w:jc w:val="both"/>
    </w:pPr>
  </w:style>
  <w:style w:type="character" w:customStyle="1" w:styleId="BodyTextChar">
    <w:name w:val="Body Text Char"/>
    <w:basedOn w:val="DefaultParagraphFont"/>
    <w:link w:val="BodyText"/>
    <w:rsid w:val="0056715D"/>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semiHidden/>
    <w:rsid w:val="0056715D"/>
    <w:rPr>
      <w:sz w:val="20"/>
      <w:szCs w:val="20"/>
    </w:rPr>
  </w:style>
  <w:style w:type="character" w:customStyle="1" w:styleId="FootnoteTextChar">
    <w:name w:val="Footnote Text Char"/>
    <w:basedOn w:val="DefaultParagraphFont"/>
    <w:link w:val="FootnoteText"/>
    <w:semiHidden/>
    <w:rsid w:val="0056715D"/>
    <w:rPr>
      <w:rFonts w:ascii="Times New Roman" w:eastAsia="Times New Roman" w:hAnsi="Times New Roman" w:cs="Times New Roman"/>
      <w:kern w:val="0"/>
      <w:sz w:val="20"/>
      <w:szCs w:val="20"/>
      <w14:ligatures w14:val="none"/>
    </w:rPr>
  </w:style>
  <w:style w:type="character" w:styleId="FootnoteReference">
    <w:name w:val="footnote reference"/>
    <w:semiHidden/>
    <w:rsid w:val="0056715D"/>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CF35F7"/>
    <w:pPr>
      <w:tabs>
        <w:tab w:val="center" w:pos="4513"/>
        <w:tab w:val="right" w:pos="9026"/>
      </w:tabs>
    </w:pPr>
  </w:style>
  <w:style w:type="character" w:customStyle="1" w:styleId="HeaderChar">
    <w:name w:val="Header Char"/>
    <w:basedOn w:val="DefaultParagraphFont"/>
    <w:link w:val="Header"/>
    <w:uiPriority w:val="99"/>
    <w:semiHidden/>
    <w:rsid w:val="00CF35F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semiHidden/>
    <w:unhideWhenUsed/>
    <w:rsid w:val="00CF35F7"/>
    <w:pPr>
      <w:tabs>
        <w:tab w:val="center" w:pos="4513"/>
        <w:tab w:val="right" w:pos="9026"/>
      </w:tabs>
    </w:pPr>
  </w:style>
  <w:style w:type="character" w:customStyle="1" w:styleId="FooterChar">
    <w:name w:val="Footer Char"/>
    <w:basedOn w:val="DefaultParagraphFont"/>
    <w:link w:val="Footer"/>
    <w:uiPriority w:val="99"/>
    <w:semiHidden/>
    <w:rsid w:val="00CF35F7"/>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3348E"/>
    <w:rPr>
      <w:color w:val="467886" w:themeColor="hyperlink"/>
      <w:u w:val="single"/>
    </w:rPr>
  </w:style>
  <w:style w:type="character" w:styleId="UnresolvedMention">
    <w:name w:val="Unresolved Mention"/>
    <w:basedOn w:val="DefaultParagraphFont"/>
    <w:uiPriority w:val="99"/>
    <w:semiHidden/>
    <w:unhideWhenUsed/>
    <w:rsid w:val="0033348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54C3A"/>
    <w:rPr>
      <w:b/>
      <w:bCs/>
    </w:rPr>
  </w:style>
  <w:style w:type="character" w:customStyle="1" w:styleId="CommentSubjectChar">
    <w:name w:val="Comment Subject Char"/>
    <w:basedOn w:val="CommentTextChar"/>
    <w:link w:val="CommentSubject"/>
    <w:uiPriority w:val="99"/>
    <w:semiHidden/>
    <w:rsid w:val="00954C3A"/>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ocesehn.org.uk/education/schools-commission/admissions-and-appea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admissions@durham.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4ED8F7F3E04A41982AA3115C90D8FD" ma:contentTypeVersion="8" ma:contentTypeDescription="Create a new document." ma:contentTypeScope="" ma:versionID="3df4f1434132a59d23c63e653cd1b44f">
  <xsd:schema xmlns:xsd="http://www.w3.org/2001/XMLSchema" xmlns:xs="http://www.w3.org/2001/XMLSchema" xmlns:p="http://schemas.microsoft.com/office/2006/metadata/properties" xmlns:ns2="965ecabd-d457-424a-ac21-d178e51f2ad2" xmlns:ns3="63af2ffe-54ec-4bde-bef2-05add256c335" targetNamespace="http://schemas.microsoft.com/office/2006/metadata/properties" ma:root="true" ma:fieldsID="0f418ffdc58c3aba238d83c713b9ef19" ns2:_="" ns3:_="">
    <xsd:import namespace="965ecabd-d457-424a-ac21-d178e51f2ad2"/>
    <xsd:import namespace="63af2ffe-54ec-4bde-bef2-05add256c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ecabd-d457-424a-ac21-d178e51f2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af2ffe-54ec-4bde-bef2-05add256c3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74932F-A2B1-481B-9142-FBEB40E38767}">
  <ds:schemaRefs>
    <ds:schemaRef ds:uri="http://schemas.microsoft.com/office/2006/metadata/properties"/>
    <ds:schemaRef ds:uri="http://schemas.microsoft.com/office/infopath/2007/PartnerControls"/>
    <ds:schemaRef ds:uri="eafb3740-71bc-43db-a55b-5302df79c551"/>
    <ds:schemaRef ds:uri="7feb99ed-6741-4414-8c2e-96129c6ac21c"/>
  </ds:schemaRefs>
</ds:datastoreItem>
</file>

<file path=customXml/itemProps2.xml><?xml version="1.0" encoding="utf-8"?>
<ds:datastoreItem xmlns:ds="http://schemas.openxmlformats.org/officeDocument/2006/customXml" ds:itemID="{6EA6F6D3-3591-4F69-AE8D-4B4E19034D3F}">
  <ds:schemaRefs>
    <ds:schemaRef ds:uri="http://schemas.microsoft.com/sharepoint/v3/contenttype/forms"/>
  </ds:schemaRefs>
</ds:datastoreItem>
</file>

<file path=customXml/itemProps3.xml><?xml version="1.0" encoding="utf-8"?>
<ds:datastoreItem xmlns:ds="http://schemas.openxmlformats.org/officeDocument/2006/customXml" ds:itemID="{D9FB47DF-8674-4490-9947-B62404F50EA3}">
  <ds:schemaRefs>
    <ds:schemaRef ds:uri="http://schemas.openxmlformats.org/officeDocument/2006/bibliography"/>
  </ds:schemaRefs>
</ds:datastoreItem>
</file>

<file path=customXml/itemProps4.xml><?xml version="1.0" encoding="utf-8"?>
<ds:datastoreItem xmlns:ds="http://schemas.openxmlformats.org/officeDocument/2006/customXml" ds:itemID="{0AB78246-CD59-4C65-9162-AA0C93A15E05}"/>
</file>

<file path=docProps/app.xml><?xml version="1.0" encoding="utf-8"?>
<Properties xmlns="http://schemas.openxmlformats.org/officeDocument/2006/extended-properties" xmlns:vt="http://schemas.openxmlformats.org/officeDocument/2006/docPropsVTypes">
  <Template>Normal</Template>
  <TotalTime>5</TotalTime>
  <Pages>5</Pages>
  <Words>2381</Words>
  <Characters>13577</Characters>
  <Application>Microsoft Office Word</Application>
  <DocSecurity>0</DocSecurity>
  <Lines>113</Lines>
  <Paragraphs>31</Paragraphs>
  <ScaleCrop>false</ScaleCrop>
  <Company/>
  <LinksUpToDate>false</LinksUpToDate>
  <CharactersWithSpaces>15927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Daglish</dc:creator>
  <cp:keywords/>
  <dc:description/>
  <cp:lastModifiedBy>Rebecca Daglish</cp:lastModifiedBy>
  <cp:revision>9</cp:revision>
  <dcterms:created xsi:type="dcterms:W3CDTF">2024-08-21T08:25:00Z</dcterms:created>
  <dcterms:modified xsi:type="dcterms:W3CDTF">2025-09-17T12:58:00Z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0x010100244ED8F7F3E04A41982AA3115C90D8FD</vt:lpwstr>
  </property>
  <property fmtid="{D5CDD505-2E9C-101B-9397-08002B2CF9AE}" pid="3" name="MediaServiceImageTags">
    <vt:lpwstr/>
  </property>
</Properties>
</file>