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2941"/>
        <w:tblW w:w="0" w:type="auto"/>
        <w:tblLook w:val="04A0" w:firstRow="1" w:lastRow="0" w:firstColumn="1" w:lastColumn="0" w:noHBand="0" w:noVBand="1"/>
      </w:tblPr>
      <w:tblGrid>
        <w:gridCol w:w="5111"/>
      </w:tblGrid>
      <w:tr w:rsidR="005B090A" w:rsidRPr="00DB4C2B" w14:paraId="30C14D49" w14:textId="77777777" w:rsidTr="005871DC">
        <w:tc>
          <w:tcPr>
            <w:tcW w:w="5111" w:type="dxa"/>
            <w:shd w:val="clear" w:color="auto" w:fill="B4C6E7" w:themeFill="accent1" w:themeFillTint="66"/>
            <w:vAlign w:val="center"/>
          </w:tcPr>
          <w:p w14:paraId="6C2A3536" w14:textId="3916876A" w:rsidR="005B090A" w:rsidRPr="00DB4C2B" w:rsidRDefault="005871DC" w:rsidP="005B090A">
            <w:pPr>
              <w:jc w:val="center"/>
              <w:rPr>
                <w:rFonts w:ascii="Twinkl" w:hAnsi="Twinkl"/>
                <w:b/>
                <w:sz w:val="32"/>
              </w:rPr>
            </w:pPr>
            <w:r>
              <w:rPr>
                <w:rFonts w:ascii="Twinkl" w:hAnsi="Twinkl"/>
                <w:b/>
                <w:sz w:val="32"/>
              </w:rPr>
              <w:t>Key Learning</w:t>
            </w:r>
          </w:p>
          <w:p w14:paraId="2A483FB8" w14:textId="3055B73D" w:rsidR="005B090A" w:rsidRPr="00D4311D" w:rsidRDefault="005B090A" w:rsidP="005B090A">
            <w:pPr>
              <w:jc w:val="center"/>
              <w:rPr>
                <w:rFonts w:ascii="Twinkl" w:hAnsi="Twinkl"/>
                <w:b/>
              </w:rPr>
            </w:pPr>
          </w:p>
        </w:tc>
      </w:tr>
      <w:tr w:rsidR="004B788F" w:rsidRPr="00DB4C2B" w14:paraId="6511DA99" w14:textId="77777777" w:rsidTr="005871DC">
        <w:trPr>
          <w:cantSplit/>
          <w:trHeight w:val="680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372BC700" w14:textId="341C7148" w:rsidR="004B788F" w:rsidRDefault="004B788F" w:rsidP="005B090A">
            <w:pPr>
              <w:jc w:val="center"/>
            </w:pPr>
            <w:r>
              <w:t>To understand</w:t>
            </w:r>
            <w:r w:rsidR="00CE5938">
              <w:t xml:space="preserve"> &amp; explore</w:t>
            </w:r>
            <w:bookmarkStart w:id="0" w:name="_GoBack"/>
            <w:bookmarkEnd w:id="0"/>
            <w:r>
              <w:t xml:space="preserve"> the four stages of Design Technology-</w:t>
            </w:r>
          </w:p>
          <w:p w14:paraId="6F575F1F" w14:textId="426A8B8C" w:rsidR="004B788F" w:rsidRDefault="004B788F" w:rsidP="004B788F">
            <w:pPr>
              <w:jc w:val="center"/>
              <w:rPr>
                <w:b/>
              </w:rPr>
            </w:pPr>
            <w:r w:rsidRPr="004B788F">
              <w:rPr>
                <w:b/>
              </w:rPr>
              <w:t>Research/investigation</w:t>
            </w:r>
            <w:r>
              <w:rPr>
                <w:b/>
              </w:rPr>
              <w:t xml:space="preserve">, </w:t>
            </w:r>
            <w:r w:rsidRPr="004B788F">
              <w:rPr>
                <w:b/>
              </w:rPr>
              <w:t>Design, Make, Evaluate</w:t>
            </w:r>
          </w:p>
          <w:p w14:paraId="05E918CF" w14:textId="77777777" w:rsidR="004B788F" w:rsidRDefault="004B788F" w:rsidP="004B788F">
            <w:pPr>
              <w:jc w:val="center"/>
              <w:rPr>
                <w:b/>
              </w:rPr>
            </w:pPr>
            <w:r w:rsidRPr="004B788F">
              <w:t>(using prior learning</w:t>
            </w:r>
            <w:r>
              <w:t>)</w:t>
            </w:r>
            <w:r w:rsidRPr="004B788F">
              <w:rPr>
                <w:b/>
              </w:rPr>
              <w:t>,</w:t>
            </w:r>
          </w:p>
          <w:p w14:paraId="497D4020" w14:textId="14287684" w:rsidR="004B788F" w:rsidRPr="004B788F" w:rsidRDefault="004B788F" w:rsidP="004B788F">
            <w:pPr>
              <w:jc w:val="center"/>
              <w:rPr>
                <w:b/>
              </w:rPr>
            </w:pPr>
          </w:p>
        </w:tc>
      </w:tr>
      <w:tr w:rsidR="00863C59" w:rsidRPr="00DB4C2B" w14:paraId="14566FBC" w14:textId="77777777" w:rsidTr="005871DC">
        <w:trPr>
          <w:cantSplit/>
          <w:trHeight w:val="680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10227104" w14:textId="1BF407A9" w:rsidR="00863C59" w:rsidRPr="00DB4C2B" w:rsidRDefault="00175E1D" w:rsidP="005B090A">
            <w:pPr>
              <w:jc w:val="center"/>
              <w:rPr>
                <w:rFonts w:ascii="Twinkl" w:hAnsi="Twinkl"/>
              </w:rPr>
            </w:pPr>
            <w:r>
              <w:t>Creating a 3D form using a variety of media and joining techniques</w:t>
            </w:r>
          </w:p>
        </w:tc>
      </w:tr>
      <w:tr w:rsidR="00863C59" w:rsidRPr="00DB4C2B" w14:paraId="06974C62" w14:textId="77777777" w:rsidTr="005871DC">
        <w:trPr>
          <w:cantSplit/>
          <w:trHeight w:val="680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39081841" w14:textId="6C38D0A4" w:rsidR="00863C59" w:rsidRPr="00DB4C2B" w:rsidRDefault="00175E1D" w:rsidP="005B090A">
            <w:pPr>
              <w:jc w:val="center"/>
              <w:rPr>
                <w:rFonts w:ascii="Twinkl" w:hAnsi="Twinkl"/>
              </w:rPr>
            </w:pPr>
            <w:r>
              <w:t>To apply to an axle and wheels to create a 3D vehicle</w:t>
            </w:r>
          </w:p>
        </w:tc>
      </w:tr>
      <w:tr w:rsidR="00863C59" w:rsidRPr="00DB4C2B" w14:paraId="5B915A45" w14:textId="77777777" w:rsidTr="005871DC">
        <w:trPr>
          <w:cantSplit/>
          <w:trHeight w:val="680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1297908E" w14:textId="1DDC9E21" w:rsidR="00863C59" w:rsidRPr="00DB4C2B" w:rsidRDefault="00175E1D" w:rsidP="005B090A">
            <w:pPr>
              <w:jc w:val="center"/>
              <w:rPr>
                <w:rFonts w:ascii="Twinkl" w:hAnsi="Twinkl"/>
              </w:rPr>
            </w:pPr>
            <w:r>
              <w:t>To apply cutting and joining skills to own ideas</w:t>
            </w:r>
          </w:p>
        </w:tc>
      </w:tr>
      <w:tr w:rsidR="00175E1D" w:rsidRPr="00DB4C2B" w14:paraId="5FC93510" w14:textId="77777777" w:rsidTr="005871DC">
        <w:trPr>
          <w:cantSplit/>
          <w:trHeight w:val="680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45DD8F24" w14:textId="533EF44E" w:rsidR="00175E1D" w:rsidRDefault="00175E1D" w:rsidP="005B090A">
            <w:pPr>
              <w:jc w:val="center"/>
            </w:pPr>
            <w:r>
              <w:t>To be able to discuss and explore joining techniques. To apply understanding to develop own ideas in 3D</w:t>
            </w:r>
          </w:p>
        </w:tc>
      </w:tr>
    </w:tbl>
    <w:p w14:paraId="3B8CF60E" w14:textId="0A5D67BA" w:rsidR="00FB6CEA" w:rsidRDefault="00FB6CEA" w:rsidP="00FB6CEA">
      <w:r>
        <w:rPr>
          <w:noProof/>
          <w:lang w:eastAsia="en-GB"/>
        </w:rPr>
        <w:drawing>
          <wp:inline distT="0" distB="0" distL="0" distR="0" wp14:anchorId="4AF1E12C" wp14:editId="50AF3078">
            <wp:extent cx="9777730" cy="1779151"/>
            <wp:effectExtent l="0" t="19050" r="13970" b="3111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4"/>
        <w:gridCol w:w="3754"/>
        <w:gridCol w:w="863"/>
      </w:tblGrid>
      <w:tr w:rsidR="00FB6CEA" w:rsidRPr="003400DF" w14:paraId="5909C465" w14:textId="77777777" w:rsidTr="00C178F5">
        <w:tc>
          <w:tcPr>
            <w:tcW w:w="5111" w:type="dxa"/>
            <w:gridSpan w:val="3"/>
            <w:shd w:val="clear" w:color="auto" w:fill="D9E2F3" w:themeFill="accent1" w:themeFillTint="33"/>
            <w:vAlign w:val="center"/>
          </w:tcPr>
          <w:p w14:paraId="0612D287" w14:textId="7F0FB4B6" w:rsidR="00B8244C" w:rsidRPr="003400DF" w:rsidRDefault="00B8244C" w:rsidP="00B8244C">
            <w:pPr>
              <w:jc w:val="center"/>
              <w:rPr>
                <w:rFonts w:ascii="Twinkl" w:hAnsi="Twinkl"/>
                <w:b/>
                <w:sz w:val="32"/>
              </w:rPr>
            </w:pPr>
            <w:r>
              <w:rPr>
                <w:rFonts w:ascii="Twinkl" w:hAnsi="Twinkl"/>
                <w:b/>
                <w:sz w:val="32"/>
              </w:rPr>
              <w:t>Knowledge</w:t>
            </w:r>
          </w:p>
          <w:p w14:paraId="014BEE83" w14:textId="77777777" w:rsidR="00FB6CEA" w:rsidRPr="003400DF" w:rsidRDefault="00FB6CEA" w:rsidP="00C178F5">
            <w:pPr>
              <w:jc w:val="center"/>
              <w:rPr>
                <w:rFonts w:ascii="Twinkl" w:hAnsi="Twinkl"/>
              </w:rPr>
            </w:pPr>
            <w:r w:rsidRPr="003400DF">
              <w:rPr>
                <w:rFonts w:ascii="Twinkl" w:hAnsi="Twinkl"/>
              </w:rPr>
              <w:t>By the end of this unit of study, pupils will be able to:</w:t>
            </w:r>
          </w:p>
        </w:tc>
      </w:tr>
      <w:tr w:rsidR="00B8244C" w:rsidRPr="003400DF" w14:paraId="5ED15802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66C0485B" w14:textId="74517A3A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One</w:t>
            </w:r>
          </w:p>
        </w:tc>
        <w:tc>
          <w:tcPr>
            <w:tcW w:w="3754" w:type="dxa"/>
          </w:tcPr>
          <w:p w14:paraId="79A4C56A" w14:textId="0958E4FB" w:rsidR="00B8244C" w:rsidRPr="001661B7" w:rsidRDefault="00CF7E33" w:rsidP="00B8244C">
            <w:pPr>
              <w:jc w:val="center"/>
              <w:rPr>
                <w:rFonts w:cstheme="minorHAnsi"/>
              </w:rPr>
            </w:pPr>
            <w:r w:rsidRPr="001661B7">
              <w:rPr>
                <w:rFonts w:cstheme="minorHAnsi"/>
              </w:rPr>
              <w:t xml:space="preserve">Join appropriately for different materials &amp; situations e.g. glue, tape. 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41366519" w14:textId="39B6E70B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6F8DC5BD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202A1C18" w14:textId="3207E250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Two</w:t>
            </w:r>
          </w:p>
        </w:tc>
        <w:tc>
          <w:tcPr>
            <w:tcW w:w="3754" w:type="dxa"/>
          </w:tcPr>
          <w:p w14:paraId="0A84969E" w14:textId="637ACCDD" w:rsidR="00B8244C" w:rsidRPr="001661B7" w:rsidRDefault="00CF7E33" w:rsidP="00B8244C">
            <w:pPr>
              <w:jc w:val="center"/>
              <w:rPr>
                <w:rFonts w:cstheme="minorHAnsi"/>
              </w:rPr>
            </w:pPr>
            <w:r w:rsidRPr="001661B7">
              <w:rPr>
                <w:rFonts w:cstheme="minorHAnsi"/>
              </w:rPr>
              <w:t>Try out different axles fixings &amp; their strengths &amp; weaknesses.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1B92F355" w14:textId="13BEE406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2DDAF79F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2CE7D6E7" w14:textId="0480042E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Three</w:t>
            </w:r>
          </w:p>
        </w:tc>
        <w:tc>
          <w:tcPr>
            <w:tcW w:w="3754" w:type="dxa"/>
          </w:tcPr>
          <w:p w14:paraId="552C1D7B" w14:textId="44FB8B84" w:rsidR="00B8244C" w:rsidRPr="001661B7" w:rsidRDefault="00CF7E33" w:rsidP="00B8244C">
            <w:pPr>
              <w:jc w:val="center"/>
              <w:rPr>
                <w:rFonts w:cstheme="minorHAnsi"/>
              </w:rPr>
            </w:pPr>
            <w:r w:rsidRPr="001661B7">
              <w:rPr>
                <w:rFonts w:cstheme="minorHAnsi"/>
              </w:rPr>
              <w:t>Use a range of materials to create models with free running wheels &amp; axles.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1873CF0D" w14:textId="77777777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2858B626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445A56B1" w14:textId="349D403C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Four</w:t>
            </w:r>
          </w:p>
        </w:tc>
        <w:tc>
          <w:tcPr>
            <w:tcW w:w="3754" w:type="dxa"/>
          </w:tcPr>
          <w:p w14:paraId="58BCAC86" w14:textId="72C0E026" w:rsidR="00B8244C" w:rsidRPr="001661B7" w:rsidRDefault="001661B7" w:rsidP="00B8244C">
            <w:pPr>
              <w:jc w:val="center"/>
              <w:rPr>
                <w:rFonts w:cstheme="minorHAnsi"/>
              </w:rPr>
            </w:pPr>
            <w:r w:rsidRPr="001661B7">
              <w:rPr>
                <w:rFonts w:cstheme="minorHAnsi"/>
              </w:rPr>
              <w:t>Mark out materials to cut using a template.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593383EB" w14:textId="77777777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3F02B74A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6E50993B" w14:textId="710CB981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Five</w:t>
            </w:r>
          </w:p>
        </w:tc>
        <w:tc>
          <w:tcPr>
            <w:tcW w:w="3754" w:type="dxa"/>
          </w:tcPr>
          <w:p w14:paraId="25136CF0" w14:textId="3FD73F9D" w:rsidR="00B8244C" w:rsidRPr="001661B7" w:rsidRDefault="001661B7" w:rsidP="00B8244C">
            <w:pPr>
              <w:jc w:val="center"/>
              <w:rPr>
                <w:rFonts w:cstheme="minorHAnsi"/>
              </w:rPr>
            </w:pPr>
            <w:r w:rsidRPr="001661B7">
              <w:rPr>
                <w:rFonts w:cstheme="minorHAnsi"/>
              </w:rPr>
              <w:t xml:space="preserve">Fold &amp; tear paper or card. Cut along lines straight &amp; curved. 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7546FA71" w14:textId="77777777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22FDF819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663E5DA2" w14:textId="6AD295F1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Six</w:t>
            </w:r>
          </w:p>
        </w:tc>
        <w:tc>
          <w:tcPr>
            <w:tcW w:w="3754" w:type="dxa"/>
          </w:tcPr>
          <w:p w14:paraId="019B0232" w14:textId="777EAAA2" w:rsidR="00B8244C" w:rsidRPr="001661B7" w:rsidRDefault="001661B7" w:rsidP="00B8244C">
            <w:pPr>
              <w:jc w:val="center"/>
              <w:rPr>
                <w:rFonts w:cstheme="minorHAnsi"/>
              </w:rPr>
            </w:pPr>
            <w:r w:rsidRPr="001661B7">
              <w:rPr>
                <w:rFonts w:cstheme="minorHAnsi"/>
              </w:rPr>
              <w:t xml:space="preserve">Experiment with levers &amp; sliders to find different ways of making things move. 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32AFF2AF" w14:textId="77777777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</w:tbl>
    <w:p w14:paraId="654B653F" w14:textId="3C610910" w:rsidR="00FB6CEA" w:rsidRDefault="00F724D7" w:rsidP="00FB6CEA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0B9D4BE8" wp14:editId="0A3C06DD">
            <wp:simplePos x="0" y="0"/>
            <wp:positionH relativeFrom="column">
              <wp:posOffset>3632200</wp:posOffset>
            </wp:positionH>
            <wp:positionV relativeFrom="paragraph">
              <wp:posOffset>50165</wp:posOffset>
            </wp:positionV>
            <wp:extent cx="1305560" cy="1346200"/>
            <wp:effectExtent l="0" t="0" r="8890" b="635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56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78040C" w14:textId="5E32BEE1" w:rsidR="00FB6CEA" w:rsidRPr="003400DF" w:rsidRDefault="00FB6CEA" w:rsidP="00FB6CEA"/>
    <w:p w14:paraId="4F4008E4" w14:textId="03E292DF" w:rsidR="00FB6CEA" w:rsidRDefault="00FB6CEA" w:rsidP="00FB6CEA">
      <w:pPr>
        <w:jc w:val="center"/>
      </w:pPr>
    </w:p>
    <w:p w14:paraId="66A1E612" w14:textId="209ABE1F" w:rsidR="00C338F2" w:rsidRDefault="00F724D7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35A89C3" wp14:editId="0CF6C622">
            <wp:simplePos x="0" y="0"/>
            <wp:positionH relativeFrom="column">
              <wp:posOffset>3251835</wp:posOffset>
            </wp:positionH>
            <wp:positionV relativeFrom="paragraph">
              <wp:posOffset>843915</wp:posOffset>
            </wp:positionV>
            <wp:extent cx="3032125" cy="124777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1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D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A2566" wp14:editId="7A7AD058">
                <wp:simplePos x="0" y="0"/>
                <wp:positionH relativeFrom="margin">
                  <wp:posOffset>3381375</wp:posOffset>
                </wp:positionH>
                <wp:positionV relativeFrom="paragraph">
                  <wp:posOffset>2266315</wp:posOffset>
                </wp:positionV>
                <wp:extent cx="6115050" cy="1548130"/>
                <wp:effectExtent l="19050" t="19050" r="19050" b="1397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54813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D0A7DD" w14:textId="1B90F276" w:rsidR="00FB6CEA" w:rsidRDefault="00687E1D" w:rsidP="00687E1D">
                            <w:pP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  <w:t xml:space="preserve">                                   </w:t>
                            </w:r>
                            <w:r w:rsidR="00FB6CEA" w:rsidRPr="00DB4C2B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  <w:t>Key Vocabulary</w:t>
                            </w:r>
                          </w:p>
                          <w:p w14:paraId="343E408A" w14:textId="74AC4827" w:rsidR="00687E1D" w:rsidRDefault="00687E1D" w:rsidP="00F724D7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  <w:t xml:space="preserve">axle, axle holder, chassis, diagram, dowel, equipment, mechanism, wheel, </w:t>
                            </w:r>
                            <w:r w:rsidR="00F724D7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  <w:t>template, lever, slider,</w:t>
                            </w:r>
                          </w:p>
                          <w:p w14:paraId="27E40BA7" w14:textId="729FC62E" w:rsidR="00687E1D" w:rsidRDefault="00687E1D" w:rsidP="00687E1D">
                            <w:pP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</w:p>
                          <w:p w14:paraId="7682BB9C" w14:textId="77777777" w:rsidR="00687E1D" w:rsidRPr="00DB4C2B" w:rsidRDefault="00687E1D" w:rsidP="00687E1D">
                            <w:pP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3A2566" id="Rectangle: Rounded Corners 3" o:spid="_x0000_s1026" style="position:absolute;margin-left:266.25pt;margin-top:178.45pt;width:481.5pt;height:121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" filled="f" strokecolor="#0070c0" strokeweight="3pt">
                <v:stroke joinstyle="miter"/>
                <v:textbox>
                  <w:txbxContent>
                    <w:p w14:paraId="62D0A7DD" w14:textId="1B90F276" w:rsidR="00FB6CEA" w:rsidRDefault="00687E1D" w:rsidP="00687E1D">
                      <w:pP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</w:pPr>
                      <w: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  <w:t xml:space="preserve">                                   </w:t>
                      </w:r>
                      <w:r w:rsidR="00FB6CEA" w:rsidRPr="00DB4C2B"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  <w:t>Key Vocabulary</w:t>
                      </w:r>
                    </w:p>
                    <w:p w14:paraId="343E408A" w14:textId="74AC4827" w:rsidR="00687E1D" w:rsidRDefault="00687E1D" w:rsidP="00F724D7">
                      <w:pPr>
                        <w:jc w:val="center"/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</w:pPr>
                      <w: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  <w:t xml:space="preserve">axle, axle holder, chassis, diagram, dowel, equipment, mechanism, wheel, </w:t>
                      </w:r>
                      <w:r w:rsidR="00F724D7"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  <w:t>template, lever, slider,</w:t>
                      </w:r>
                    </w:p>
                    <w:p w14:paraId="27E40BA7" w14:textId="729FC62E" w:rsidR="00687E1D" w:rsidRDefault="00687E1D" w:rsidP="00687E1D">
                      <w:pP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</w:pPr>
                    </w:p>
                    <w:p w14:paraId="7682BB9C" w14:textId="77777777" w:rsidR="00687E1D" w:rsidRPr="00DB4C2B" w:rsidRDefault="00687E1D" w:rsidP="00687E1D">
                      <w:pP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4311D" w:rsidRPr="00D4311D">
        <w:t xml:space="preserve">  </w:t>
      </w:r>
    </w:p>
    <w:sectPr w:rsidR="00C338F2" w:rsidSect="00FB6CEA">
      <w:pgSz w:w="16838" w:h="11906" w:orient="landscape"/>
      <w:pgMar w:top="720" w:right="720" w:bottom="720" w:left="720" w:header="708" w:footer="708" w:gutter="0"/>
      <w:pgBorders w:offsetFrom="page">
        <w:top w:val="tornPaperBlack" w:sz="20" w:space="24" w:color="auto"/>
        <w:left w:val="tornPaperBlack" w:sz="20" w:space="24" w:color="auto"/>
        <w:bottom w:val="tornPaperBlack" w:sz="20" w:space="24" w:color="auto"/>
        <w:right w:val="tornPaperBlack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altName w:val="Calibri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EA"/>
    <w:rsid w:val="001210EF"/>
    <w:rsid w:val="001661B7"/>
    <w:rsid w:val="00175E1D"/>
    <w:rsid w:val="002163DD"/>
    <w:rsid w:val="004B788F"/>
    <w:rsid w:val="004D7758"/>
    <w:rsid w:val="005871DC"/>
    <w:rsid w:val="005B090A"/>
    <w:rsid w:val="00620294"/>
    <w:rsid w:val="00687E1D"/>
    <w:rsid w:val="00732CD9"/>
    <w:rsid w:val="00863C59"/>
    <w:rsid w:val="009A0722"/>
    <w:rsid w:val="00A12D28"/>
    <w:rsid w:val="00A268FD"/>
    <w:rsid w:val="00B8244C"/>
    <w:rsid w:val="00BA4274"/>
    <w:rsid w:val="00C338F2"/>
    <w:rsid w:val="00CA07E2"/>
    <w:rsid w:val="00CD3DA4"/>
    <w:rsid w:val="00CE5938"/>
    <w:rsid w:val="00CF7E33"/>
    <w:rsid w:val="00D4311D"/>
    <w:rsid w:val="00DE4494"/>
    <w:rsid w:val="00F724D7"/>
    <w:rsid w:val="00FB6CEA"/>
    <w:rsid w:val="00FE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FD954"/>
  <w15:chartTrackingRefBased/>
  <w15:docId w15:val="{9A4D36DB-8F04-4481-97E7-F944A8F9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fontTable" Target="fontTable.xml"/><Relationship Id="rId5" Type="http://schemas.openxmlformats.org/officeDocument/2006/relationships/diagramLayout" Target="diagrams/layout1.xml"/><Relationship Id="rId10" Type="http://schemas.openxmlformats.org/officeDocument/2006/relationships/image" Target="media/image2.png"/><Relationship Id="rId4" Type="http://schemas.openxmlformats.org/officeDocument/2006/relationships/diagramData" Target="diagrams/data1.xml"/><Relationship Id="rId9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FE5D4E-6B4C-4D28-808C-FC110691AF0A}" type="doc">
      <dgm:prSet loTypeId="urn:microsoft.com/office/officeart/2005/8/layout/hProcess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A991CFB-08DF-4AB3-8B34-5E8ED86C2243}">
      <dgm:prSet phldrT="[Text]" custT="1"/>
      <dgm:spPr/>
      <dgm:t>
        <a:bodyPr/>
        <a:lstStyle/>
        <a:p>
          <a:r>
            <a:rPr lang="en-GB" sz="1000" i="1">
              <a:latin typeface="+mn-lt"/>
            </a:rPr>
            <a:t>Previously you learned:</a:t>
          </a:r>
        </a:p>
      </dgm:t>
    </dgm:pt>
    <dgm:pt modelId="{CCD67DA0-F924-4AE3-B869-5E2568E60588}" type="parTrans" cxnId="{8880C954-1C9E-4753-BEF5-E855FA71B80F}">
      <dgm:prSet/>
      <dgm:spPr/>
      <dgm:t>
        <a:bodyPr/>
        <a:lstStyle/>
        <a:p>
          <a:endParaRPr lang="en-GB"/>
        </a:p>
      </dgm:t>
    </dgm:pt>
    <dgm:pt modelId="{70E51A3C-E570-4EE4-AD99-7963BD466CAF}" type="sibTrans" cxnId="{8880C954-1C9E-4753-BEF5-E855FA71B80F}">
      <dgm:prSet/>
      <dgm:spPr/>
      <dgm:t>
        <a:bodyPr/>
        <a:lstStyle/>
        <a:p>
          <a:endParaRPr lang="en-GB"/>
        </a:p>
      </dgm:t>
    </dgm:pt>
    <dgm:pt modelId="{91389BE3-7DE7-44B2-B426-15DB9D0603E6}">
      <dgm:prSet phldrT="[Text]" custT="1"/>
      <dgm:spPr/>
      <dgm:t>
        <a:bodyPr/>
        <a:lstStyle/>
        <a:p>
          <a:pPr algn="l"/>
          <a:endParaRPr lang="en-GB" sz="900">
            <a:latin typeface="Twinkl" pitchFamily="2" charset="0"/>
          </a:endParaRPr>
        </a:p>
      </dgm:t>
    </dgm:pt>
    <dgm:pt modelId="{43F9AF80-B297-40F0-9AE3-23765EC87F0F}" type="parTrans" cxnId="{FB5132A1-1C36-4D55-A152-1E9FA21C4DFD}">
      <dgm:prSet/>
      <dgm:spPr/>
      <dgm:t>
        <a:bodyPr/>
        <a:lstStyle/>
        <a:p>
          <a:endParaRPr lang="en-GB"/>
        </a:p>
      </dgm:t>
    </dgm:pt>
    <dgm:pt modelId="{3A58893F-5A40-4E84-BD65-5CC4E9E13319}" type="sibTrans" cxnId="{FB5132A1-1C36-4D55-A152-1E9FA21C4DFD}">
      <dgm:prSet/>
      <dgm:spPr/>
      <dgm:t>
        <a:bodyPr/>
        <a:lstStyle/>
        <a:p>
          <a:endParaRPr lang="en-GB"/>
        </a:p>
      </dgm:t>
    </dgm:pt>
    <dgm:pt modelId="{F7261DF2-C3A6-4762-B449-D4215AAF9FE1}">
      <dgm:prSet phldrT="[Text]" custT="1"/>
      <dgm:spPr/>
      <dgm:t>
        <a:bodyPr/>
        <a:lstStyle/>
        <a:p>
          <a:r>
            <a:rPr lang="en-GB" sz="2000">
              <a:latin typeface="Twinkl" pitchFamily="2" charset="0"/>
            </a:rPr>
            <a:t>Mechanisms</a:t>
          </a:r>
        </a:p>
      </dgm:t>
    </dgm:pt>
    <dgm:pt modelId="{7A49345E-EC41-4E63-B8B6-66D2654F3F78}" type="parTrans" cxnId="{D9295628-5D22-4FB1-9909-577F500D85FD}">
      <dgm:prSet/>
      <dgm:spPr/>
      <dgm:t>
        <a:bodyPr/>
        <a:lstStyle/>
        <a:p>
          <a:endParaRPr lang="en-GB"/>
        </a:p>
      </dgm:t>
    </dgm:pt>
    <dgm:pt modelId="{05A64787-57B6-479B-8136-06BE3440A2B0}" type="sibTrans" cxnId="{D9295628-5D22-4FB1-9909-577F500D85FD}">
      <dgm:prSet/>
      <dgm:spPr/>
      <dgm:t>
        <a:bodyPr/>
        <a:lstStyle/>
        <a:p>
          <a:endParaRPr lang="en-GB"/>
        </a:p>
      </dgm:t>
    </dgm:pt>
    <dgm:pt modelId="{2B3400A4-2A65-4A8D-ABD7-46E40715A03B}">
      <dgm:prSet phldrT="[Text]" custT="1"/>
      <dgm:spPr/>
      <dgm:t>
        <a:bodyPr/>
        <a:lstStyle/>
        <a:p>
          <a:r>
            <a:rPr lang="en-GB" sz="1000">
              <a:latin typeface="+mn-lt"/>
            </a:rPr>
            <a:t>Later you will learn:</a:t>
          </a:r>
        </a:p>
      </dgm:t>
    </dgm:pt>
    <dgm:pt modelId="{0948CCCD-FF19-4556-8553-D0FBFC43AE37}" type="parTrans" cxnId="{CE88A504-8EBC-4A70-A5B9-22EDE85B2C59}">
      <dgm:prSet/>
      <dgm:spPr/>
      <dgm:t>
        <a:bodyPr/>
        <a:lstStyle/>
        <a:p>
          <a:endParaRPr lang="en-GB"/>
        </a:p>
      </dgm:t>
    </dgm:pt>
    <dgm:pt modelId="{13DD5E7A-57C0-4697-9289-6BF9D6A6A342}" type="sibTrans" cxnId="{CE88A504-8EBC-4A70-A5B9-22EDE85B2C59}">
      <dgm:prSet/>
      <dgm:spPr/>
      <dgm:t>
        <a:bodyPr/>
        <a:lstStyle/>
        <a:p>
          <a:endParaRPr lang="en-GB"/>
        </a:p>
      </dgm:t>
    </dgm:pt>
    <dgm:pt modelId="{F4FD9B24-D9A8-4947-B99E-5EFF9A07DBE4}">
      <dgm:prSet phldrT="[Text]" custT="1"/>
      <dgm:spPr/>
      <dgm:t>
        <a:bodyPr/>
        <a:lstStyle/>
        <a:p>
          <a:r>
            <a:rPr lang="en-US" sz="900" b="0">
              <a:latin typeface="+mn-lt"/>
            </a:rPr>
            <a:t>How a pneumatic systems works.                                    T</a:t>
          </a:r>
          <a:r>
            <a:rPr lang="en-GB" sz="900" b="0">
              <a:latin typeface="+mn-lt"/>
            </a:rPr>
            <a:t>o design &amp; create a mechanical systems that includes the use of  Pnuematics. </a:t>
          </a:r>
        </a:p>
      </dgm:t>
    </dgm:pt>
    <dgm:pt modelId="{40BF97CE-2618-4B28-82E2-9645AE9A408A}" type="parTrans" cxnId="{D257AC6B-7E10-4A16-8778-57C9462BA34F}">
      <dgm:prSet/>
      <dgm:spPr/>
      <dgm:t>
        <a:bodyPr/>
        <a:lstStyle/>
        <a:p>
          <a:endParaRPr lang="en-GB"/>
        </a:p>
      </dgm:t>
    </dgm:pt>
    <dgm:pt modelId="{D807236D-3375-44D8-A6FA-AAE2F73F8343}" type="sibTrans" cxnId="{D257AC6B-7E10-4A16-8778-57C9462BA34F}">
      <dgm:prSet/>
      <dgm:spPr/>
      <dgm:t>
        <a:bodyPr/>
        <a:lstStyle/>
        <a:p>
          <a:endParaRPr lang="en-GB"/>
        </a:p>
      </dgm:t>
    </dgm:pt>
    <dgm:pt modelId="{37703B8D-641B-431C-AC4C-80AFAEDE1B08}">
      <dgm:prSet phldrT="[Text]" custT="1"/>
      <dgm:spPr/>
      <dgm:t>
        <a:bodyPr/>
        <a:lstStyle/>
        <a:p>
          <a:r>
            <a:rPr lang="en-GB" sz="1800">
              <a:latin typeface="Twinkl" pitchFamily="2" charset="0"/>
            </a:rPr>
            <a:t>KS1</a:t>
          </a:r>
        </a:p>
      </dgm:t>
    </dgm:pt>
    <dgm:pt modelId="{93056C84-C737-4EBC-9367-3E7DBC7DEEB9}" type="sibTrans" cxnId="{1F0B0599-490E-41F1-9760-2439BA659461}">
      <dgm:prSet/>
      <dgm:spPr/>
      <dgm:t>
        <a:bodyPr/>
        <a:lstStyle/>
        <a:p>
          <a:endParaRPr lang="en-GB"/>
        </a:p>
      </dgm:t>
    </dgm:pt>
    <dgm:pt modelId="{A65BFC25-5440-4970-8A00-BCF7016E86D6}" type="parTrans" cxnId="{1F0B0599-490E-41F1-9760-2439BA659461}">
      <dgm:prSet/>
      <dgm:spPr/>
      <dgm:t>
        <a:bodyPr/>
        <a:lstStyle/>
        <a:p>
          <a:endParaRPr lang="en-GB"/>
        </a:p>
      </dgm:t>
    </dgm:pt>
    <dgm:pt modelId="{4E0BAAB7-CC1B-40BA-90B3-118FB220DDEB}">
      <dgm:prSet custT="1"/>
      <dgm:spPr/>
      <dgm:t>
        <a:bodyPr/>
        <a:lstStyle/>
        <a:p>
          <a:pPr algn="l"/>
          <a:r>
            <a:rPr lang="en-GB" sz="900">
              <a:latin typeface="+mn-lt"/>
            </a:rPr>
            <a:t>To experiment with different way to build, construct &amp; join materials with a purpose in mind</a:t>
          </a:r>
          <a:r>
            <a:rPr lang="en-GB" sz="900">
              <a:latin typeface="Twinkl" pitchFamily="2" charset="0"/>
            </a:rPr>
            <a:t>. </a:t>
          </a:r>
        </a:p>
      </dgm:t>
    </dgm:pt>
    <dgm:pt modelId="{28C8CD6A-A843-40FD-B901-01711C3B5C55}" type="parTrans" cxnId="{41F8CFB3-CC60-4BFE-8BA1-C778C6BFC3A9}">
      <dgm:prSet/>
      <dgm:spPr/>
      <dgm:t>
        <a:bodyPr/>
        <a:lstStyle/>
        <a:p>
          <a:endParaRPr lang="en-GB"/>
        </a:p>
      </dgm:t>
    </dgm:pt>
    <dgm:pt modelId="{A2218227-CDA1-4ED8-8A98-FCE91F816C25}" type="sibTrans" cxnId="{41F8CFB3-CC60-4BFE-8BA1-C778C6BFC3A9}">
      <dgm:prSet/>
      <dgm:spPr/>
      <dgm:t>
        <a:bodyPr/>
        <a:lstStyle/>
        <a:p>
          <a:endParaRPr lang="en-GB"/>
        </a:p>
      </dgm:t>
    </dgm:pt>
    <dgm:pt modelId="{B86AF33E-5FB7-433C-A85C-0BA639F47007}">
      <dgm:prSet/>
      <dgm:spPr/>
      <dgm:t>
        <a:bodyPr/>
        <a:lstStyle/>
        <a:p>
          <a:pPr algn="l"/>
          <a:endParaRPr lang="en-GB" sz="1000">
            <a:latin typeface="Twinkl" pitchFamily="2" charset="0"/>
          </a:endParaRPr>
        </a:p>
      </dgm:t>
    </dgm:pt>
    <dgm:pt modelId="{41BA5BF4-3406-4356-8A31-E41FB801588D}" type="parTrans" cxnId="{5CC4182B-8691-4E47-8BBF-A89F0C22D756}">
      <dgm:prSet/>
      <dgm:spPr/>
      <dgm:t>
        <a:bodyPr/>
        <a:lstStyle/>
        <a:p>
          <a:endParaRPr lang="en-GB"/>
        </a:p>
      </dgm:t>
    </dgm:pt>
    <dgm:pt modelId="{03995E47-30D7-411F-94FD-B47574C8AA68}" type="sibTrans" cxnId="{5CC4182B-8691-4E47-8BBF-A89F0C22D756}">
      <dgm:prSet/>
      <dgm:spPr/>
      <dgm:t>
        <a:bodyPr/>
        <a:lstStyle/>
        <a:p>
          <a:endParaRPr lang="en-GB"/>
        </a:p>
      </dgm:t>
    </dgm:pt>
    <dgm:pt modelId="{76631DF2-AD61-4ED6-818F-6620BF239A60}" type="pres">
      <dgm:prSet presAssocID="{DEFE5D4E-6B4C-4D28-808C-FC110691AF0A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9295305-E6B1-4BAC-876C-800A608B687E}" type="pres">
      <dgm:prSet presAssocID="{0A991CFB-08DF-4AB3-8B34-5E8ED86C2243}" presName="compNode" presStyleCnt="0"/>
      <dgm:spPr/>
    </dgm:pt>
    <dgm:pt modelId="{2C83F551-EDB8-4350-B64E-85B9288B0F41}" type="pres">
      <dgm:prSet presAssocID="{0A991CFB-08DF-4AB3-8B34-5E8ED86C2243}" presName="noGeometry" presStyleCnt="0"/>
      <dgm:spPr/>
    </dgm:pt>
    <dgm:pt modelId="{C2E350EC-4977-4B85-B054-934593A33902}" type="pres">
      <dgm:prSet presAssocID="{0A991CFB-08DF-4AB3-8B34-5E8ED86C2243}" presName="childTextVisible" presStyleLbl="bgAccFollowNode1" presStyleIdx="0" presStyleCnt="3" custScaleX="119093" custLinFactNeighborX="-10131" custLinFactNeighborY="160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796C725-5799-44F5-8818-E7F6D448983B}" type="pres">
      <dgm:prSet presAssocID="{0A991CFB-08DF-4AB3-8B34-5E8ED86C2243}" presName="childTextHidden" presStyleLbl="bgAccFollowNode1" presStyleIdx="0" presStyleCnt="3"/>
      <dgm:spPr/>
      <dgm:t>
        <a:bodyPr/>
        <a:lstStyle/>
        <a:p>
          <a:endParaRPr lang="en-US"/>
        </a:p>
      </dgm:t>
    </dgm:pt>
    <dgm:pt modelId="{A97233A5-198C-4767-84D4-A66FBD220CC7}" type="pres">
      <dgm:prSet presAssocID="{0A991CFB-08DF-4AB3-8B34-5E8ED86C2243}" presName="parentText" presStyleLbl="node1" presStyleIdx="0" presStyleCnt="3" custLinFactNeighborX="-64252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0A8470E-9C12-4DA0-B552-C96121FC0DE8}" type="pres">
      <dgm:prSet presAssocID="{0A991CFB-08DF-4AB3-8B34-5E8ED86C2243}" presName="aSpace" presStyleCnt="0"/>
      <dgm:spPr/>
    </dgm:pt>
    <dgm:pt modelId="{F2C7CB48-74FB-4F9C-928A-8411A0F94F47}" type="pres">
      <dgm:prSet presAssocID="{37703B8D-641B-431C-AC4C-80AFAEDE1B08}" presName="compNode" presStyleCnt="0"/>
      <dgm:spPr/>
    </dgm:pt>
    <dgm:pt modelId="{45FAF034-0799-45F7-9CB8-EC14B8821607}" type="pres">
      <dgm:prSet presAssocID="{37703B8D-641B-431C-AC4C-80AFAEDE1B08}" presName="noGeometry" presStyleCnt="0"/>
      <dgm:spPr/>
    </dgm:pt>
    <dgm:pt modelId="{D6ABFA2E-9887-43D9-A0BB-4805B7F5DC16}" type="pres">
      <dgm:prSet presAssocID="{37703B8D-641B-431C-AC4C-80AFAEDE1B08}" presName="childTextVisible" presStyleLbl="bgAccFollowNode1" presStyleIdx="1" presStyleCnt="3" custScaleX="14247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EA401C5-8C8E-4064-956B-A9F1A95E5287}" type="pres">
      <dgm:prSet presAssocID="{37703B8D-641B-431C-AC4C-80AFAEDE1B08}" presName="childTextHidden" presStyleLbl="bgAccFollowNode1" presStyleIdx="1" presStyleCnt="3"/>
      <dgm:spPr/>
      <dgm:t>
        <a:bodyPr/>
        <a:lstStyle/>
        <a:p>
          <a:endParaRPr lang="en-US"/>
        </a:p>
      </dgm:t>
    </dgm:pt>
    <dgm:pt modelId="{4A17EB36-6969-4335-AD71-56F173ADA43E}" type="pres">
      <dgm:prSet presAssocID="{37703B8D-641B-431C-AC4C-80AFAEDE1B08}" presName="parentText" presStyleLbl="node1" presStyleIdx="1" presStyleCnt="3" custLinFactNeighborX="-21527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A9702E6-F6F6-43F5-891F-9BF80F5E6B41}" type="pres">
      <dgm:prSet presAssocID="{37703B8D-641B-431C-AC4C-80AFAEDE1B08}" presName="aSpace" presStyleCnt="0"/>
      <dgm:spPr/>
    </dgm:pt>
    <dgm:pt modelId="{6CF6D4E3-D747-43A6-AC4F-D65660B0FE26}" type="pres">
      <dgm:prSet presAssocID="{2B3400A4-2A65-4A8D-ABD7-46E40715A03B}" presName="compNode" presStyleCnt="0"/>
      <dgm:spPr/>
    </dgm:pt>
    <dgm:pt modelId="{C8D3EBF2-9095-42BE-B67C-A3C8271023F6}" type="pres">
      <dgm:prSet presAssocID="{2B3400A4-2A65-4A8D-ABD7-46E40715A03B}" presName="noGeometry" presStyleCnt="0"/>
      <dgm:spPr/>
    </dgm:pt>
    <dgm:pt modelId="{80CEC703-EAEE-4653-BA80-DE39DCBB3CC5}" type="pres">
      <dgm:prSet presAssocID="{2B3400A4-2A65-4A8D-ABD7-46E40715A03B}" presName="childTextVisible" presStyleLbl="bgAccFollowNode1" presStyleIdx="2" presStyleCnt="3" custScaleX="131592" custLinFactNeighborX="21237" custLinFactNeighborY="-160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30DEEA-839D-4608-AEF9-0B568F5A13A5}" type="pres">
      <dgm:prSet presAssocID="{2B3400A4-2A65-4A8D-ABD7-46E40715A03B}" presName="childTextHidden" presStyleLbl="bgAccFollowNode1" presStyleIdx="2" presStyleCnt="3"/>
      <dgm:spPr/>
      <dgm:t>
        <a:bodyPr/>
        <a:lstStyle/>
        <a:p>
          <a:endParaRPr lang="en-US"/>
        </a:p>
      </dgm:t>
    </dgm:pt>
    <dgm:pt modelId="{61A1BAD0-F367-4439-A0EB-E76F8EEE49CC}" type="pres">
      <dgm:prSet presAssocID="{2B3400A4-2A65-4A8D-ABD7-46E40715A03B}" presName="parentText" presStyleLbl="node1" presStyleIdx="2" presStyleCnt="3" custLinFactNeighborX="-1282" custLinFactNeighborY="-5436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CC4182B-8691-4E47-8BBF-A89F0C22D756}" srcId="{0A991CFB-08DF-4AB3-8B34-5E8ED86C2243}" destId="{B86AF33E-5FB7-433C-A85C-0BA639F47007}" srcOrd="2" destOrd="0" parTransId="{41BA5BF4-3406-4356-8A31-E41FB801588D}" sibTransId="{03995E47-30D7-411F-94FD-B47574C8AA68}"/>
    <dgm:cxn modelId="{5142CAE6-0247-41C3-A522-1FE98B5BE159}" type="presOf" srcId="{B86AF33E-5FB7-433C-A85C-0BA639F47007}" destId="{C2E350EC-4977-4B85-B054-934593A33902}" srcOrd="0" destOrd="2" presId="urn:microsoft.com/office/officeart/2005/8/layout/hProcess6"/>
    <dgm:cxn modelId="{DDA76F51-F441-43CB-BDB3-E517B5DF8819}" type="presOf" srcId="{4E0BAAB7-CC1B-40BA-90B3-118FB220DDEB}" destId="{0796C725-5799-44F5-8818-E7F6D448983B}" srcOrd="1" destOrd="1" presId="urn:microsoft.com/office/officeart/2005/8/layout/hProcess6"/>
    <dgm:cxn modelId="{8DAD0AA2-ADC5-434E-B081-56F3226E7AD2}" type="presOf" srcId="{F7261DF2-C3A6-4762-B449-D4215AAF9FE1}" destId="{1EA401C5-8C8E-4064-956B-A9F1A95E5287}" srcOrd="1" destOrd="0" presId="urn:microsoft.com/office/officeart/2005/8/layout/hProcess6"/>
    <dgm:cxn modelId="{EBA117AC-DF2C-412A-9B54-A2882893EFC0}" type="presOf" srcId="{0A991CFB-08DF-4AB3-8B34-5E8ED86C2243}" destId="{A97233A5-198C-4767-84D4-A66FBD220CC7}" srcOrd="0" destOrd="0" presId="urn:microsoft.com/office/officeart/2005/8/layout/hProcess6"/>
    <dgm:cxn modelId="{8B92D715-8BA0-4A49-9B0B-05FF21594CB8}" type="presOf" srcId="{DEFE5D4E-6B4C-4D28-808C-FC110691AF0A}" destId="{76631DF2-AD61-4ED6-818F-6620BF239A60}" srcOrd="0" destOrd="0" presId="urn:microsoft.com/office/officeart/2005/8/layout/hProcess6"/>
    <dgm:cxn modelId="{8880C954-1C9E-4753-BEF5-E855FA71B80F}" srcId="{DEFE5D4E-6B4C-4D28-808C-FC110691AF0A}" destId="{0A991CFB-08DF-4AB3-8B34-5E8ED86C2243}" srcOrd="0" destOrd="0" parTransId="{CCD67DA0-F924-4AE3-B869-5E2568E60588}" sibTransId="{70E51A3C-E570-4EE4-AD99-7963BD466CAF}"/>
    <dgm:cxn modelId="{FB5132A1-1C36-4D55-A152-1E9FA21C4DFD}" srcId="{0A991CFB-08DF-4AB3-8B34-5E8ED86C2243}" destId="{91389BE3-7DE7-44B2-B426-15DB9D0603E6}" srcOrd="0" destOrd="0" parTransId="{43F9AF80-B297-40F0-9AE3-23765EC87F0F}" sibTransId="{3A58893F-5A40-4E84-BD65-5CC4E9E13319}"/>
    <dgm:cxn modelId="{AB2CEB55-E870-46CC-A73A-8FEE76E1A329}" type="presOf" srcId="{4E0BAAB7-CC1B-40BA-90B3-118FB220DDEB}" destId="{C2E350EC-4977-4B85-B054-934593A33902}" srcOrd="0" destOrd="1" presId="urn:microsoft.com/office/officeart/2005/8/layout/hProcess6"/>
    <dgm:cxn modelId="{D9295628-5D22-4FB1-9909-577F500D85FD}" srcId="{37703B8D-641B-431C-AC4C-80AFAEDE1B08}" destId="{F7261DF2-C3A6-4762-B449-D4215AAF9FE1}" srcOrd="0" destOrd="0" parTransId="{7A49345E-EC41-4E63-B8B6-66D2654F3F78}" sibTransId="{05A64787-57B6-479B-8136-06BE3440A2B0}"/>
    <dgm:cxn modelId="{7C6BBA5F-03F0-4B94-8114-DBE31028F708}" type="presOf" srcId="{91389BE3-7DE7-44B2-B426-15DB9D0603E6}" destId="{C2E350EC-4977-4B85-B054-934593A33902}" srcOrd="0" destOrd="0" presId="urn:microsoft.com/office/officeart/2005/8/layout/hProcess6"/>
    <dgm:cxn modelId="{FF6A51FB-3D09-4AE0-A591-B3753017067F}" type="presOf" srcId="{F4FD9B24-D9A8-4947-B99E-5EFF9A07DBE4}" destId="{80CEC703-EAEE-4653-BA80-DE39DCBB3CC5}" srcOrd="0" destOrd="0" presId="urn:microsoft.com/office/officeart/2005/8/layout/hProcess6"/>
    <dgm:cxn modelId="{41F8CFB3-CC60-4BFE-8BA1-C778C6BFC3A9}" srcId="{0A991CFB-08DF-4AB3-8B34-5E8ED86C2243}" destId="{4E0BAAB7-CC1B-40BA-90B3-118FB220DDEB}" srcOrd="1" destOrd="0" parTransId="{28C8CD6A-A843-40FD-B901-01711C3B5C55}" sibTransId="{A2218227-CDA1-4ED8-8A98-FCE91F816C25}"/>
    <dgm:cxn modelId="{D257AC6B-7E10-4A16-8778-57C9462BA34F}" srcId="{2B3400A4-2A65-4A8D-ABD7-46E40715A03B}" destId="{F4FD9B24-D9A8-4947-B99E-5EFF9A07DBE4}" srcOrd="0" destOrd="0" parTransId="{40BF97CE-2618-4B28-82E2-9645AE9A408A}" sibTransId="{D807236D-3375-44D8-A6FA-AAE2F73F8343}"/>
    <dgm:cxn modelId="{49AE9D8C-844D-4FF3-937A-382722F1CE64}" type="presOf" srcId="{2B3400A4-2A65-4A8D-ABD7-46E40715A03B}" destId="{61A1BAD0-F367-4439-A0EB-E76F8EEE49CC}" srcOrd="0" destOrd="0" presId="urn:microsoft.com/office/officeart/2005/8/layout/hProcess6"/>
    <dgm:cxn modelId="{1F0B0599-490E-41F1-9760-2439BA659461}" srcId="{DEFE5D4E-6B4C-4D28-808C-FC110691AF0A}" destId="{37703B8D-641B-431C-AC4C-80AFAEDE1B08}" srcOrd="1" destOrd="0" parTransId="{A65BFC25-5440-4970-8A00-BCF7016E86D6}" sibTransId="{93056C84-C737-4EBC-9367-3E7DBC7DEEB9}"/>
    <dgm:cxn modelId="{6C0410B2-8CB5-46B7-B7FF-51A58768275A}" type="presOf" srcId="{B86AF33E-5FB7-433C-A85C-0BA639F47007}" destId="{0796C725-5799-44F5-8818-E7F6D448983B}" srcOrd="1" destOrd="2" presId="urn:microsoft.com/office/officeart/2005/8/layout/hProcess6"/>
    <dgm:cxn modelId="{74B028F7-8D2C-4CCD-BD99-47792B92B11D}" type="presOf" srcId="{91389BE3-7DE7-44B2-B426-15DB9D0603E6}" destId="{0796C725-5799-44F5-8818-E7F6D448983B}" srcOrd="1" destOrd="0" presId="urn:microsoft.com/office/officeart/2005/8/layout/hProcess6"/>
    <dgm:cxn modelId="{CE88A504-8EBC-4A70-A5B9-22EDE85B2C59}" srcId="{DEFE5D4E-6B4C-4D28-808C-FC110691AF0A}" destId="{2B3400A4-2A65-4A8D-ABD7-46E40715A03B}" srcOrd="2" destOrd="0" parTransId="{0948CCCD-FF19-4556-8553-D0FBFC43AE37}" sibTransId="{13DD5E7A-57C0-4697-9289-6BF9D6A6A342}"/>
    <dgm:cxn modelId="{6BC297A1-336A-4DB6-A0A0-BBA9929219AD}" type="presOf" srcId="{37703B8D-641B-431C-AC4C-80AFAEDE1B08}" destId="{4A17EB36-6969-4335-AD71-56F173ADA43E}" srcOrd="0" destOrd="0" presId="urn:microsoft.com/office/officeart/2005/8/layout/hProcess6"/>
    <dgm:cxn modelId="{2653D862-FC11-4227-9486-836944AFE5E0}" type="presOf" srcId="{F4FD9B24-D9A8-4947-B99E-5EFF9A07DBE4}" destId="{9730DEEA-839D-4608-AEF9-0B568F5A13A5}" srcOrd="1" destOrd="0" presId="urn:microsoft.com/office/officeart/2005/8/layout/hProcess6"/>
    <dgm:cxn modelId="{D8C5FB14-1182-4546-8D72-7CB6B6EBD43B}" type="presOf" srcId="{F7261DF2-C3A6-4762-B449-D4215AAF9FE1}" destId="{D6ABFA2E-9887-43D9-A0BB-4805B7F5DC16}" srcOrd="0" destOrd="0" presId="urn:microsoft.com/office/officeart/2005/8/layout/hProcess6"/>
    <dgm:cxn modelId="{DB671331-B4F9-44BB-9E35-EAB31A77DE64}" type="presParOf" srcId="{76631DF2-AD61-4ED6-818F-6620BF239A60}" destId="{99295305-E6B1-4BAC-876C-800A608B687E}" srcOrd="0" destOrd="0" presId="urn:microsoft.com/office/officeart/2005/8/layout/hProcess6"/>
    <dgm:cxn modelId="{C03158CC-8777-4CF1-822F-D87B29FF58D9}" type="presParOf" srcId="{99295305-E6B1-4BAC-876C-800A608B687E}" destId="{2C83F551-EDB8-4350-B64E-85B9288B0F41}" srcOrd="0" destOrd="0" presId="urn:microsoft.com/office/officeart/2005/8/layout/hProcess6"/>
    <dgm:cxn modelId="{3E44624F-5EFA-42BD-90F8-8AF94A8DF1FC}" type="presParOf" srcId="{99295305-E6B1-4BAC-876C-800A608B687E}" destId="{C2E350EC-4977-4B85-B054-934593A33902}" srcOrd="1" destOrd="0" presId="urn:microsoft.com/office/officeart/2005/8/layout/hProcess6"/>
    <dgm:cxn modelId="{AF8D6BA6-0421-47C4-AEA2-9CFFC5305E0F}" type="presParOf" srcId="{99295305-E6B1-4BAC-876C-800A608B687E}" destId="{0796C725-5799-44F5-8818-E7F6D448983B}" srcOrd="2" destOrd="0" presId="urn:microsoft.com/office/officeart/2005/8/layout/hProcess6"/>
    <dgm:cxn modelId="{F0F92BE5-B3E9-49EB-A66A-2A98BC9D7F5A}" type="presParOf" srcId="{99295305-E6B1-4BAC-876C-800A608B687E}" destId="{A97233A5-198C-4767-84D4-A66FBD220CC7}" srcOrd="3" destOrd="0" presId="urn:microsoft.com/office/officeart/2005/8/layout/hProcess6"/>
    <dgm:cxn modelId="{93B1D3FA-19AC-4149-8016-1F6130F94BC2}" type="presParOf" srcId="{76631DF2-AD61-4ED6-818F-6620BF239A60}" destId="{B0A8470E-9C12-4DA0-B552-C96121FC0DE8}" srcOrd="1" destOrd="0" presId="urn:microsoft.com/office/officeart/2005/8/layout/hProcess6"/>
    <dgm:cxn modelId="{3AE9EE96-69D6-497D-B6C6-94DA23D81554}" type="presParOf" srcId="{76631DF2-AD61-4ED6-818F-6620BF239A60}" destId="{F2C7CB48-74FB-4F9C-928A-8411A0F94F47}" srcOrd="2" destOrd="0" presId="urn:microsoft.com/office/officeart/2005/8/layout/hProcess6"/>
    <dgm:cxn modelId="{59FEFF6E-DD2C-48D6-B9F8-20F23D1BB591}" type="presParOf" srcId="{F2C7CB48-74FB-4F9C-928A-8411A0F94F47}" destId="{45FAF034-0799-45F7-9CB8-EC14B8821607}" srcOrd="0" destOrd="0" presId="urn:microsoft.com/office/officeart/2005/8/layout/hProcess6"/>
    <dgm:cxn modelId="{07EA632B-B42F-46D1-8424-C3EA18AC39D2}" type="presParOf" srcId="{F2C7CB48-74FB-4F9C-928A-8411A0F94F47}" destId="{D6ABFA2E-9887-43D9-A0BB-4805B7F5DC16}" srcOrd="1" destOrd="0" presId="urn:microsoft.com/office/officeart/2005/8/layout/hProcess6"/>
    <dgm:cxn modelId="{6AC277B8-C34D-404D-997C-C720D66BE3E2}" type="presParOf" srcId="{F2C7CB48-74FB-4F9C-928A-8411A0F94F47}" destId="{1EA401C5-8C8E-4064-956B-A9F1A95E5287}" srcOrd="2" destOrd="0" presId="urn:microsoft.com/office/officeart/2005/8/layout/hProcess6"/>
    <dgm:cxn modelId="{147F0041-875E-469D-9D40-FB4FF7CEE1F9}" type="presParOf" srcId="{F2C7CB48-74FB-4F9C-928A-8411A0F94F47}" destId="{4A17EB36-6969-4335-AD71-56F173ADA43E}" srcOrd="3" destOrd="0" presId="urn:microsoft.com/office/officeart/2005/8/layout/hProcess6"/>
    <dgm:cxn modelId="{BC54A65E-9535-4CD2-B49C-EC6F707250BC}" type="presParOf" srcId="{76631DF2-AD61-4ED6-818F-6620BF239A60}" destId="{8A9702E6-F6F6-43F5-891F-9BF80F5E6B41}" srcOrd="3" destOrd="0" presId="urn:microsoft.com/office/officeart/2005/8/layout/hProcess6"/>
    <dgm:cxn modelId="{D3AA89CE-0123-49E0-AD01-6BF11956B9D0}" type="presParOf" srcId="{76631DF2-AD61-4ED6-818F-6620BF239A60}" destId="{6CF6D4E3-D747-43A6-AC4F-D65660B0FE26}" srcOrd="4" destOrd="0" presId="urn:microsoft.com/office/officeart/2005/8/layout/hProcess6"/>
    <dgm:cxn modelId="{D5367448-D935-43FE-AA41-EDDE58EDA581}" type="presParOf" srcId="{6CF6D4E3-D747-43A6-AC4F-D65660B0FE26}" destId="{C8D3EBF2-9095-42BE-B67C-A3C8271023F6}" srcOrd="0" destOrd="0" presId="urn:microsoft.com/office/officeart/2005/8/layout/hProcess6"/>
    <dgm:cxn modelId="{32BDD72B-080A-4DE1-B060-597582896E36}" type="presParOf" srcId="{6CF6D4E3-D747-43A6-AC4F-D65660B0FE26}" destId="{80CEC703-EAEE-4653-BA80-DE39DCBB3CC5}" srcOrd="1" destOrd="0" presId="urn:microsoft.com/office/officeart/2005/8/layout/hProcess6"/>
    <dgm:cxn modelId="{D987744A-A283-4A15-9EE2-A6AA9FB9AFDD}" type="presParOf" srcId="{6CF6D4E3-D747-43A6-AC4F-D65660B0FE26}" destId="{9730DEEA-839D-4608-AEF9-0B568F5A13A5}" srcOrd="2" destOrd="0" presId="urn:microsoft.com/office/officeart/2005/8/layout/hProcess6"/>
    <dgm:cxn modelId="{C002340D-8558-4CE7-96EB-D824E1CA797F}" type="presParOf" srcId="{6CF6D4E3-D747-43A6-AC4F-D65660B0FE26}" destId="{61A1BAD0-F367-4439-A0EB-E76F8EEE49CC}" srcOrd="3" destOrd="0" presId="urn:microsoft.com/office/officeart/2005/8/layout/hProcess6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E350EC-4977-4B85-B054-934593A33902}">
      <dsp:nvSpPr>
        <dsp:cNvPr id="0" name=""/>
        <dsp:cNvSpPr/>
      </dsp:nvSpPr>
      <dsp:spPr>
        <a:xfrm>
          <a:off x="566282" y="0"/>
          <a:ext cx="2423957" cy="1779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11430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GB" sz="900" kern="1200">
            <a:latin typeface="Twinkl" pitchFamily="2" charset="0"/>
          </a:endParaRP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900" kern="1200">
              <a:latin typeface="+mn-lt"/>
            </a:rPr>
            <a:t>To experiment with different way to build, construct &amp; join materials with a purpose in mind</a:t>
          </a:r>
          <a:r>
            <a:rPr lang="en-GB" sz="900" kern="1200">
              <a:latin typeface="Twinkl" pitchFamily="2" charset="0"/>
            </a:rPr>
            <a:t>.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GB" sz="1000" kern="1200">
            <a:latin typeface="Twinkl" pitchFamily="2" charset="0"/>
          </a:endParaRPr>
        </a:p>
      </dsp:txBody>
      <dsp:txXfrm>
        <a:off x="1172271" y="266873"/>
        <a:ext cx="1195265" cy="1245405"/>
      </dsp:txXfrm>
    </dsp:sp>
    <dsp:sp modelId="{A97233A5-198C-4767-84D4-A66FBD220CC7}">
      <dsp:nvSpPr>
        <dsp:cNvPr id="0" name=""/>
        <dsp:cNvSpPr/>
      </dsp:nvSpPr>
      <dsp:spPr>
        <a:xfrm>
          <a:off x="0" y="380738"/>
          <a:ext cx="1017674" cy="10176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i="1" kern="1200">
              <a:latin typeface="+mn-lt"/>
            </a:rPr>
            <a:t>Previously you learned:</a:t>
          </a:r>
        </a:p>
      </dsp:txBody>
      <dsp:txXfrm>
        <a:off x="149035" y="529773"/>
        <a:ext cx="719604" cy="719604"/>
      </dsp:txXfrm>
    </dsp:sp>
    <dsp:sp modelId="{D6ABFA2E-9887-43D9-A0BB-4805B7F5DC16}">
      <dsp:nvSpPr>
        <dsp:cNvPr id="0" name=""/>
        <dsp:cNvSpPr/>
      </dsp:nvSpPr>
      <dsp:spPr>
        <a:xfrm>
          <a:off x="3413623" y="0"/>
          <a:ext cx="2899863" cy="1779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0" tIns="12700" rIns="254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>
              <a:latin typeface="Twinkl" pitchFamily="2" charset="0"/>
            </a:rPr>
            <a:t>Mechanisms</a:t>
          </a:r>
        </a:p>
      </dsp:txBody>
      <dsp:txXfrm>
        <a:off x="4138589" y="266873"/>
        <a:ext cx="1552194" cy="1245405"/>
      </dsp:txXfrm>
    </dsp:sp>
    <dsp:sp modelId="{4A17EB36-6969-4335-AD71-56F173ADA43E}">
      <dsp:nvSpPr>
        <dsp:cNvPr id="0" name=""/>
        <dsp:cNvSpPr/>
      </dsp:nvSpPr>
      <dsp:spPr>
        <a:xfrm>
          <a:off x="3117969" y="380738"/>
          <a:ext cx="1017674" cy="10176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kern="1200">
              <a:latin typeface="Twinkl" pitchFamily="2" charset="0"/>
            </a:rPr>
            <a:t>KS1</a:t>
          </a:r>
        </a:p>
      </dsp:txBody>
      <dsp:txXfrm>
        <a:off x="3267004" y="529773"/>
        <a:ext cx="719604" cy="719604"/>
      </dsp:txXfrm>
    </dsp:sp>
    <dsp:sp modelId="{80CEC703-EAEE-4653-BA80-DE39DCBB3CC5}">
      <dsp:nvSpPr>
        <dsp:cNvPr id="0" name=""/>
        <dsp:cNvSpPr/>
      </dsp:nvSpPr>
      <dsp:spPr>
        <a:xfrm>
          <a:off x="7073670" y="0"/>
          <a:ext cx="2678356" cy="1779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11430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0" kern="1200">
              <a:latin typeface="+mn-lt"/>
            </a:rPr>
            <a:t>How a pneumatic systems works.                                    T</a:t>
          </a:r>
          <a:r>
            <a:rPr lang="en-GB" sz="900" b="0" kern="1200">
              <a:latin typeface="+mn-lt"/>
            </a:rPr>
            <a:t>o design &amp; create a mechanical systems that includes the use of  Pnuematics. </a:t>
          </a:r>
        </a:p>
      </dsp:txBody>
      <dsp:txXfrm>
        <a:off x="7743259" y="266873"/>
        <a:ext cx="1386064" cy="1245405"/>
      </dsp:txXfrm>
    </dsp:sp>
    <dsp:sp modelId="{61A1BAD0-F367-4439-A0EB-E76F8EEE49CC}">
      <dsp:nvSpPr>
        <dsp:cNvPr id="0" name=""/>
        <dsp:cNvSpPr/>
      </dsp:nvSpPr>
      <dsp:spPr>
        <a:xfrm>
          <a:off x="6441043" y="325417"/>
          <a:ext cx="1017674" cy="10176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latin typeface="+mn-lt"/>
            </a:rPr>
            <a:t>Later you will learn:</a:t>
          </a:r>
        </a:p>
      </dsp:txBody>
      <dsp:txXfrm>
        <a:off x="6590078" y="474452"/>
        <a:ext cx="719604" cy="7196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6">
  <dgm:title val=""/>
  <dgm:desc val=""/>
  <dgm:catLst>
    <dgm:cat type="process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L"/>
          <dgm:param type="nodeHorzAlign" val="l"/>
        </dgm:alg>
      </dgm:if>
      <dgm:else name="Name2">
        <dgm:alg type="lin">
          <dgm:param type="linDir" val="from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refFor="ch" refForName="compNode" fact="0.7"/>
      <dgm:constr type="ctrY" for="ch" forName="compNode" refType="h" fact="0.5"/>
      <dgm:constr type="w" for="ch" forName="aSpace" refType="w" fact="0.05"/>
      <dgm:constr type="primFontSz" for="des" forName="childTextHidden" op="equ" val="65"/>
      <dgm:constr type="primFontSz" for="des" forName="parentText" op="equ"/>
    </dgm:constrLst>
    <dgm:ruleLst/>
    <dgm:forEach name="aNodeForEach" axis="ch" ptType="node">
      <dgm:layoutNode name="compNode">
        <dgm:alg type="composite">
          <dgm:param type="ar" val="1.43"/>
        </dgm:alg>
        <dgm:shape xmlns:r="http://schemas.openxmlformats.org/officeDocument/2006/relationships" r:blip="">
          <dgm:adjLst/>
        </dgm:shape>
        <dgm:presOf/>
        <dgm:choose name="Name3">
          <dgm:if name="Name4" func="var" arg="dir" op="equ" val="norm">
            <dgm:constrLst>
              <dgm:constr type="w" for="ch" forName="childTextVisible" refType="w" fact="0.8"/>
              <dgm:constr type="h" for="ch" forName="childTextVisible" refType="h"/>
              <dgm:constr type="r" for="ch" forName="childTextVisible" refType="w"/>
              <dgm:constr type="w" for="ch" forName="childTextHidden" refType="w" fact="0.6"/>
              <dgm:constr type="h" for="ch" forName="childTextHidden" refType="h"/>
              <dgm:constr type="r" for="ch" forName="childTextHidden" refType="w"/>
              <dgm:constr type="l" for="ch" forName="parentText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if>
          <dgm:else name="Name5">
            <dgm:constrLst>
              <dgm:constr type="w" for="ch" forName="childTextVisible" refType="w" fact="0.8"/>
              <dgm:constr type="h" for="ch" forName="childTextVisible" refType="h"/>
              <dgm:constr type="l" for="ch" forName="childTextVisible"/>
              <dgm:constr type="w" for="ch" forName="childTextHidden" refType="w" fact="0.6"/>
              <dgm:constr type="h" for="ch" forName="childTextHidden" refType="h"/>
              <dgm:constr type="l" for="ch" forName="childTextHidden"/>
              <dgm:constr type="r" for="ch" forName="parentText" refType="w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else>
        </dgm:choose>
        <dgm:ruleLst/>
        <dgm:layoutNode name="noGeometry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childTextVisible" styleLbl="bgAccFollowNode1">
          <dgm:varLst>
            <dgm:bulletEnabled val="1"/>
          </dgm:varLst>
          <dgm:alg type="sp"/>
          <dgm:choose name="Name6">
            <dgm:if name="Name7" func="var" arg="dir" op="equ" val="norm">
              <dgm:shape xmlns:r="http://schemas.openxmlformats.org/officeDocument/2006/relationships" type="rightArrow" r:blip="">
                <dgm:adjLst>
                  <dgm:adj idx="1" val="0.7"/>
                  <dgm:adj idx="2" val="0.5"/>
                </dgm:adjLst>
              </dgm:shape>
            </dgm:if>
            <dgm:else name="Name8">
              <dgm:shape xmlns:r="http://schemas.openxmlformats.org/officeDocument/2006/relationships" type="leftArrow" r:blip="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/>
          <dgm:ruleLst/>
        </dgm:layoutNode>
        <dgm:layoutNode name="childTextHidden" styleLbl="bgAccFollowNode1">
          <dgm:choose name="Name9">
            <dgm:if name="Name10" axis="des followSib" ptType="node node" st="1 1" cnt="1 0" func="cnt" op="gte" val="1">
              <dgm:alg type="tx">
                <dgm:param type="stBulletLvl" val="1"/>
                <dgm:param type="txAnchorVertCh" val="mid"/>
              </dgm:alg>
            </dgm:if>
            <dgm:else name="Name11">
              <dgm:alg type="tx">
                <dgm:param type="stBulletLvl" val="2"/>
                <dgm:param type="txAnchorVertCh" val="mid"/>
              </dgm:alg>
            </dgm:else>
          </dgm:choose>
          <dgm:choose name="Name12">
            <dgm:if name="Name13" func="var" arg="dir" op="equ" val="norm">
              <dgm:shape xmlns:r="http://schemas.openxmlformats.org/officeDocument/2006/relationships" type="rightArrow" r:blip="" hideGeom="1">
                <dgm:adjLst>
                  <dgm:adj idx="1" val="0.7"/>
                  <dgm:adj idx="2" val="0.5"/>
                </dgm:adjLst>
              </dgm:shape>
            </dgm:if>
            <dgm:else name="Name14">
              <dgm:shape xmlns:r="http://schemas.openxmlformats.org/officeDocument/2006/relationships" type="leftArrow" r:blip="" hideGeom="1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rMarg" refType="primFontSz" fact="0.1"/>
            <dgm:constr type="lMarg" refType="primFontSz" fact="0.2"/>
          </dgm:constrLst>
          <dgm:ruleLst>
            <dgm:rule type="primFontSz" val="5" fact="NaN" max="NaN"/>
          </dgm:ruleLst>
        </dgm:layoutNode>
        <dgm:layoutNode name="parentText" styleLbl="node1">
          <dgm:varLst>
            <dgm:chMax val="1"/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primFontSz" val="65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choose name="Name15">
        <dgm:if name="Name16" axis="self" ptType="node" func="revPos" op="gte" val="2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Foster</dc:creator>
  <cp:keywords/>
  <dc:description/>
  <cp:lastModifiedBy>Jenkinson, Tracey</cp:lastModifiedBy>
  <cp:revision>10</cp:revision>
  <cp:lastPrinted>2023-09-04T08:58:00Z</cp:lastPrinted>
  <dcterms:created xsi:type="dcterms:W3CDTF">2024-07-02T09:31:00Z</dcterms:created>
  <dcterms:modified xsi:type="dcterms:W3CDTF">2024-08-13T10:04:00Z</dcterms:modified>
</cp:coreProperties>
</file>