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2941"/>
        <w:tblW w:w="0" w:type="auto"/>
        <w:tblLook w:val="04A0" w:firstRow="1" w:lastRow="0" w:firstColumn="1" w:lastColumn="0" w:noHBand="0" w:noVBand="1"/>
      </w:tblPr>
      <w:tblGrid>
        <w:gridCol w:w="5111"/>
      </w:tblGrid>
      <w:tr w:rsidR="005B090A" w:rsidRPr="00DB4C2B" w14:paraId="30C14D49" w14:textId="77777777" w:rsidTr="005871DC">
        <w:tc>
          <w:tcPr>
            <w:tcW w:w="5111" w:type="dxa"/>
            <w:shd w:val="clear" w:color="auto" w:fill="B4C6E7" w:themeFill="accent1" w:themeFillTint="66"/>
            <w:vAlign w:val="center"/>
          </w:tcPr>
          <w:p w14:paraId="6C2A3536" w14:textId="3916876A" w:rsidR="005B090A" w:rsidRPr="00DB4C2B" w:rsidRDefault="005871DC" w:rsidP="005B090A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Key Learning</w:t>
            </w:r>
          </w:p>
          <w:p w14:paraId="2A483FB8" w14:textId="3055B73D" w:rsidR="005B090A" w:rsidRPr="00D4311D" w:rsidRDefault="005B090A" w:rsidP="005B090A">
            <w:pPr>
              <w:jc w:val="center"/>
              <w:rPr>
                <w:rFonts w:ascii="Twinkl" w:hAnsi="Twinkl"/>
                <w:b/>
              </w:rPr>
            </w:pPr>
          </w:p>
        </w:tc>
      </w:tr>
      <w:tr w:rsidR="00863C59" w:rsidRPr="00DB4C2B" w14:paraId="167AF0D8" w14:textId="77777777" w:rsidTr="005871DC">
        <w:trPr>
          <w:cantSplit/>
          <w:trHeight w:val="73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2AA22155" w14:textId="77777777" w:rsidR="002267B3" w:rsidRPr="00436EE1" w:rsidRDefault="002267B3" w:rsidP="002267B3">
            <w:pPr>
              <w:jc w:val="center"/>
              <w:rPr>
                <w:rFonts w:cstheme="minorHAnsi"/>
              </w:rPr>
            </w:pPr>
            <w:r w:rsidRPr="00436EE1">
              <w:rPr>
                <w:rFonts w:cstheme="minorHAnsi"/>
              </w:rPr>
              <w:t>To understand &amp; explore the four stages of Design Technology-</w:t>
            </w:r>
          </w:p>
          <w:p w14:paraId="28E59059" w14:textId="77777777" w:rsidR="002267B3" w:rsidRPr="00436EE1" w:rsidRDefault="002267B3" w:rsidP="002267B3">
            <w:pPr>
              <w:jc w:val="center"/>
              <w:rPr>
                <w:rFonts w:cstheme="minorHAnsi"/>
                <w:b/>
              </w:rPr>
            </w:pPr>
            <w:r w:rsidRPr="00436EE1">
              <w:rPr>
                <w:rFonts w:cstheme="minorHAnsi"/>
                <w:b/>
              </w:rPr>
              <w:t>Research/investigation, Design, Make, Evaluate</w:t>
            </w:r>
          </w:p>
          <w:p w14:paraId="47E77B88" w14:textId="0D5C06C3" w:rsidR="00863C59" w:rsidRPr="00436EE1" w:rsidRDefault="002267B3" w:rsidP="00436EE1">
            <w:pPr>
              <w:jc w:val="center"/>
              <w:rPr>
                <w:rFonts w:cstheme="minorHAnsi"/>
                <w:b/>
              </w:rPr>
            </w:pPr>
            <w:r w:rsidRPr="00436EE1">
              <w:rPr>
                <w:rFonts w:cstheme="minorHAnsi"/>
              </w:rPr>
              <w:t>(using prior learning)</w:t>
            </w:r>
            <w:r w:rsidRPr="00436EE1">
              <w:rPr>
                <w:rFonts w:cstheme="minorHAnsi"/>
                <w:b/>
              </w:rPr>
              <w:t>,</w:t>
            </w:r>
          </w:p>
        </w:tc>
      </w:tr>
      <w:tr w:rsidR="00863C59" w:rsidRPr="00DB4C2B" w14:paraId="0596ED9B" w14:textId="77777777" w:rsidTr="005871DC">
        <w:trPr>
          <w:cantSplit/>
          <w:trHeight w:val="694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5BD98AC" w14:textId="196457F2" w:rsidR="00863C59" w:rsidRPr="00436EE1" w:rsidRDefault="00436EE1" w:rsidP="005B090A">
            <w:pPr>
              <w:jc w:val="center"/>
              <w:rPr>
                <w:rFonts w:cstheme="minorHAnsi"/>
              </w:rPr>
            </w:pPr>
            <w:r w:rsidRPr="00436EE1">
              <w:rPr>
                <w:rFonts w:cstheme="minorHAnsi"/>
              </w:rPr>
              <w:t xml:space="preserve">How to measure, mark out, cut and shape materials and components using appropriate tools. </w:t>
            </w:r>
          </w:p>
        </w:tc>
      </w:tr>
      <w:tr w:rsidR="005B090A" w:rsidRPr="00DB4C2B" w14:paraId="1278B0B3" w14:textId="77777777" w:rsidTr="005871DC">
        <w:trPr>
          <w:cantSplit/>
          <w:trHeight w:val="60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20705DC" w14:textId="110E498B" w:rsidR="005B090A" w:rsidRPr="00436EE1" w:rsidRDefault="00436EE1" w:rsidP="002267B3">
            <w:pPr>
              <w:jc w:val="center"/>
              <w:rPr>
                <w:rFonts w:cstheme="minorHAnsi"/>
              </w:rPr>
            </w:pPr>
            <w:r w:rsidRPr="00436EE1">
              <w:rPr>
                <w:rFonts w:cstheme="minorHAnsi"/>
              </w:rPr>
              <w:t>Explore the different &amp; best ways to assemble, join and combine materials and components.</w:t>
            </w:r>
          </w:p>
        </w:tc>
      </w:tr>
    </w:tbl>
    <w:p w14:paraId="3B8CF60E" w14:textId="670D1964" w:rsidR="00FB6CEA" w:rsidRDefault="00FB6CEA" w:rsidP="00FB6CEA">
      <w:r>
        <w:rPr>
          <w:noProof/>
          <w:lang w:eastAsia="en-GB"/>
        </w:rPr>
        <w:drawing>
          <wp:inline distT="0" distB="0" distL="0" distR="0" wp14:anchorId="4AF1E12C" wp14:editId="7E45E3EF">
            <wp:extent cx="9777730" cy="1779151"/>
            <wp:effectExtent l="0" t="19050" r="33020" b="3111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4"/>
        <w:gridCol w:w="3754"/>
        <w:gridCol w:w="863"/>
      </w:tblGrid>
      <w:tr w:rsidR="00FB6CEA" w:rsidRPr="003400DF" w14:paraId="5909C465" w14:textId="77777777" w:rsidTr="00C178F5">
        <w:tc>
          <w:tcPr>
            <w:tcW w:w="5111" w:type="dxa"/>
            <w:gridSpan w:val="3"/>
            <w:shd w:val="clear" w:color="auto" w:fill="D9E2F3" w:themeFill="accent1" w:themeFillTint="33"/>
            <w:vAlign w:val="center"/>
          </w:tcPr>
          <w:p w14:paraId="0612D287" w14:textId="7F0FB4B6" w:rsidR="00B8244C" w:rsidRPr="003400DF" w:rsidRDefault="00B8244C" w:rsidP="00B8244C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Knowledge</w:t>
            </w:r>
          </w:p>
          <w:p w14:paraId="014BEE83" w14:textId="77777777" w:rsidR="00FB6CEA" w:rsidRPr="003400DF" w:rsidRDefault="00FB6CEA" w:rsidP="00C178F5">
            <w:pPr>
              <w:jc w:val="center"/>
              <w:rPr>
                <w:rFonts w:ascii="Twinkl" w:hAnsi="Twinkl"/>
              </w:rPr>
            </w:pPr>
            <w:r w:rsidRPr="003400DF">
              <w:rPr>
                <w:rFonts w:ascii="Twinkl" w:hAnsi="Twinkl"/>
              </w:rPr>
              <w:t>By the end of this unit of study, pupils will be able to:</w:t>
            </w:r>
          </w:p>
        </w:tc>
      </w:tr>
      <w:tr w:rsidR="00B8244C" w:rsidRPr="003400DF" w14:paraId="5ED15802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C0485B" w14:textId="74517A3A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One</w:t>
            </w:r>
          </w:p>
        </w:tc>
        <w:tc>
          <w:tcPr>
            <w:tcW w:w="3754" w:type="dxa"/>
          </w:tcPr>
          <w:p w14:paraId="79A4C56A" w14:textId="17625307" w:rsidR="00B8244C" w:rsidRPr="00DF381F" w:rsidRDefault="002267B3" w:rsidP="00B824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Use a range of materials to create models. 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41366519" w14:textId="39B6E70B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6F8DC5BD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02A1C18" w14:textId="3207E250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Two</w:t>
            </w:r>
          </w:p>
        </w:tc>
        <w:tc>
          <w:tcPr>
            <w:tcW w:w="3754" w:type="dxa"/>
          </w:tcPr>
          <w:p w14:paraId="0A84969E" w14:textId="6B3268AE" w:rsidR="00B8244C" w:rsidRPr="00DF381F" w:rsidRDefault="002267B3" w:rsidP="00B8244C">
            <w:pPr>
              <w:jc w:val="center"/>
              <w:rPr>
                <w:rFonts w:cstheme="minorHAnsi"/>
              </w:rPr>
            </w:pPr>
            <w:r w:rsidRPr="002267B3">
              <w:rPr>
                <w:rFonts w:cstheme="minorHAnsi"/>
              </w:rPr>
              <w:t>Explore how to make structures stronger.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B92F355" w14:textId="13BEE406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DDAF79F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CE7D6E7" w14:textId="0480042E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Three</w:t>
            </w:r>
          </w:p>
        </w:tc>
        <w:tc>
          <w:tcPr>
            <w:tcW w:w="3754" w:type="dxa"/>
          </w:tcPr>
          <w:p w14:paraId="552C1D7B" w14:textId="41AB7CC8" w:rsidR="00B8244C" w:rsidRPr="00DF381F" w:rsidRDefault="002267B3" w:rsidP="00B8244C">
            <w:pPr>
              <w:jc w:val="center"/>
              <w:rPr>
                <w:rFonts w:cstheme="minorHAnsi"/>
              </w:rPr>
            </w:pPr>
            <w:r w:rsidRPr="002267B3">
              <w:rPr>
                <w:rFonts w:cstheme="minorHAnsi"/>
              </w:rPr>
              <w:t>Investigate different techniques stiffening a variety of materials.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873CF0D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858B626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445A56B1" w14:textId="349D403C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Four</w:t>
            </w:r>
          </w:p>
        </w:tc>
        <w:tc>
          <w:tcPr>
            <w:tcW w:w="3754" w:type="dxa"/>
          </w:tcPr>
          <w:p w14:paraId="58BCAC86" w14:textId="114C3B8B" w:rsidR="00B8244C" w:rsidRPr="00DF381F" w:rsidRDefault="002267B3" w:rsidP="00B8244C">
            <w:pPr>
              <w:jc w:val="center"/>
              <w:rPr>
                <w:rFonts w:cstheme="minorHAnsi"/>
              </w:rPr>
            </w:pPr>
            <w:r w:rsidRPr="002267B3">
              <w:rPr>
                <w:rFonts w:cstheme="minorHAnsi"/>
              </w:rPr>
              <w:t>Test different methods of enabling structures to remain stable.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593383EB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3F02B74A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E50993B" w14:textId="710CB981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Five</w:t>
            </w:r>
          </w:p>
        </w:tc>
        <w:tc>
          <w:tcPr>
            <w:tcW w:w="3754" w:type="dxa"/>
          </w:tcPr>
          <w:p w14:paraId="25136CF0" w14:textId="32BFD1FA" w:rsidR="00B8244C" w:rsidRPr="00DF381F" w:rsidRDefault="002267B3" w:rsidP="00B8244C">
            <w:pPr>
              <w:jc w:val="center"/>
              <w:rPr>
                <w:rFonts w:cstheme="minorHAnsi"/>
              </w:rPr>
            </w:pPr>
            <w:r w:rsidRPr="002267B3">
              <w:rPr>
                <w:rFonts w:cstheme="minorHAnsi"/>
              </w:rPr>
              <w:t>Join appropriately for different materials &amp; situations.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7546FA71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2267B3" w:rsidRPr="003400DF" w14:paraId="464C15DA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417ECC53" w14:textId="4BE29AC5" w:rsidR="002267B3" w:rsidRDefault="002267B3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Six</w:t>
            </w:r>
          </w:p>
        </w:tc>
        <w:tc>
          <w:tcPr>
            <w:tcW w:w="3754" w:type="dxa"/>
          </w:tcPr>
          <w:p w14:paraId="3871659E" w14:textId="2DB0BDB3" w:rsidR="002267B3" w:rsidRPr="00DF381F" w:rsidRDefault="002267B3" w:rsidP="00B8244C">
            <w:pPr>
              <w:jc w:val="center"/>
              <w:rPr>
                <w:rFonts w:cstheme="minorHAnsi"/>
              </w:rPr>
            </w:pPr>
            <w:r w:rsidRPr="002267B3">
              <w:rPr>
                <w:rFonts w:cstheme="minorHAnsi"/>
              </w:rPr>
              <w:t>Mark out materials to be cut using a template.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71543397" w14:textId="77777777" w:rsidR="002267B3" w:rsidRPr="003400DF" w:rsidRDefault="002267B3" w:rsidP="00B8244C">
            <w:pPr>
              <w:jc w:val="center"/>
              <w:rPr>
                <w:rFonts w:ascii="Twinkl" w:hAnsi="Twinkl"/>
              </w:rPr>
            </w:pPr>
          </w:p>
        </w:tc>
      </w:tr>
    </w:tbl>
    <w:p w14:paraId="654B653F" w14:textId="28252203" w:rsidR="00FB6CEA" w:rsidRDefault="00FB6CEA" w:rsidP="00FB6CEA">
      <w:pPr>
        <w:jc w:val="center"/>
      </w:pPr>
    </w:p>
    <w:p w14:paraId="1878040C" w14:textId="33969027" w:rsidR="00FB6CEA" w:rsidRPr="003400DF" w:rsidRDefault="00070B22" w:rsidP="00FB6CEA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A0338F5" wp14:editId="302DB1CF">
            <wp:simplePos x="0" y="0"/>
            <wp:positionH relativeFrom="column">
              <wp:posOffset>4741750</wp:posOffset>
            </wp:positionH>
            <wp:positionV relativeFrom="paragraph">
              <wp:posOffset>1333180</wp:posOffset>
            </wp:positionV>
            <wp:extent cx="1601470" cy="1390015"/>
            <wp:effectExtent l="0" t="0" r="0" b="6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0147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26C62C01" wp14:editId="7040DCF2">
            <wp:extent cx="1949712" cy="1290495"/>
            <wp:effectExtent l="0" t="0" r="0" b="5080"/>
            <wp:docPr id="4" name="Picture 4" descr="10 easy-to-make and recycled bird feeders - LifeG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easy-to-make and recycled bird feeders - LifeGa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175" cy="130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008E4" w14:textId="6FAB5FFA" w:rsidR="00FB6CEA" w:rsidRDefault="00FB6CEA" w:rsidP="00FB6CEA">
      <w:pPr>
        <w:jc w:val="center"/>
      </w:pPr>
    </w:p>
    <w:p w14:paraId="66A1E612" w14:textId="1C52E604" w:rsidR="00C338F2" w:rsidRDefault="00436EE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73455" wp14:editId="4CA62DF8">
                <wp:simplePos x="0" y="0"/>
                <wp:positionH relativeFrom="column">
                  <wp:posOffset>5730723</wp:posOffset>
                </wp:positionH>
                <wp:positionV relativeFrom="paragraph">
                  <wp:posOffset>1207376</wp:posOffset>
                </wp:positionV>
                <wp:extent cx="2267107" cy="408080"/>
                <wp:effectExtent l="0" t="0" r="1905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107" cy="408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5D66F62" w14:textId="77777777" w:rsidR="00070B22" w:rsidRPr="00070B22" w:rsidRDefault="00070B22" w:rsidP="00070B22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u w:val="single"/>
                                <w:lang w:val="en-US"/>
                              </w:rPr>
                            </w:pPr>
                            <w:r w:rsidRPr="00070B22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u w:val="single"/>
                                <w:lang w:val="en-US"/>
                              </w:rPr>
                              <w:t>Key Vocabulary</w:t>
                            </w:r>
                          </w:p>
                          <w:p w14:paraId="2DE4E939" w14:textId="77777777" w:rsidR="00070B22" w:rsidRDefault="00070B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4734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1.25pt;margin-top:95.05pt;width:178.5pt;height:3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MeSgIAAKgEAAAOAAAAZHJzL2Uyb0RvYy54bWysVN9v2jAQfp+0/8Hy+0hglLYRoWJUTJNQ&#10;WwmmPhvHIZYcn2cbEvbX7+yEH+36NE1I5nz38fnuuzumD22tyEFYJ0HndDhIKRGaQyH1Lqc/N8sv&#10;d5Q4z3TBFGiR06Nw9GH2+dO0MZkYQQWqEJYgiXZZY3JaeW+yJHG8EjVzAzBCY7AEWzOPV7tLCssa&#10;ZK9VMkrTSdKALYwFLpxD72MXpLPIX5aC++eydMITlVPMzcfTxnMbzmQ2ZdnOMlNJ3qfB/iGLmkmN&#10;j56pHplnZG/lX1S15BYclH7AoU6gLCUXsQasZpi+q2ZdMSNiLSiOM2eZ3P+j5U+HF0tkgb2jRLMa&#10;W7QRrSffoCXDoE5jXIagtUGYb9EdkL3foTMU3Za2Dt9YDsE46nw8axvIODpHo8ntML2lhGNsnN7h&#10;J9Akl18b6/x3ATUJRk4t9i5Kyg4r5zvoCRIec6BksZRKxUuYF7FQlhwYdlr5mCOSv0EpTZqcTr7e&#10;pJH4TSxO3IVhu/uAAfmUxpyDJl3twfLttu0V7HXZQnFEuSx04+YMX0qsacWcf2EW5wsVwp3xz3iU&#10;CjAn6C1KKrC/P/IHPLYdo5Q0OK85db/2zApK1A+NA3E/HI/DgMfL+OZ2hBd7HdleR/S+XgAKhU3H&#10;7KIZ8F6dzNJC/YqrNQ+vYohpjm/n1J/Mhe+2CFeTi/k8gnCkDfMrvTY8UIfGhI5t2ldmTd9WjwPx&#10;BKfJZtm77nbY8EsN872HUsbWB507VXv5cR3i8PSrG/bt+h5Rlz+Y2R8AAAD//wMAUEsDBBQABgAI&#10;AAAAIQATlOTb4AAAAAwBAAAPAAAAZHJzL2Rvd25yZXYueG1sTI/BTsMwDIbvSLxDZCRuLFlp0Vqa&#10;ThUIIcEkxODCLWtMW9E4VZNt3dvjneBo/59+fy7XsxvEAafQe9KwXCgQSI23PbUaPj+eblYgQjRk&#10;zeAJNZwwwLq6vChNYf2R3vGwja3gEgqF0dDFOBZShqZDZ8LCj0icffvJmcjj1Eo7mSOXu0EmSt1J&#10;Z3riC50Z8aHD5me7dxpe0i/zeBtf8RRpfqvr59WYho3W11dzfQ8i4hz/YDjrszpU7LTze7JBDBpy&#10;lWSMcpCrJYgzkWQ5r3YakixNQVal/P9E9QsAAP//AwBQSwECLQAUAAYACAAAACEAtoM4kv4AAADh&#10;AQAAEwAAAAAAAAAAAAAAAAAAAAAAW0NvbnRlbnRfVHlwZXNdLnhtbFBLAQItABQABgAIAAAAIQA4&#10;/SH/1gAAAJQBAAALAAAAAAAAAAAAAAAAAC8BAABfcmVscy8ucmVsc1BLAQItABQABgAIAAAAIQBo&#10;UOMeSgIAAKgEAAAOAAAAAAAAAAAAAAAAAC4CAABkcnMvZTJvRG9jLnhtbFBLAQItABQABgAIAAAA&#10;IQATlOTb4AAAAAwBAAAPAAAAAAAAAAAAAAAAAKQEAABkcnMvZG93bnJldi54bWxQSwUGAAAAAAQA&#10;BADzAAAAsQUAAAAA&#10;" fillcolor="white [3201]" strokecolor="white [3212]" strokeweight=".5pt">
                <v:textbox>
                  <w:txbxContent>
                    <w:p w14:paraId="75D66F62" w14:textId="77777777" w:rsidR="00070B22" w:rsidRPr="00070B22" w:rsidRDefault="00070B22" w:rsidP="00070B22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u w:val="single"/>
                          <w:lang w:val="en-US"/>
                        </w:rPr>
                      </w:pPr>
                      <w:r w:rsidRPr="00070B22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u w:val="single"/>
                          <w:lang w:val="en-US"/>
                        </w:rPr>
                        <w:t>Key Vocabulary</w:t>
                      </w:r>
                    </w:p>
                    <w:p w14:paraId="2DE4E939" w14:textId="77777777" w:rsidR="00070B22" w:rsidRDefault="00070B22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A2566" wp14:editId="27E922EA">
                <wp:simplePos x="0" y="0"/>
                <wp:positionH relativeFrom="margin">
                  <wp:posOffset>3592195</wp:posOffset>
                </wp:positionH>
                <wp:positionV relativeFrom="paragraph">
                  <wp:posOffset>1135375</wp:posOffset>
                </wp:positionV>
                <wp:extent cx="6115050" cy="1548130"/>
                <wp:effectExtent l="19050" t="19050" r="19050" b="139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5481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0A7DD" w14:textId="592E00F3" w:rsidR="00FB6CEA" w:rsidRPr="00DB4C2B" w:rsidRDefault="00F77CF1" w:rsidP="00FB6CEA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 xml:space="preserve">Structure, free standing, stability, support, join, fix, frame, base, user,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A2566" id="Rectangle: Rounded Corners 3" o:spid="_x0000_s1027" style="position:absolute;margin-left:282.85pt;margin-top:89.4pt;width:481.5pt;height:12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ZatAIAALgFAAAOAAAAZHJzL2Uyb0RvYy54bWysVE1v2zAMvQ/YfxB0X22nSdsZdYogRYcB&#10;RRu0HXpWZDk2IIuapMTJfv1I2XGDrthhWA6KaJKP4uPH9c2+1WynnG/AFDw7SzlTRkLZmE3Bf7zc&#10;fbnizAdhSqHBqIIflOc388+frjubqwnUoEvlGIIYn3e24HUINk8SL2vVCn8GVhlUVuBaEVB0m6R0&#10;okP0VieTNL1IOnCldSCV9/j1tlfyecSvKiXDY1V5FZguOL4txNPFc01nMr8W+cYJWzdyeIb4h1e0&#10;ojEYdIS6FUGwrWv+gGob6cBDFc4ktAlUVSNVzAGzydJ32TzXwqqYC5Lj7UiT/3+w8mG3cqwpC37O&#10;mREtlugJSRNmo1XOnmBrSlWyJTiDNWbnxFdnfY5uz3blBsnjlZLfV66lf0yL7SPHh5FjtQ9M4seL&#10;LJulMyyFRF02m15l57EKyZu7dT58U9AyuhTc0SPoUZFgsbv3AeOi/dGOQhq4a7SO1dSGdZjOVZam&#10;0cODbkrSkp13m/VSO7YT1BDpZbo8Rj8xQ2xtMARl2ucWb+GgFWFo86Qq5AyzmfQRqFvVCCukVCZk&#10;vaoWpeqjzVL8EYEIH/ubPKIUAQm5wleO2APAx9g9zGBPrio2++g8pP4359EjRgYTRue2MeA+ykxj&#10;VkPk3v5IUk8NsRT2633sp2hJX9ZQHrDHHPTD5628a7Cw98KHlXA4bdgMuEHCIx6VBqwdDDfOanC/&#10;PvpO9jgEqOWsw+ktuP+5FU5xpr8bHI+v2XRK4x6F6exygoI71axPNWbbLgH7IcNdZWW8kn3Qx2vl&#10;oH3FRbOgqKgSRmLsgsvgjsIy9FsFV5VUi0U0wxG3ItybZysJnHimnn3Zvwpnh+4OOBgPcJx0kb/r&#10;796WPA0stgGqJjb/G69DBXA9xFYaVhntn1M5Wr0t3PlvAAAA//8DAFBLAwQUAAYACAAAACEAVKCm&#10;PeEAAAAMAQAADwAAAGRycy9kb3ducmV2LnhtbEyPQUvDQBCF74L/YRnBm90YTJqm2RQRe7BQoVXo&#10;dZtMs8HsbMhu2vTfOz3pcd77ePNesZpsJ844+NaRgudZBAKpcnVLjYLvr/VTBsIHTbXuHKGCK3pY&#10;lfd3hc5rd6EdnvehERxCPtcKTAh9LqWvDFrtZ65HYu/kBqsDn0Mj60FfONx2Mo6iVFrdEn8wusc3&#10;g9XPfrScsthux+v6cAif75uP3u7MZhGMUo8P0+sSRMAp/MFwq8/VoeRORzdS7UWnIEmTOaNszDPe&#10;cCOSOGPpqOAljlOQZSH/jyh/AQAA//8DAFBLAQItABQABgAIAAAAIQC2gziS/gAAAOEBAAATAAAA&#10;AAAAAAAAAAAAAAAAAABbQ29udGVudF9UeXBlc10ueG1sUEsBAi0AFAAGAAgAAAAhADj9If/WAAAA&#10;lAEAAAsAAAAAAAAAAAAAAAAALwEAAF9yZWxzLy5yZWxzUEsBAi0AFAAGAAgAAAAhAHB9plq0AgAA&#10;uAUAAA4AAAAAAAAAAAAAAAAALgIAAGRycy9lMm9Eb2MueG1sUEsBAi0AFAAGAAgAAAAhAFSgpj3h&#10;AAAADAEAAA8AAAAAAAAAAAAAAAAADgUAAGRycy9kb3ducmV2LnhtbFBLBQYAAAAABAAEAPMAAAAc&#10;BgAAAAA=&#10;" filled="f" strokecolor="#0070c0" strokeweight="3pt">
                <v:stroke joinstyle="miter"/>
                <v:textbox>
                  <w:txbxContent>
                    <w:p w14:paraId="62D0A7DD" w14:textId="592E00F3" w:rsidR="00FB6CEA" w:rsidRPr="00DB4C2B" w:rsidRDefault="00F77CF1" w:rsidP="00FB6CEA">
                      <w:pPr>
                        <w:jc w:val="center"/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 xml:space="preserve">Structure, free standing, stability, support, join, fix, frame, base, user,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311D" w:rsidRPr="00D4311D">
        <w:t xml:space="preserve">  </w:t>
      </w:r>
    </w:p>
    <w:sectPr w:rsidR="00C338F2" w:rsidSect="00FB6CEA">
      <w:pgSz w:w="16838" w:h="11906" w:orient="landscape"/>
      <w:pgMar w:top="720" w:right="720" w:bottom="720" w:left="720" w:header="708" w:footer="708" w:gutter="0"/>
      <w:pgBorders w:offsetFrom="page">
        <w:top w:val="tornPaperBlack" w:sz="20" w:space="24" w:color="auto"/>
        <w:left w:val="tornPaperBlack" w:sz="20" w:space="24" w:color="auto"/>
        <w:bottom w:val="tornPaperBlack" w:sz="20" w:space="24" w:color="auto"/>
        <w:right w:val="tornPaperBlac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EA"/>
    <w:rsid w:val="00070B22"/>
    <w:rsid w:val="001210EF"/>
    <w:rsid w:val="002163DD"/>
    <w:rsid w:val="002267B3"/>
    <w:rsid w:val="003A33B7"/>
    <w:rsid w:val="00436EE1"/>
    <w:rsid w:val="004E2755"/>
    <w:rsid w:val="005871DC"/>
    <w:rsid w:val="005B090A"/>
    <w:rsid w:val="006E44CE"/>
    <w:rsid w:val="008531AA"/>
    <w:rsid w:val="00863C59"/>
    <w:rsid w:val="0087742C"/>
    <w:rsid w:val="00A12D28"/>
    <w:rsid w:val="00B8244C"/>
    <w:rsid w:val="00BA4274"/>
    <w:rsid w:val="00C338F2"/>
    <w:rsid w:val="00CA07E2"/>
    <w:rsid w:val="00CD3DA4"/>
    <w:rsid w:val="00D4311D"/>
    <w:rsid w:val="00DF381F"/>
    <w:rsid w:val="00F77CF1"/>
    <w:rsid w:val="00FB6CEA"/>
    <w:rsid w:val="00F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D954"/>
  <w15:chartTrackingRefBased/>
  <w15:docId w15:val="{9A4D36DB-8F04-4481-97E7-F944A8F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fontTable" Target="fontTable.xml"/><Relationship Id="rId5" Type="http://schemas.openxmlformats.org/officeDocument/2006/relationships/diagramLayout" Target="diagrams/layout1.xml"/><Relationship Id="rId10" Type="http://schemas.openxmlformats.org/officeDocument/2006/relationships/image" Target="media/image2.jpeg"/><Relationship Id="rId4" Type="http://schemas.openxmlformats.org/officeDocument/2006/relationships/diagramData" Target="diagrams/data1.xml"/><Relationship Id="rId9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E5D4E-6B4C-4D28-808C-FC110691AF0A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A991CFB-08DF-4AB3-8B34-5E8ED86C2243}">
      <dgm:prSet phldrT="[Text]" custT="1"/>
      <dgm:spPr/>
      <dgm:t>
        <a:bodyPr/>
        <a:lstStyle/>
        <a:p>
          <a:r>
            <a:rPr lang="en-GB" sz="1000" i="1">
              <a:latin typeface="+mn-lt"/>
            </a:rPr>
            <a:t>Previously you learned:</a:t>
          </a:r>
        </a:p>
      </dgm:t>
    </dgm:pt>
    <dgm:pt modelId="{CCD67DA0-F924-4AE3-B869-5E2568E60588}" type="parTrans" cxnId="{8880C954-1C9E-4753-BEF5-E855FA71B80F}">
      <dgm:prSet/>
      <dgm:spPr/>
      <dgm:t>
        <a:bodyPr/>
        <a:lstStyle/>
        <a:p>
          <a:endParaRPr lang="en-GB"/>
        </a:p>
      </dgm:t>
    </dgm:pt>
    <dgm:pt modelId="{70E51A3C-E570-4EE4-AD99-7963BD466CAF}" type="sibTrans" cxnId="{8880C954-1C9E-4753-BEF5-E855FA71B80F}">
      <dgm:prSet/>
      <dgm:spPr/>
      <dgm:t>
        <a:bodyPr/>
        <a:lstStyle/>
        <a:p>
          <a:endParaRPr lang="en-GB"/>
        </a:p>
      </dgm:t>
    </dgm:pt>
    <dgm:pt modelId="{91389BE3-7DE7-44B2-B426-15DB9D0603E6}">
      <dgm:prSet phldrT="[Text]" custT="1"/>
      <dgm:spPr/>
      <dgm:t>
        <a:bodyPr/>
        <a:lstStyle/>
        <a:p>
          <a:pPr algn="l"/>
          <a:r>
            <a:rPr lang="en-GB" sz="900">
              <a:latin typeface="+mn-lt"/>
            </a:rPr>
            <a:t>To experiment with different way to build, construct &amp; join materials with a purpose in mind. </a:t>
          </a:r>
          <a:endParaRPr lang="en-GB" sz="1000">
            <a:latin typeface="Twinkl" pitchFamily="2" charset="0"/>
          </a:endParaRPr>
        </a:p>
      </dgm:t>
    </dgm:pt>
    <dgm:pt modelId="{43F9AF80-B297-40F0-9AE3-23765EC87F0F}" type="parTrans" cxnId="{FB5132A1-1C36-4D55-A152-1E9FA21C4DFD}">
      <dgm:prSet/>
      <dgm:spPr/>
      <dgm:t>
        <a:bodyPr/>
        <a:lstStyle/>
        <a:p>
          <a:endParaRPr lang="en-GB"/>
        </a:p>
      </dgm:t>
    </dgm:pt>
    <dgm:pt modelId="{3A58893F-5A40-4E84-BD65-5CC4E9E13319}" type="sibTrans" cxnId="{FB5132A1-1C36-4D55-A152-1E9FA21C4DFD}">
      <dgm:prSet/>
      <dgm:spPr/>
      <dgm:t>
        <a:bodyPr/>
        <a:lstStyle/>
        <a:p>
          <a:endParaRPr lang="en-GB"/>
        </a:p>
      </dgm:t>
    </dgm:pt>
    <dgm:pt modelId="{F7261DF2-C3A6-4762-B449-D4215AAF9FE1}">
      <dgm:prSet phldrT="[Text]" custT="1"/>
      <dgm:spPr/>
      <dgm:t>
        <a:bodyPr/>
        <a:lstStyle/>
        <a:p>
          <a:r>
            <a:rPr lang="en-GB" sz="2000">
              <a:latin typeface="Twinkl" pitchFamily="2" charset="0"/>
            </a:rPr>
            <a:t>Structures</a:t>
          </a:r>
        </a:p>
      </dgm:t>
    </dgm:pt>
    <dgm:pt modelId="{7A49345E-EC41-4E63-B8B6-66D2654F3F78}" type="parTrans" cxnId="{D9295628-5D22-4FB1-9909-577F500D85FD}">
      <dgm:prSet/>
      <dgm:spPr/>
      <dgm:t>
        <a:bodyPr/>
        <a:lstStyle/>
        <a:p>
          <a:endParaRPr lang="en-GB"/>
        </a:p>
      </dgm:t>
    </dgm:pt>
    <dgm:pt modelId="{05A64787-57B6-479B-8136-06BE3440A2B0}" type="sibTrans" cxnId="{D9295628-5D22-4FB1-9909-577F500D85FD}">
      <dgm:prSet/>
      <dgm:spPr/>
      <dgm:t>
        <a:bodyPr/>
        <a:lstStyle/>
        <a:p>
          <a:endParaRPr lang="en-GB"/>
        </a:p>
      </dgm:t>
    </dgm:pt>
    <dgm:pt modelId="{2B3400A4-2A65-4A8D-ABD7-46E40715A03B}">
      <dgm:prSet phldrT="[Text]" custT="1"/>
      <dgm:spPr/>
      <dgm:t>
        <a:bodyPr/>
        <a:lstStyle/>
        <a:p>
          <a:r>
            <a:rPr lang="en-GB" sz="900">
              <a:latin typeface="+mn-lt"/>
            </a:rPr>
            <a:t>Later you will learn:</a:t>
          </a:r>
        </a:p>
      </dgm:t>
    </dgm:pt>
    <dgm:pt modelId="{0948CCCD-FF19-4556-8553-D0FBFC43AE37}" type="parTrans" cxnId="{CE88A504-8EBC-4A70-A5B9-22EDE85B2C59}">
      <dgm:prSet/>
      <dgm:spPr/>
      <dgm:t>
        <a:bodyPr/>
        <a:lstStyle/>
        <a:p>
          <a:endParaRPr lang="en-GB"/>
        </a:p>
      </dgm:t>
    </dgm:pt>
    <dgm:pt modelId="{13DD5E7A-57C0-4697-9289-6BF9D6A6A342}" type="sibTrans" cxnId="{CE88A504-8EBC-4A70-A5B9-22EDE85B2C59}">
      <dgm:prSet/>
      <dgm:spPr/>
      <dgm:t>
        <a:bodyPr/>
        <a:lstStyle/>
        <a:p>
          <a:endParaRPr lang="en-GB"/>
        </a:p>
      </dgm:t>
    </dgm:pt>
    <dgm:pt modelId="{F4FD9B24-D9A8-4947-B99E-5EFF9A07DBE4}">
      <dgm:prSet phldrT="[Text]"/>
      <dgm:spPr/>
      <dgm:t>
        <a:bodyPr/>
        <a:lstStyle/>
        <a:p>
          <a:endParaRPr lang="en-GB" sz="600" b="0">
            <a:latin typeface="Twinkl" pitchFamily="2" charset="0"/>
          </a:endParaRPr>
        </a:p>
      </dgm:t>
    </dgm:pt>
    <dgm:pt modelId="{40BF97CE-2618-4B28-82E2-9645AE9A408A}" type="parTrans" cxnId="{D257AC6B-7E10-4A16-8778-57C9462BA34F}">
      <dgm:prSet/>
      <dgm:spPr/>
      <dgm:t>
        <a:bodyPr/>
        <a:lstStyle/>
        <a:p>
          <a:endParaRPr lang="en-GB"/>
        </a:p>
      </dgm:t>
    </dgm:pt>
    <dgm:pt modelId="{D807236D-3375-44D8-A6FA-AAE2F73F8343}" type="sibTrans" cxnId="{D257AC6B-7E10-4A16-8778-57C9462BA34F}">
      <dgm:prSet/>
      <dgm:spPr/>
      <dgm:t>
        <a:bodyPr/>
        <a:lstStyle/>
        <a:p>
          <a:endParaRPr lang="en-GB"/>
        </a:p>
      </dgm:t>
    </dgm:pt>
    <dgm:pt modelId="{37703B8D-641B-431C-AC4C-80AFAEDE1B08}">
      <dgm:prSet phldrT="[Text]" custT="1"/>
      <dgm:spPr/>
      <dgm:t>
        <a:bodyPr/>
        <a:lstStyle/>
        <a:p>
          <a:r>
            <a:rPr lang="en-GB" sz="1800">
              <a:latin typeface="Twinkl" pitchFamily="2" charset="0"/>
            </a:rPr>
            <a:t>KS1</a:t>
          </a:r>
        </a:p>
      </dgm:t>
    </dgm:pt>
    <dgm:pt modelId="{93056C84-C737-4EBC-9367-3E7DBC7DEEB9}" type="sibTrans" cxnId="{1F0B0599-490E-41F1-9760-2439BA659461}">
      <dgm:prSet/>
      <dgm:spPr/>
      <dgm:t>
        <a:bodyPr/>
        <a:lstStyle/>
        <a:p>
          <a:endParaRPr lang="en-GB"/>
        </a:p>
      </dgm:t>
    </dgm:pt>
    <dgm:pt modelId="{A65BFC25-5440-4970-8A00-BCF7016E86D6}" type="parTrans" cxnId="{1F0B0599-490E-41F1-9760-2439BA659461}">
      <dgm:prSet/>
      <dgm:spPr/>
      <dgm:t>
        <a:bodyPr/>
        <a:lstStyle/>
        <a:p>
          <a:endParaRPr lang="en-GB"/>
        </a:p>
      </dgm:t>
    </dgm:pt>
    <dgm:pt modelId="{E6202FE0-1622-4A52-90DC-93FBAF5EE008}">
      <dgm:prSet/>
      <dgm:spPr/>
      <dgm:t>
        <a:bodyPr/>
        <a:lstStyle/>
        <a:p>
          <a:pPr algn="l"/>
          <a:endParaRPr lang="en-GB" sz="1000">
            <a:latin typeface="Twinkl" pitchFamily="2" charset="0"/>
          </a:endParaRPr>
        </a:p>
      </dgm:t>
    </dgm:pt>
    <dgm:pt modelId="{27B2362C-4D1F-4759-89E0-7D8DAFFFB807}" type="parTrans" cxnId="{9F2FC5C4-2C9F-402D-9990-46295512756E}">
      <dgm:prSet/>
      <dgm:spPr/>
      <dgm:t>
        <a:bodyPr/>
        <a:lstStyle/>
        <a:p>
          <a:endParaRPr lang="en-GB"/>
        </a:p>
      </dgm:t>
    </dgm:pt>
    <dgm:pt modelId="{9703A41F-4C63-458C-858D-C424E6C8B6A5}" type="sibTrans" cxnId="{9F2FC5C4-2C9F-402D-9990-46295512756E}">
      <dgm:prSet/>
      <dgm:spPr/>
      <dgm:t>
        <a:bodyPr/>
        <a:lstStyle/>
        <a:p>
          <a:endParaRPr lang="en-GB"/>
        </a:p>
      </dgm:t>
    </dgm:pt>
    <dgm:pt modelId="{8B1F124C-2DCE-48BB-82C7-A1D5E7FC2D88}">
      <dgm:prSet custT="1"/>
      <dgm:spPr/>
      <dgm:t>
        <a:bodyPr/>
        <a:lstStyle/>
        <a:p>
          <a:r>
            <a:rPr lang="en-GB" sz="900"/>
            <a:t>To be able to identify different sorts of structures.(Frame &amp; Shell)</a:t>
          </a:r>
        </a:p>
      </dgm:t>
    </dgm:pt>
    <dgm:pt modelId="{B082BFC6-3688-486D-8BA6-5078750841D8}" type="parTrans" cxnId="{A49E6083-0959-48FC-BB34-EF77A236D74D}">
      <dgm:prSet/>
      <dgm:spPr/>
      <dgm:t>
        <a:bodyPr/>
        <a:lstStyle/>
        <a:p>
          <a:endParaRPr lang="en-US"/>
        </a:p>
      </dgm:t>
    </dgm:pt>
    <dgm:pt modelId="{48BE7185-46D0-48AE-8BCC-3A16BA8B5F17}" type="sibTrans" cxnId="{A49E6083-0959-48FC-BB34-EF77A236D74D}">
      <dgm:prSet/>
      <dgm:spPr/>
      <dgm:t>
        <a:bodyPr/>
        <a:lstStyle/>
        <a:p>
          <a:endParaRPr lang="en-US"/>
        </a:p>
      </dgm:t>
    </dgm:pt>
    <dgm:pt modelId="{126B3A2F-A601-44B6-8B9C-37013BD7C993}">
      <dgm:prSet custT="1"/>
      <dgm:spPr/>
      <dgm:t>
        <a:bodyPr/>
        <a:lstStyle/>
        <a:p>
          <a:r>
            <a:rPr lang="en-GB" sz="900"/>
            <a:t>To explore &amp; create frame &amp; shell structures, identifying where structures need reinforcing. </a:t>
          </a:r>
        </a:p>
      </dgm:t>
    </dgm:pt>
    <dgm:pt modelId="{F9B1426D-AC27-46F2-ABAA-74B536B5ED00}" type="parTrans" cxnId="{A1B034FF-BDA5-434B-8D73-05F61AF7B59C}">
      <dgm:prSet/>
      <dgm:spPr/>
      <dgm:t>
        <a:bodyPr/>
        <a:lstStyle/>
        <a:p>
          <a:endParaRPr lang="en-US"/>
        </a:p>
      </dgm:t>
    </dgm:pt>
    <dgm:pt modelId="{93E3CEEB-F63A-4D32-8A3F-5C52808194B4}" type="sibTrans" cxnId="{A1B034FF-BDA5-434B-8D73-05F61AF7B59C}">
      <dgm:prSet/>
      <dgm:spPr/>
      <dgm:t>
        <a:bodyPr/>
        <a:lstStyle/>
        <a:p>
          <a:endParaRPr lang="en-US"/>
        </a:p>
      </dgm:t>
    </dgm:pt>
    <dgm:pt modelId="{E0BEE6E5-2CB2-4B0A-90B5-39F023C99F76}">
      <dgm:prSet custT="1"/>
      <dgm:spPr/>
      <dgm:t>
        <a:bodyPr/>
        <a:lstStyle/>
        <a:p>
          <a:r>
            <a:rPr lang="en-GB" sz="900"/>
            <a:t>To know that diagonal struts will strengthen a frame &amp; that </a:t>
          </a:r>
          <a:r>
            <a:rPr lang="en-GB" sz="600"/>
            <a:t>a wide </a:t>
          </a:r>
          <a:r>
            <a:rPr lang="en-GB" sz="900"/>
            <a:t>base will give a structure stability. </a:t>
          </a:r>
        </a:p>
      </dgm:t>
    </dgm:pt>
    <dgm:pt modelId="{1E156DB0-679A-4F41-9C7F-93A60ED77DE0}" type="parTrans" cxnId="{BEF6307C-DEC3-4BDA-8251-D8C56D28A7A6}">
      <dgm:prSet/>
      <dgm:spPr/>
    </dgm:pt>
    <dgm:pt modelId="{2D870DFA-003F-4BBA-8D84-B7BAFE12A605}" type="sibTrans" cxnId="{BEF6307C-DEC3-4BDA-8251-D8C56D28A7A6}">
      <dgm:prSet/>
      <dgm:spPr/>
    </dgm:pt>
    <dgm:pt modelId="{76631DF2-AD61-4ED6-818F-6620BF239A60}" type="pres">
      <dgm:prSet presAssocID="{DEFE5D4E-6B4C-4D28-808C-FC110691AF0A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9295305-E6B1-4BAC-876C-800A608B687E}" type="pres">
      <dgm:prSet presAssocID="{0A991CFB-08DF-4AB3-8B34-5E8ED86C2243}" presName="compNode" presStyleCnt="0"/>
      <dgm:spPr/>
    </dgm:pt>
    <dgm:pt modelId="{2C83F551-EDB8-4350-B64E-85B9288B0F41}" type="pres">
      <dgm:prSet presAssocID="{0A991CFB-08DF-4AB3-8B34-5E8ED86C2243}" presName="noGeometry" presStyleCnt="0"/>
      <dgm:spPr/>
    </dgm:pt>
    <dgm:pt modelId="{C2E350EC-4977-4B85-B054-934593A33902}" type="pres">
      <dgm:prSet presAssocID="{0A991CFB-08DF-4AB3-8B34-5E8ED86C2243}" presName="childTextVisible" presStyleLbl="bgAccFollowNode1" presStyleIdx="0" presStyleCnt="3" custScaleX="132981" custLinFactNeighborX="-1096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96C725-5799-44F5-8818-E7F6D448983B}" type="pres">
      <dgm:prSet presAssocID="{0A991CFB-08DF-4AB3-8B34-5E8ED86C2243}" presName="childTextHidden" presStyleLbl="bgAccFollowNode1" presStyleIdx="0" presStyleCnt="3"/>
      <dgm:spPr/>
      <dgm:t>
        <a:bodyPr/>
        <a:lstStyle/>
        <a:p>
          <a:endParaRPr lang="en-US"/>
        </a:p>
      </dgm:t>
    </dgm:pt>
    <dgm:pt modelId="{A97233A5-198C-4767-84D4-A66FBD220CC7}" type="pres">
      <dgm:prSet presAssocID="{0A991CFB-08DF-4AB3-8B34-5E8ED86C2243}" presName="parentText" presStyleLbl="node1" presStyleIdx="0" presStyleCnt="3" custLinFactNeighborX="-6425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A8470E-9C12-4DA0-B552-C96121FC0DE8}" type="pres">
      <dgm:prSet presAssocID="{0A991CFB-08DF-4AB3-8B34-5E8ED86C2243}" presName="aSpace" presStyleCnt="0"/>
      <dgm:spPr/>
    </dgm:pt>
    <dgm:pt modelId="{F2C7CB48-74FB-4F9C-928A-8411A0F94F47}" type="pres">
      <dgm:prSet presAssocID="{37703B8D-641B-431C-AC4C-80AFAEDE1B08}" presName="compNode" presStyleCnt="0"/>
      <dgm:spPr/>
    </dgm:pt>
    <dgm:pt modelId="{45FAF034-0799-45F7-9CB8-EC14B8821607}" type="pres">
      <dgm:prSet presAssocID="{37703B8D-641B-431C-AC4C-80AFAEDE1B08}" presName="noGeometry" presStyleCnt="0"/>
      <dgm:spPr/>
    </dgm:pt>
    <dgm:pt modelId="{D6ABFA2E-9887-43D9-A0BB-4805B7F5DC16}" type="pres">
      <dgm:prSet presAssocID="{37703B8D-641B-431C-AC4C-80AFAEDE1B08}" presName="childTextVisible" presStyleLbl="bgAccFollowNode1" presStyleIdx="1" presStyleCnt="3" custScaleX="14247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A401C5-8C8E-4064-956B-A9F1A95E5287}" type="pres">
      <dgm:prSet presAssocID="{37703B8D-641B-431C-AC4C-80AFAEDE1B08}" presName="childTextHidden" presStyleLbl="bgAccFollowNode1" presStyleIdx="1" presStyleCnt="3"/>
      <dgm:spPr/>
      <dgm:t>
        <a:bodyPr/>
        <a:lstStyle/>
        <a:p>
          <a:endParaRPr lang="en-US"/>
        </a:p>
      </dgm:t>
    </dgm:pt>
    <dgm:pt modelId="{4A17EB36-6969-4335-AD71-56F173ADA43E}" type="pres">
      <dgm:prSet presAssocID="{37703B8D-641B-431C-AC4C-80AFAEDE1B08}" presName="parentText" presStyleLbl="node1" presStyleIdx="1" presStyleCnt="3" custLinFactNeighborX="-2152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9702E6-F6F6-43F5-891F-9BF80F5E6B41}" type="pres">
      <dgm:prSet presAssocID="{37703B8D-641B-431C-AC4C-80AFAEDE1B08}" presName="aSpace" presStyleCnt="0"/>
      <dgm:spPr/>
    </dgm:pt>
    <dgm:pt modelId="{6CF6D4E3-D747-43A6-AC4F-D65660B0FE26}" type="pres">
      <dgm:prSet presAssocID="{2B3400A4-2A65-4A8D-ABD7-46E40715A03B}" presName="compNode" presStyleCnt="0"/>
      <dgm:spPr/>
    </dgm:pt>
    <dgm:pt modelId="{C8D3EBF2-9095-42BE-B67C-A3C8271023F6}" type="pres">
      <dgm:prSet presAssocID="{2B3400A4-2A65-4A8D-ABD7-46E40715A03B}" presName="noGeometry" presStyleCnt="0"/>
      <dgm:spPr/>
    </dgm:pt>
    <dgm:pt modelId="{80CEC703-EAEE-4653-BA80-DE39DCBB3CC5}" type="pres">
      <dgm:prSet presAssocID="{2B3400A4-2A65-4A8D-ABD7-46E40715A03B}" presName="childTextVisible" presStyleLbl="bgAccFollowNode1" presStyleIdx="2" presStyleCnt="3" custScaleX="146225" custLinFactNeighborX="35862" custLinFactNeighborY="17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30DEEA-839D-4608-AEF9-0B568F5A13A5}" type="pres">
      <dgm:prSet presAssocID="{2B3400A4-2A65-4A8D-ABD7-46E40715A03B}" presName="childTextHidden" presStyleLbl="bgAccFollowNode1" presStyleIdx="2" presStyleCnt="3"/>
      <dgm:spPr/>
      <dgm:t>
        <a:bodyPr/>
        <a:lstStyle/>
        <a:p>
          <a:endParaRPr lang="en-US"/>
        </a:p>
      </dgm:t>
    </dgm:pt>
    <dgm:pt modelId="{61A1BAD0-F367-4439-A0EB-E76F8EEE49CC}" type="pres">
      <dgm:prSet presAssocID="{2B3400A4-2A65-4A8D-ABD7-46E40715A03B}" presName="parentText" presStyleLbl="node1" presStyleIdx="2" presStyleCnt="3" custLinFactNeighborX="-2922" custLinFactNeighborY="466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DAD0AA2-ADC5-434E-B081-56F3226E7AD2}" type="presOf" srcId="{F7261DF2-C3A6-4762-B449-D4215AAF9FE1}" destId="{1EA401C5-8C8E-4064-956B-A9F1A95E5287}" srcOrd="1" destOrd="0" presId="urn:microsoft.com/office/officeart/2005/8/layout/hProcess6"/>
    <dgm:cxn modelId="{D257AC6B-7E10-4A16-8778-57C9462BA34F}" srcId="{2B3400A4-2A65-4A8D-ABD7-46E40715A03B}" destId="{F4FD9B24-D9A8-4947-B99E-5EFF9A07DBE4}" srcOrd="0" destOrd="0" parTransId="{40BF97CE-2618-4B28-82E2-9645AE9A408A}" sibTransId="{D807236D-3375-44D8-A6FA-AAE2F73F8343}"/>
    <dgm:cxn modelId="{D9295628-5D22-4FB1-9909-577F500D85FD}" srcId="{37703B8D-641B-431C-AC4C-80AFAEDE1B08}" destId="{F7261DF2-C3A6-4762-B449-D4215AAF9FE1}" srcOrd="0" destOrd="0" parTransId="{7A49345E-EC41-4E63-B8B6-66D2654F3F78}" sibTransId="{05A64787-57B6-479B-8136-06BE3440A2B0}"/>
    <dgm:cxn modelId="{8880C954-1C9E-4753-BEF5-E855FA71B80F}" srcId="{DEFE5D4E-6B4C-4D28-808C-FC110691AF0A}" destId="{0A991CFB-08DF-4AB3-8B34-5E8ED86C2243}" srcOrd="0" destOrd="0" parTransId="{CCD67DA0-F924-4AE3-B869-5E2568E60588}" sibTransId="{70E51A3C-E570-4EE4-AD99-7963BD466CAF}"/>
    <dgm:cxn modelId="{FA26C893-4255-4069-985B-2A3F254B0F83}" type="presOf" srcId="{E6202FE0-1622-4A52-90DC-93FBAF5EE008}" destId="{0796C725-5799-44F5-8818-E7F6D448983B}" srcOrd="1" destOrd="1" presId="urn:microsoft.com/office/officeart/2005/8/layout/hProcess6"/>
    <dgm:cxn modelId="{805260FD-6B81-4758-9D48-555E7CF09C0B}" type="presOf" srcId="{126B3A2F-A601-44B6-8B9C-37013BD7C993}" destId="{9730DEEA-839D-4608-AEF9-0B568F5A13A5}" srcOrd="1" destOrd="2" presId="urn:microsoft.com/office/officeart/2005/8/layout/hProcess6"/>
    <dgm:cxn modelId="{BB0CE4E5-3427-40B4-9F12-270D4992853F}" type="presOf" srcId="{126B3A2F-A601-44B6-8B9C-37013BD7C993}" destId="{80CEC703-EAEE-4653-BA80-DE39DCBB3CC5}" srcOrd="0" destOrd="2" presId="urn:microsoft.com/office/officeart/2005/8/layout/hProcess6"/>
    <dgm:cxn modelId="{74B028F7-8D2C-4CCD-BD99-47792B92B11D}" type="presOf" srcId="{91389BE3-7DE7-44B2-B426-15DB9D0603E6}" destId="{0796C725-5799-44F5-8818-E7F6D448983B}" srcOrd="1" destOrd="0" presId="urn:microsoft.com/office/officeart/2005/8/layout/hProcess6"/>
    <dgm:cxn modelId="{E73A5FC5-2A87-4F6E-8E38-D86CE25C3DD2}" type="presOf" srcId="{E0BEE6E5-2CB2-4B0A-90B5-39F023C99F76}" destId="{80CEC703-EAEE-4653-BA80-DE39DCBB3CC5}" srcOrd="0" destOrd="3" presId="urn:microsoft.com/office/officeart/2005/8/layout/hProcess6"/>
    <dgm:cxn modelId="{C8DF2862-29BA-426E-BDA8-8BCC0CDBD145}" type="presOf" srcId="{8B1F124C-2DCE-48BB-82C7-A1D5E7FC2D88}" destId="{80CEC703-EAEE-4653-BA80-DE39DCBB3CC5}" srcOrd="0" destOrd="1" presId="urn:microsoft.com/office/officeart/2005/8/layout/hProcess6"/>
    <dgm:cxn modelId="{9F2FC5C4-2C9F-402D-9990-46295512756E}" srcId="{0A991CFB-08DF-4AB3-8B34-5E8ED86C2243}" destId="{E6202FE0-1622-4A52-90DC-93FBAF5EE008}" srcOrd="1" destOrd="0" parTransId="{27B2362C-4D1F-4759-89E0-7D8DAFFFB807}" sibTransId="{9703A41F-4C63-458C-858D-C424E6C8B6A5}"/>
    <dgm:cxn modelId="{A1B034FF-BDA5-434B-8D73-05F61AF7B59C}" srcId="{2B3400A4-2A65-4A8D-ABD7-46E40715A03B}" destId="{126B3A2F-A601-44B6-8B9C-37013BD7C993}" srcOrd="2" destOrd="0" parTransId="{F9B1426D-AC27-46F2-ABAA-74B536B5ED00}" sibTransId="{93E3CEEB-F63A-4D32-8A3F-5C52808194B4}"/>
    <dgm:cxn modelId="{76250692-2319-49A6-80C0-CFC5037F2150}" type="presOf" srcId="{E6202FE0-1622-4A52-90DC-93FBAF5EE008}" destId="{C2E350EC-4977-4B85-B054-934593A33902}" srcOrd="0" destOrd="1" presId="urn:microsoft.com/office/officeart/2005/8/layout/hProcess6"/>
    <dgm:cxn modelId="{8B92D715-8BA0-4A49-9B0B-05FF21594CB8}" type="presOf" srcId="{DEFE5D4E-6B4C-4D28-808C-FC110691AF0A}" destId="{76631DF2-AD61-4ED6-818F-6620BF239A60}" srcOrd="0" destOrd="0" presId="urn:microsoft.com/office/officeart/2005/8/layout/hProcess6"/>
    <dgm:cxn modelId="{D8C5FB14-1182-4546-8D72-7CB6B6EBD43B}" type="presOf" srcId="{F7261DF2-C3A6-4762-B449-D4215AAF9FE1}" destId="{D6ABFA2E-9887-43D9-A0BB-4805B7F5DC16}" srcOrd="0" destOrd="0" presId="urn:microsoft.com/office/officeart/2005/8/layout/hProcess6"/>
    <dgm:cxn modelId="{BEF6307C-DEC3-4BDA-8251-D8C56D28A7A6}" srcId="{2B3400A4-2A65-4A8D-ABD7-46E40715A03B}" destId="{E0BEE6E5-2CB2-4B0A-90B5-39F023C99F76}" srcOrd="3" destOrd="0" parTransId="{1E156DB0-679A-4F41-9C7F-93A60ED77DE0}" sibTransId="{2D870DFA-003F-4BBA-8D84-B7BAFE12A605}"/>
    <dgm:cxn modelId="{0FCD5150-D0FA-48C4-9E93-16B03761D702}" type="presOf" srcId="{8B1F124C-2DCE-48BB-82C7-A1D5E7FC2D88}" destId="{9730DEEA-839D-4608-AEF9-0B568F5A13A5}" srcOrd="1" destOrd="1" presId="urn:microsoft.com/office/officeart/2005/8/layout/hProcess6"/>
    <dgm:cxn modelId="{A49E6083-0959-48FC-BB34-EF77A236D74D}" srcId="{2B3400A4-2A65-4A8D-ABD7-46E40715A03B}" destId="{8B1F124C-2DCE-48BB-82C7-A1D5E7FC2D88}" srcOrd="1" destOrd="0" parTransId="{B082BFC6-3688-486D-8BA6-5078750841D8}" sibTransId="{48BE7185-46D0-48AE-8BCC-3A16BA8B5F17}"/>
    <dgm:cxn modelId="{CE88A504-8EBC-4A70-A5B9-22EDE85B2C59}" srcId="{DEFE5D4E-6B4C-4D28-808C-FC110691AF0A}" destId="{2B3400A4-2A65-4A8D-ABD7-46E40715A03B}" srcOrd="2" destOrd="0" parTransId="{0948CCCD-FF19-4556-8553-D0FBFC43AE37}" sibTransId="{13DD5E7A-57C0-4697-9289-6BF9D6A6A342}"/>
    <dgm:cxn modelId="{49AE9D8C-844D-4FF3-937A-382722F1CE64}" type="presOf" srcId="{2B3400A4-2A65-4A8D-ABD7-46E40715A03B}" destId="{61A1BAD0-F367-4439-A0EB-E76F8EEE49CC}" srcOrd="0" destOrd="0" presId="urn:microsoft.com/office/officeart/2005/8/layout/hProcess6"/>
    <dgm:cxn modelId="{FB5132A1-1C36-4D55-A152-1E9FA21C4DFD}" srcId="{0A991CFB-08DF-4AB3-8B34-5E8ED86C2243}" destId="{91389BE3-7DE7-44B2-B426-15DB9D0603E6}" srcOrd="0" destOrd="0" parTransId="{43F9AF80-B297-40F0-9AE3-23765EC87F0F}" sibTransId="{3A58893F-5A40-4E84-BD65-5CC4E9E13319}"/>
    <dgm:cxn modelId="{2653D862-FC11-4227-9486-836944AFE5E0}" type="presOf" srcId="{F4FD9B24-D9A8-4947-B99E-5EFF9A07DBE4}" destId="{9730DEEA-839D-4608-AEF9-0B568F5A13A5}" srcOrd="1" destOrd="0" presId="urn:microsoft.com/office/officeart/2005/8/layout/hProcess6"/>
    <dgm:cxn modelId="{EBA117AC-DF2C-412A-9B54-A2882893EFC0}" type="presOf" srcId="{0A991CFB-08DF-4AB3-8B34-5E8ED86C2243}" destId="{A97233A5-198C-4767-84D4-A66FBD220CC7}" srcOrd="0" destOrd="0" presId="urn:microsoft.com/office/officeart/2005/8/layout/hProcess6"/>
    <dgm:cxn modelId="{FF6A51FB-3D09-4AE0-A591-B3753017067F}" type="presOf" srcId="{F4FD9B24-D9A8-4947-B99E-5EFF9A07DBE4}" destId="{80CEC703-EAEE-4653-BA80-DE39DCBB3CC5}" srcOrd="0" destOrd="0" presId="urn:microsoft.com/office/officeart/2005/8/layout/hProcess6"/>
    <dgm:cxn modelId="{6BC297A1-336A-4DB6-A0A0-BBA9929219AD}" type="presOf" srcId="{37703B8D-641B-431C-AC4C-80AFAEDE1B08}" destId="{4A17EB36-6969-4335-AD71-56F173ADA43E}" srcOrd="0" destOrd="0" presId="urn:microsoft.com/office/officeart/2005/8/layout/hProcess6"/>
    <dgm:cxn modelId="{7C6BBA5F-03F0-4B94-8114-DBE31028F708}" type="presOf" srcId="{91389BE3-7DE7-44B2-B426-15DB9D0603E6}" destId="{C2E350EC-4977-4B85-B054-934593A33902}" srcOrd="0" destOrd="0" presId="urn:microsoft.com/office/officeart/2005/8/layout/hProcess6"/>
    <dgm:cxn modelId="{1F0B0599-490E-41F1-9760-2439BA659461}" srcId="{DEFE5D4E-6B4C-4D28-808C-FC110691AF0A}" destId="{37703B8D-641B-431C-AC4C-80AFAEDE1B08}" srcOrd="1" destOrd="0" parTransId="{A65BFC25-5440-4970-8A00-BCF7016E86D6}" sibTransId="{93056C84-C737-4EBC-9367-3E7DBC7DEEB9}"/>
    <dgm:cxn modelId="{C6A1FEAF-41A4-471E-9380-F79226FB923E}" type="presOf" srcId="{E0BEE6E5-2CB2-4B0A-90B5-39F023C99F76}" destId="{9730DEEA-839D-4608-AEF9-0B568F5A13A5}" srcOrd="1" destOrd="3" presId="urn:microsoft.com/office/officeart/2005/8/layout/hProcess6"/>
    <dgm:cxn modelId="{DB671331-B4F9-44BB-9E35-EAB31A77DE64}" type="presParOf" srcId="{76631DF2-AD61-4ED6-818F-6620BF239A60}" destId="{99295305-E6B1-4BAC-876C-800A608B687E}" srcOrd="0" destOrd="0" presId="urn:microsoft.com/office/officeart/2005/8/layout/hProcess6"/>
    <dgm:cxn modelId="{C03158CC-8777-4CF1-822F-D87B29FF58D9}" type="presParOf" srcId="{99295305-E6B1-4BAC-876C-800A608B687E}" destId="{2C83F551-EDB8-4350-B64E-85B9288B0F41}" srcOrd="0" destOrd="0" presId="urn:microsoft.com/office/officeart/2005/8/layout/hProcess6"/>
    <dgm:cxn modelId="{3E44624F-5EFA-42BD-90F8-8AF94A8DF1FC}" type="presParOf" srcId="{99295305-E6B1-4BAC-876C-800A608B687E}" destId="{C2E350EC-4977-4B85-B054-934593A33902}" srcOrd="1" destOrd="0" presId="urn:microsoft.com/office/officeart/2005/8/layout/hProcess6"/>
    <dgm:cxn modelId="{AF8D6BA6-0421-47C4-AEA2-9CFFC5305E0F}" type="presParOf" srcId="{99295305-E6B1-4BAC-876C-800A608B687E}" destId="{0796C725-5799-44F5-8818-E7F6D448983B}" srcOrd="2" destOrd="0" presId="urn:microsoft.com/office/officeart/2005/8/layout/hProcess6"/>
    <dgm:cxn modelId="{F0F92BE5-B3E9-49EB-A66A-2A98BC9D7F5A}" type="presParOf" srcId="{99295305-E6B1-4BAC-876C-800A608B687E}" destId="{A97233A5-198C-4767-84D4-A66FBD220CC7}" srcOrd="3" destOrd="0" presId="urn:microsoft.com/office/officeart/2005/8/layout/hProcess6"/>
    <dgm:cxn modelId="{93B1D3FA-19AC-4149-8016-1F6130F94BC2}" type="presParOf" srcId="{76631DF2-AD61-4ED6-818F-6620BF239A60}" destId="{B0A8470E-9C12-4DA0-B552-C96121FC0DE8}" srcOrd="1" destOrd="0" presId="urn:microsoft.com/office/officeart/2005/8/layout/hProcess6"/>
    <dgm:cxn modelId="{3AE9EE96-69D6-497D-B6C6-94DA23D81554}" type="presParOf" srcId="{76631DF2-AD61-4ED6-818F-6620BF239A60}" destId="{F2C7CB48-74FB-4F9C-928A-8411A0F94F47}" srcOrd="2" destOrd="0" presId="urn:microsoft.com/office/officeart/2005/8/layout/hProcess6"/>
    <dgm:cxn modelId="{59FEFF6E-DD2C-48D6-B9F8-20F23D1BB591}" type="presParOf" srcId="{F2C7CB48-74FB-4F9C-928A-8411A0F94F47}" destId="{45FAF034-0799-45F7-9CB8-EC14B8821607}" srcOrd="0" destOrd="0" presId="urn:microsoft.com/office/officeart/2005/8/layout/hProcess6"/>
    <dgm:cxn modelId="{07EA632B-B42F-46D1-8424-C3EA18AC39D2}" type="presParOf" srcId="{F2C7CB48-74FB-4F9C-928A-8411A0F94F47}" destId="{D6ABFA2E-9887-43D9-A0BB-4805B7F5DC16}" srcOrd="1" destOrd="0" presId="urn:microsoft.com/office/officeart/2005/8/layout/hProcess6"/>
    <dgm:cxn modelId="{6AC277B8-C34D-404D-997C-C720D66BE3E2}" type="presParOf" srcId="{F2C7CB48-74FB-4F9C-928A-8411A0F94F47}" destId="{1EA401C5-8C8E-4064-956B-A9F1A95E5287}" srcOrd="2" destOrd="0" presId="urn:microsoft.com/office/officeart/2005/8/layout/hProcess6"/>
    <dgm:cxn modelId="{147F0041-875E-469D-9D40-FB4FF7CEE1F9}" type="presParOf" srcId="{F2C7CB48-74FB-4F9C-928A-8411A0F94F47}" destId="{4A17EB36-6969-4335-AD71-56F173ADA43E}" srcOrd="3" destOrd="0" presId="urn:microsoft.com/office/officeart/2005/8/layout/hProcess6"/>
    <dgm:cxn modelId="{BC54A65E-9535-4CD2-B49C-EC6F707250BC}" type="presParOf" srcId="{76631DF2-AD61-4ED6-818F-6620BF239A60}" destId="{8A9702E6-F6F6-43F5-891F-9BF80F5E6B41}" srcOrd="3" destOrd="0" presId="urn:microsoft.com/office/officeart/2005/8/layout/hProcess6"/>
    <dgm:cxn modelId="{D3AA89CE-0123-49E0-AD01-6BF11956B9D0}" type="presParOf" srcId="{76631DF2-AD61-4ED6-818F-6620BF239A60}" destId="{6CF6D4E3-D747-43A6-AC4F-D65660B0FE26}" srcOrd="4" destOrd="0" presId="urn:microsoft.com/office/officeart/2005/8/layout/hProcess6"/>
    <dgm:cxn modelId="{D5367448-D935-43FE-AA41-EDDE58EDA581}" type="presParOf" srcId="{6CF6D4E3-D747-43A6-AC4F-D65660B0FE26}" destId="{C8D3EBF2-9095-42BE-B67C-A3C8271023F6}" srcOrd="0" destOrd="0" presId="urn:microsoft.com/office/officeart/2005/8/layout/hProcess6"/>
    <dgm:cxn modelId="{32BDD72B-080A-4DE1-B060-597582896E36}" type="presParOf" srcId="{6CF6D4E3-D747-43A6-AC4F-D65660B0FE26}" destId="{80CEC703-EAEE-4653-BA80-DE39DCBB3CC5}" srcOrd="1" destOrd="0" presId="urn:microsoft.com/office/officeart/2005/8/layout/hProcess6"/>
    <dgm:cxn modelId="{D987744A-A283-4A15-9EE2-A6AA9FB9AFDD}" type="presParOf" srcId="{6CF6D4E3-D747-43A6-AC4F-D65660B0FE26}" destId="{9730DEEA-839D-4608-AEF9-0B568F5A13A5}" srcOrd="2" destOrd="0" presId="urn:microsoft.com/office/officeart/2005/8/layout/hProcess6"/>
    <dgm:cxn modelId="{C002340D-8558-4CE7-96EB-D824E1CA797F}" type="presParOf" srcId="{6CF6D4E3-D747-43A6-AC4F-D65660B0FE26}" destId="{61A1BAD0-F367-4439-A0EB-E76F8EEE49CC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350EC-4977-4B85-B054-934593A33902}">
      <dsp:nvSpPr>
        <dsp:cNvPr id="0" name=""/>
        <dsp:cNvSpPr/>
      </dsp:nvSpPr>
      <dsp:spPr>
        <a:xfrm>
          <a:off x="267423" y="0"/>
          <a:ext cx="2706627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900" kern="1200">
              <a:latin typeface="+mn-lt"/>
            </a:rPr>
            <a:t>To experiment with different way to build, construct &amp; join materials with a purpose in mind. </a:t>
          </a:r>
          <a:endParaRPr lang="en-GB" sz="1000" kern="1200">
            <a:latin typeface="Twinkl" pitchFamily="2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1000" kern="1200">
            <a:latin typeface="Twinkl" pitchFamily="2" charset="0"/>
          </a:endParaRPr>
        </a:p>
      </dsp:txBody>
      <dsp:txXfrm>
        <a:off x="944080" y="266873"/>
        <a:ext cx="1407267" cy="1245405"/>
      </dsp:txXfrm>
    </dsp:sp>
    <dsp:sp modelId="{A97233A5-198C-4767-84D4-A66FBD220CC7}">
      <dsp:nvSpPr>
        <dsp:cNvPr id="0" name=""/>
        <dsp:cNvSpPr/>
      </dsp:nvSpPr>
      <dsp:spPr>
        <a:xfrm>
          <a:off x="0" y="380738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i="1" kern="1200">
              <a:latin typeface="+mn-lt"/>
            </a:rPr>
            <a:t>Previously you learned:</a:t>
          </a:r>
        </a:p>
      </dsp:txBody>
      <dsp:txXfrm>
        <a:off x="149035" y="529773"/>
        <a:ext cx="719604" cy="719604"/>
      </dsp:txXfrm>
    </dsp:sp>
    <dsp:sp modelId="{D6ABFA2E-9887-43D9-A0BB-4805B7F5DC16}">
      <dsp:nvSpPr>
        <dsp:cNvPr id="0" name=""/>
        <dsp:cNvSpPr/>
      </dsp:nvSpPr>
      <dsp:spPr>
        <a:xfrm>
          <a:off x="3409833" y="0"/>
          <a:ext cx="2899863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0" tIns="12700" rIns="254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>
              <a:latin typeface="Twinkl" pitchFamily="2" charset="0"/>
            </a:rPr>
            <a:t>Structures</a:t>
          </a:r>
        </a:p>
      </dsp:txBody>
      <dsp:txXfrm>
        <a:off x="4134798" y="266873"/>
        <a:ext cx="1552194" cy="1245405"/>
      </dsp:txXfrm>
    </dsp:sp>
    <dsp:sp modelId="{4A17EB36-6969-4335-AD71-56F173ADA43E}">
      <dsp:nvSpPr>
        <dsp:cNvPr id="0" name=""/>
        <dsp:cNvSpPr/>
      </dsp:nvSpPr>
      <dsp:spPr>
        <a:xfrm>
          <a:off x="3114178" y="380738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>
              <a:latin typeface="Twinkl" pitchFamily="2" charset="0"/>
            </a:rPr>
            <a:t>KS1</a:t>
          </a:r>
        </a:p>
      </dsp:txBody>
      <dsp:txXfrm>
        <a:off x="3263213" y="529773"/>
        <a:ext cx="719604" cy="719604"/>
      </dsp:txXfrm>
    </dsp:sp>
    <dsp:sp modelId="{80CEC703-EAEE-4653-BA80-DE39DCBB3CC5}">
      <dsp:nvSpPr>
        <dsp:cNvPr id="0" name=""/>
        <dsp:cNvSpPr/>
      </dsp:nvSpPr>
      <dsp:spPr>
        <a:xfrm>
          <a:off x="6801541" y="0"/>
          <a:ext cx="2976188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600" b="0" kern="1200">
            <a:latin typeface="Twinkl" pitchFamily="2" charset="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900" kern="1200"/>
            <a:t>To be able to identify different sorts of structures.(Frame &amp; Shell)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900" kern="1200"/>
            <a:t>To explore &amp; create frame &amp; shell structures, identifying where structures need reinforcing.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900" kern="1200"/>
            <a:t>To know that diagonal struts will strengthen a frame &amp; that </a:t>
          </a:r>
          <a:r>
            <a:rPr lang="en-GB" sz="600" kern="1200"/>
            <a:t>a wide </a:t>
          </a:r>
          <a:r>
            <a:rPr lang="en-GB" sz="900" kern="1200"/>
            <a:t>base will give a structure stability. </a:t>
          </a:r>
        </a:p>
      </dsp:txBody>
      <dsp:txXfrm>
        <a:off x="7545588" y="266873"/>
        <a:ext cx="1609438" cy="1245405"/>
      </dsp:txXfrm>
    </dsp:sp>
    <dsp:sp modelId="{61A1BAD0-F367-4439-A0EB-E76F8EEE49CC}">
      <dsp:nvSpPr>
        <dsp:cNvPr id="0" name=""/>
        <dsp:cNvSpPr/>
      </dsp:nvSpPr>
      <dsp:spPr>
        <a:xfrm>
          <a:off x="6416026" y="428233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>
              <a:latin typeface="+mn-lt"/>
            </a:rPr>
            <a:t>Later you will learn:</a:t>
          </a:r>
        </a:p>
      </dsp:txBody>
      <dsp:txXfrm>
        <a:off x="6565061" y="577268"/>
        <a:ext cx="719604" cy="719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Foster</dc:creator>
  <cp:keywords/>
  <dc:description/>
  <cp:lastModifiedBy>Jenkinson, Tracey</cp:lastModifiedBy>
  <cp:revision>7</cp:revision>
  <cp:lastPrinted>2023-09-04T08:58:00Z</cp:lastPrinted>
  <dcterms:created xsi:type="dcterms:W3CDTF">2024-07-03T11:09:00Z</dcterms:created>
  <dcterms:modified xsi:type="dcterms:W3CDTF">2024-08-14T09:29:00Z</dcterms:modified>
</cp:coreProperties>
</file>