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2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1260" w:firstLine="126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-1260" w:firstLine="126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TSSMAT CLASS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2  </w:t>
      </w:r>
    </w:p>
    <w:p w:rsidR="00000000" w:rsidDel="00000000" w:rsidP="00000000" w:rsidRDefault="00000000" w:rsidRPr="00000000" w14:paraId="00000004">
      <w:pPr>
        <w:pageBreakBefore w:val="0"/>
        <w:ind w:left="-1260" w:firstLine="1260"/>
        <w:jc w:val="center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Autumn 1</w:t>
      </w:r>
      <w:r w:rsidDel="00000000" w:rsidR="00000000" w:rsidRPr="00000000">
        <w:rPr>
          <w:rtl w:val="0"/>
        </w:rPr>
      </w:r>
    </w:p>
    <w:tbl>
      <w:tblPr>
        <w:tblStyle w:val="Table1"/>
        <w:tblW w:w="141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"/>
        <w:gridCol w:w="975"/>
        <w:gridCol w:w="1380"/>
        <w:gridCol w:w="960"/>
        <w:gridCol w:w="390"/>
        <w:gridCol w:w="540"/>
        <w:gridCol w:w="720"/>
        <w:gridCol w:w="720"/>
        <w:gridCol w:w="720"/>
        <w:gridCol w:w="825"/>
        <w:gridCol w:w="765"/>
        <w:gridCol w:w="105"/>
        <w:gridCol w:w="255"/>
        <w:gridCol w:w="255"/>
        <w:gridCol w:w="255"/>
        <w:gridCol w:w="255"/>
        <w:gridCol w:w="255"/>
        <w:gridCol w:w="405"/>
        <w:gridCol w:w="105"/>
        <w:gridCol w:w="105"/>
        <w:gridCol w:w="405"/>
        <w:gridCol w:w="255"/>
        <w:gridCol w:w="255"/>
        <w:gridCol w:w="255"/>
        <w:gridCol w:w="390"/>
        <w:gridCol w:w="105"/>
        <w:gridCol w:w="255"/>
        <w:gridCol w:w="255"/>
        <w:gridCol w:w="105"/>
        <w:gridCol w:w="570"/>
        <w:gridCol w:w="420"/>
        <w:gridCol w:w="420"/>
        <w:tblGridChange w:id="0">
          <w:tblGrid>
            <w:gridCol w:w="465"/>
            <w:gridCol w:w="975"/>
            <w:gridCol w:w="1380"/>
            <w:gridCol w:w="960"/>
            <w:gridCol w:w="390"/>
            <w:gridCol w:w="540"/>
            <w:gridCol w:w="720"/>
            <w:gridCol w:w="720"/>
            <w:gridCol w:w="720"/>
            <w:gridCol w:w="825"/>
            <w:gridCol w:w="765"/>
            <w:gridCol w:w="105"/>
            <w:gridCol w:w="255"/>
            <w:gridCol w:w="255"/>
            <w:gridCol w:w="255"/>
            <w:gridCol w:w="255"/>
            <w:gridCol w:w="255"/>
            <w:gridCol w:w="405"/>
            <w:gridCol w:w="105"/>
            <w:gridCol w:w="105"/>
            <w:gridCol w:w="405"/>
            <w:gridCol w:w="255"/>
            <w:gridCol w:w="255"/>
            <w:gridCol w:w="255"/>
            <w:gridCol w:w="390"/>
            <w:gridCol w:w="105"/>
            <w:gridCol w:w="255"/>
            <w:gridCol w:w="255"/>
            <w:gridCol w:w="105"/>
            <w:gridCol w:w="570"/>
            <w:gridCol w:w="420"/>
            <w:gridCol w:w="420"/>
          </w:tblGrid>
        </w:tblGridChange>
      </w:tblGrid>
      <w:tr>
        <w:trPr>
          <w:cantSplit w:val="0"/>
          <w:trHeight w:val="1275" w:hRule="atLeast"/>
          <w:tblHeader w:val="0"/>
        </w:trPr>
        <w:tc>
          <w:tcPr>
            <w:shd w:fill="ff00ff" w:val="clear"/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8.45-50</w:t>
            </w:r>
          </w:p>
          <w:p w:rsidR="00000000" w:rsidDel="00000000" w:rsidP="00000000" w:rsidRDefault="00000000" w:rsidRPr="00000000" w14:paraId="0000000B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Registration</w:t>
            </w:r>
          </w:p>
        </w:tc>
        <w:tc>
          <w:tcPr>
            <w:shd w:fill="ff00ff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8.50- 9.50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Lesson 1</w:t>
            </w:r>
          </w:p>
          <w:p w:rsidR="00000000" w:rsidDel="00000000" w:rsidP="00000000" w:rsidRDefault="00000000" w:rsidRPr="00000000" w14:paraId="0000000E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9.50- 10.10</w:t>
            </w:r>
          </w:p>
          <w:p w:rsidR="00000000" w:rsidDel="00000000" w:rsidP="00000000" w:rsidRDefault="00000000" w:rsidRPr="00000000" w14:paraId="00000010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Break</w:t>
            </w:r>
          </w:p>
        </w:tc>
        <w:tc>
          <w:tcPr>
            <w:gridSpan w:val="3"/>
            <w:shd w:fill="ff00ff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10.10-11.10</w:t>
            </w:r>
          </w:p>
          <w:p w:rsidR="00000000" w:rsidDel="00000000" w:rsidP="00000000" w:rsidRDefault="00000000" w:rsidRPr="00000000" w14:paraId="00000012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Lesson 2</w:t>
            </w:r>
          </w:p>
          <w:p w:rsidR="00000000" w:rsidDel="00000000" w:rsidP="00000000" w:rsidRDefault="00000000" w:rsidRPr="00000000" w14:paraId="00000013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0"/>
                <w:szCs w:val="10"/>
                <w:rtl w:val="0"/>
              </w:rPr>
              <w:t xml:space="preserve">5 minute toilet break</w:t>
            </w:r>
          </w:p>
          <w:p w:rsidR="00000000" w:rsidDel="00000000" w:rsidP="00000000" w:rsidRDefault="00000000" w:rsidRPr="00000000" w14:paraId="00000017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00ff" w:val="clear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11.15-12.15</w:t>
            </w:r>
          </w:p>
          <w:p w:rsidR="00000000" w:rsidDel="00000000" w:rsidP="00000000" w:rsidRDefault="00000000" w:rsidRPr="00000000" w14:paraId="00000019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Lesson 3</w:t>
            </w:r>
          </w:p>
          <w:p w:rsidR="00000000" w:rsidDel="00000000" w:rsidP="00000000" w:rsidRDefault="00000000" w:rsidRPr="00000000" w14:paraId="0000001A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ff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2"/>
                <w:szCs w:val="12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1E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2"/>
                <w:szCs w:val="12"/>
                <w:rtl w:val="0"/>
              </w:rPr>
              <w:t xml:space="preserve">12.15 -1.05</w:t>
            </w:r>
          </w:p>
        </w:tc>
        <w:tc>
          <w:tcPr>
            <w:gridSpan w:val="18"/>
            <w:shd w:fill="ff00ff" w:val="clear"/>
            <w:vAlign w:val="center"/>
          </w:tcPr>
          <w:p w:rsidR="00000000" w:rsidDel="00000000" w:rsidP="00000000" w:rsidRDefault="00000000" w:rsidRPr="00000000" w14:paraId="0000001F">
            <w:pPr>
              <w:ind w:left="0" w:right="113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1.05-3.00 </w:t>
            </w:r>
          </w:p>
          <w:p w:rsidR="00000000" w:rsidDel="00000000" w:rsidP="00000000" w:rsidRDefault="00000000" w:rsidRPr="00000000" w14:paraId="00000021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Topic </w:t>
            </w:r>
          </w:p>
        </w:tc>
        <w:tc>
          <w:tcPr>
            <w:gridSpan w:val="3"/>
            <w:shd w:fill="ff00ff" w:val="clear"/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3.00-3.10</w:t>
            </w:r>
          </w:p>
          <w:p w:rsidR="00000000" w:rsidDel="00000000" w:rsidP="00000000" w:rsidRDefault="00000000" w:rsidRPr="00000000" w14:paraId="00000034">
            <w:pPr>
              <w:pageBreakBefore w:val="0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Worship</w:t>
            </w:r>
          </w:p>
        </w:tc>
      </w:tr>
      <w:tr>
        <w:trPr>
          <w:cantSplit w:val="0"/>
          <w:trHeight w:val="15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vertAlign w:val="baseline"/>
                <w:rtl w:val="0"/>
              </w:rPr>
              <w:t xml:space="preserve">M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43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ind w:left="113" w:right="113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left"/>
              <w:rPr>
                <w:rFonts w:ascii="Comic Sans MS" w:cs="Comic Sans MS" w:eastAsia="Comic Sans MS" w:hAnsi="Comic Sans MS"/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English 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ind w:left="113" w:right="113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Spellings 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76" w:lineRule="auto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Worship </w:t>
            </w:r>
          </w:p>
        </w:tc>
      </w:tr>
      <w:tr>
        <w:trPr>
          <w:cantSplit w:val="0"/>
          <w:trHeight w:val="16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vertAlign w:val="baseline"/>
                <w:rtl w:val="0"/>
              </w:rPr>
              <w:t xml:space="preserve">T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left"/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French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   Phonics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PSHE/Music/IT</w:t>
            </w:r>
          </w:p>
        </w:tc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Topic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Year 1</w:t>
            </w:r>
          </w:p>
          <w:p w:rsidR="00000000" w:rsidDel="00000000" w:rsidP="00000000" w:rsidRDefault="00000000" w:rsidRPr="00000000" w14:paraId="0000007F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Comic Sans MS" w:cs="Comic Sans MS" w:eastAsia="Comic Sans MS" w:hAnsi="Comic Sans MS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sz w:val="18"/>
                <w:szCs w:val="18"/>
                <w:rtl w:val="0"/>
              </w:rPr>
              <w:t xml:space="preserve">Dance and Drama Year 2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Worship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vertAlign w:val="baseline"/>
                <w:rtl w:val="0"/>
              </w:rPr>
              <w:t xml:space="preserve">W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Science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ind w:lef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Maths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English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9A">
            <w:pPr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Whole school reading time plus wake up shake up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1:05-1:30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omic Sans MS" w:cs="Comic Sans MS" w:eastAsia="Comic Sans MS" w:hAnsi="Comic Sans MS"/>
                <w:color w:val="38761d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sz w:val="18"/>
                <w:szCs w:val="18"/>
                <w:rtl w:val="0"/>
              </w:rPr>
              <w:t xml:space="preserve">Forest School Year 1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Topic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Year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ind w:lef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                  Worship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vertAlign w:val="baseline"/>
                <w:rtl w:val="0"/>
              </w:rPr>
              <w:t xml:space="preserve">T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ind w:left="0" w:right="113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Phonics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spacing w:after="0" w:before="0" w:line="240" w:lineRule="auto"/>
              <w:ind w:left="0" w:right="113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0">
            <w:pPr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English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Topic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Worship 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pageBreakBefore w:val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Phonics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E">
            <w:pPr>
              <w:pageBreakBefore w:val="0"/>
              <w:spacing w:after="0" w:before="0" w:line="240" w:lineRule="auto"/>
              <w:ind w:lef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Maths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white"/>
                <w:rtl w:val="0"/>
              </w:rPr>
              <w:t xml:space="preserve">English 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Achievement Worship </w:t>
            </w:r>
          </w:p>
          <w:p w:rsidR="00000000" w:rsidDel="00000000" w:rsidP="00000000" w:rsidRDefault="00000000" w:rsidRPr="00000000" w14:paraId="000000FD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2:45pm </w:t>
            </w:r>
          </w:p>
        </w:tc>
      </w:tr>
    </w:tbl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899" w:top="36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mic Sans MS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