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C4E02" w14:textId="63F62690" w:rsidR="00FC6E9C" w:rsidRPr="00903348" w:rsidRDefault="00933A03">
      <w:pPr>
        <w:rPr>
          <w:rFonts w:ascii="Avenir Next LT Pro" w:hAnsi="Avenir Next LT Pro"/>
          <w:b/>
          <w:bCs/>
          <w:sz w:val="24"/>
          <w:szCs w:val="24"/>
        </w:rPr>
      </w:pPr>
      <w:r w:rsidRPr="00903348">
        <w:rPr>
          <w:rFonts w:ascii="Avenir Next LT Pro" w:hAnsi="Avenir Next LT Pro"/>
          <w:b/>
          <w:bCs/>
          <w:sz w:val="24"/>
          <w:szCs w:val="24"/>
        </w:rPr>
        <w:t xml:space="preserve">Treasurers Report </w:t>
      </w:r>
      <w:r w:rsidR="006E467D" w:rsidRPr="00903348">
        <w:rPr>
          <w:rFonts w:ascii="Avenir Next LT Pro" w:hAnsi="Avenir Next LT Pro"/>
          <w:b/>
          <w:bCs/>
          <w:sz w:val="24"/>
          <w:szCs w:val="24"/>
        </w:rPr>
        <w:t>14</w:t>
      </w:r>
      <w:r w:rsidR="006E467D" w:rsidRPr="00903348">
        <w:rPr>
          <w:rFonts w:ascii="Avenir Next LT Pro" w:hAnsi="Avenir Next LT Pro"/>
          <w:b/>
          <w:bCs/>
          <w:sz w:val="24"/>
          <w:szCs w:val="24"/>
          <w:vertAlign w:val="superscript"/>
        </w:rPr>
        <w:t>th</w:t>
      </w:r>
      <w:r w:rsidR="006E467D" w:rsidRPr="00903348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741C03" w:rsidRPr="00903348">
        <w:rPr>
          <w:rFonts w:ascii="Avenir Next LT Pro" w:hAnsi="Avenir Next LT Pro"/>
          <w:b/>
          <w:bCs/>
          <w:sz w:val="24"/>
          <w:szCs w:val="24"/>
        </w:rPr>
        <w:t>April</w:t>
      </w:r>
      <w:r w:rsidRPr="00903348">
        <w:rPr>
          <w:rFonts w:ascii="Avenir Next LT Pro" w:hAnsi="Avenir Next LT Pro"/>
          <w:b/>
          <w:bCs/>
          <w:sz w:val="24"/>
          <w:szCs w:val="24"/>
        </w:rPr>
        <w:t xml:space="preserve"> 202</w:t>
      </w:r>
      <w:r w:rsidR="001E0D61" w:rsidRPr="00903348">
        <w:rPr>
          <w:rFonts w:ascii="Avenir Next LT Pro" w:hAnsi="Avenir Next LT Pro"/>
          <w:b/>
          <w:bCs/>
          <w:sz w:val="24"/>
          <w:szCs w:val="24"/>
        </w:rPr>
        <w:t>4</w:t>
      </w:r>
    </w:p>
    <w:p w14:paraId="5DF07DB5" w14:textId="7F58F6A0" w:rsidR="00933A03" w:rsidRPr="00903348" w:rsidRDefault="00933A03">
      <w:pPr>
        <w:rPr>
          <w:rFonts w:ascii="Avenir Next LT Pro" w:hAnsi="Avenir Next LT Pro"/>
          <w:sz w:val="24"/>
          <w:szCs w:val="24"/>
        </w:rPr>
      </w:pPr>
      <w:r w:rsidRPr="00903348">
        <w:rPr>
          <w:rFonts w:ascii="Avenir Next LT Pro" w:hAnsi="Avenir Next LT Pro"/>
          <w:b/>
          <w:bCs/>
          <w:sz w:val="24"/>
          <w:szCs w:val="24"/>
        </w:rPr>
        <w:t>Lloyds Bank:</w:t>
      </w:r>
      <w:r w:rsidRPr="00903348">
        <w:rPr>
          <w:rFonts w:ascii="Avenir Next LT Pro" w:hAnsi="Avenir Next LT Pro"/>
          <w:sz w:val="24"/>
          <w:szCs w:val="24"/>
        </w:rPr>
        <w:t xml:space="preserve"> £</w:t>
      </w:r>
      <w:r w:rsidR="00821481" w:rsidRPr="00903348">
        <w:rPr>
          <w:rFonts w:ascii="Avenir Next LT Pro" w:hAnsi="Avenir Next LT Pro"/>
          <w:sz w:val="24"/>
          <w:szCs w:val="24"/>
        </w:rPr>
        <w:t>22</w:t>
      </w:r>
      <w:r w:rsidR="0089779B" w:rsidRPr="00903348">
        <w:rPr>
          <w:rFonts w:ascii="Avenir Next LT Pro" w:hAnsi="Avenir Next LT Pro"/>
          <w:sz w:val="24"/>
          <w:szCs w:val="24"/>
        </w:rPr>
        <w:t>7</w:t>
      </w:r>
      <w:r w:rsidR="005C3314">
        <w:rPr>
          <w:rFonts w:ascii="Avenir Next LT Pro" w:hAnsi="Avenir Next LT Pro"/>
          <w:sz w:val="24"/>
          <w:szCs w:val="24"/>
        </w:rPr>
        <w:t>6</w:t>
      </w:r>
      <w:r w:rsidR="0089779B" w:rsidRPr="00903348">
        <w:rPr>
          <w:rFonts w:ascii="Avenir Next LT Pro" w:hAnsi="Avenir Next LT Pro"/>
          <w:sz w:val="24"/>
          <w:szCs w:val="24"/>
        </w:rPr>
        <w:t>.10</w:t>
      </w:r>
    </w:p>
    <w:p w14:paraId="1F3BA642" w14:textId="08830918" w:rsidR="00933A03" w:rsidRPr="00903348" w:rsidRDefault="00933A03" w:rsidP="0089779B">
      <w:pPr>
        <w:tabs>
          <w:tab w:val="center" w:pos="4513"/>
        </w:tabs>
        <w:rPr>
          <w:rFonts w:ascii="Avenir Next LT Pro" w:hAnsi="Avenir Next LT Pro"/>
          <w:sz w:val="24"/>
          <w:szCs w:val="24"/>
        </w:rPr>
      </w:pPr>
      <w:r w:rsidRPr="00903348">
        <w:rPr>
          <w:rFonts w:ascii="Avenir Next LT Pro" w:hAnsi="Avenir Next LT Pro"/>
          <w:b/>
          <w:bCs/>
          <w:sz w:val="24"/>
          <w:szCs w:val="24"/>
        </w:rPr>
        <w:t>Petty Cash:</w:t>
      </w:r>
      <w:r w:rsidRPr="00903348">
        <w:rPr>
          <w:rFonts w:ascii="Avenir Next LT Pro" w:hAnsi="Avenir Next LT Pro"/>
          <w:sz w:val="24"/>
          <w:szCs w:val="24"/>
        </w:rPr>
        <w:t xml:space="preserve"> £</w:t>
      </w:r>
      <w:r w:rsidR="005C3314">
        <w:rPr>
          <w:rFonts w:ascii="Avenir Next LT Pro" w:hAnsi="Avenir Next LT Pro"/>
          <w:sz w:val="24"/>
          <w:szCs w:val="24"/>
        </w:rPr>
        <w:t>288.93</w:t>
      </w:r>
      <w:r w:rsidR="0089779B" w:rsidRPr="00903348">
        <w:rPr>
          <w:rFonts w:ascii="Avenir Next LT Pro" w:hAnsi="Avenir Next LT Pro"/>
          <w:sz w:val="24"/>
          <w:szCs w:val="24"/>
        </w:rPr>
        <w:tab/>
      </w:r>
    </w:p>
    <w:p w14:paraId="745AA275" w14:textId="5BD29B7F" w:rsidR="00933A03" w:rsidRPr="00903348" w:rsidRDefault="00933A03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903348">
        <w:rPr>
          <w:rFonts w:ascii="Avenir Next LT Pro" w:hAnsi="Avenir Next LT Pro"/>
          <w:b/>
          <w:bCs/>
          <w:sz w:val="24"/>
          <w:szCs w:val="24"/>
          <w:u w:val="single"/>
        </w:rPr>
        <w:t>Overall expenditure End November 2023 - To date:</w:t>
      </w:r>
    </w:p>
    <w:tbl>
      <w:tblPr>
        <w:tblStyle w:val="TableGrid"/>
        <w:tblW w:w="7839" w:type="dxa"/>
        <w:tblLook w:val="04A0" w:firstRow="1" w:lastRow="0" w:firstColumn="1" w:lastColumn="0" w:noHBand="0" w:noVBand="1"/>
      </w:tblPr>
      <w:tblGrid>
        <w:gridCol w:w="4249"/>
        <w:gridCol w:w="2171"/>
        <w:gridCol w:w="1419"/>
      </w:tblGrid>
      <w:tr w:rsidR="00902BC7" w:rsidRPr="00196C3C" w14:paraId="461BDF25" w14:textId="77777777" w:rsidTr="00902BC7">
        <w:trPr>
          <w:trHeight w:val="290"/>
        </w:trPr>
        <w:tc>
          <w:tcPr>
            <w:tcW w:w="4249" w:type="dxa"/>
            <w:shd w:val="clear" w:color="auto" w:fill="404040" w:themeFill="text1" w:themeFillTint="BF"/>
            <w:noWrap/>
            <w:hideMark/>
          </w:tcPr>
          <w:p w14:paraId="4B4CD223" w14:textId="77777777" w:rsidR="00902BC7" w:rsidRPr="00196C3C" w:rsidRDefault="00902BC7">
            <w:pPr>
              <w:rPr>
                <w:rFonts w:ascii="Avenir Next LT Pro" w:hAnsi="Avenir Next LT Pro"/>
                <w:color w:val="FFFFFF" w:themeColor="background1"/>
              </w:rPr>
            </w:pPr>
            <w:r w:rsidRPr="00196C3C">
              <w:rPr>
                <w:rFonts w:ascii="Avenir Next LT Pro" w:hAnsi="Avenir Next LT Pro"/>
                <w:color w:val="FFFFFF" w:themeColor="background1"/>
              </w:rPr>
              <w:t>Contact Name</w:t>
            </w:r>
          </w:p>
        </w:tc>
        <w:tc>
          <w:tcPr>
            <w:tcW w:w="2171" w:type="dxa"/>
            <w:shd w:val="clear" w:color="auto" w:fill="404040" w:themeFill="text1" w:themeFillTint="BF"/>
            <w:noWrap/>
            <w:hideMark/>
          </w:tcPr>
          <w:p w14:paraId="42C89A6F" w14:textId="0E528BEF" w:rsidR="00902BC7" w:rsidRPr="00196C3C" w:rsidRDefault="00902BC7">
            <w:pPr>
              <w:rPr>
                <w:rFonts w:ascii="Avenir Next LT Pro" w:hAnsi="Avenir Next LT Pro"/>
                <w:color w:val="FFFFFF" w:themeColor="background1"/>
              </w:rPr>
            </w:pPr>
            <w:r w:rsidRPr="00196C3C">
              <w:rPr>
                <w:rFonts w:ascii="Avenir Next LT Pro" w:hAnsi="Avenir Next LT Pro"/>
                <w:color w:val="FFFFFF" w:themeColor="background1"/>
              </w:rPr>
              <w:t xml:space="preserve">Ref </w:t>
            </w:r>
          </w:p>
        </w:tc>
        <w:tc>
          <w:tcPr>
            <w:tcW w:w="1419" w:type="dxa"/>
            <w:shd w:val="clear" w:color="auto" w:fill="404040" w:themeFill="text1" w:themeFillTint="BF"/>
            <w:noWrap/>
            <w:hideMark/>
          </w:tcPr>
          <w:p w14:paraId="24D979A1" w14:textId="64731BAE" w:rsidR="00902BC7" w:rsidRPr="00196C3C" w:rsidRDefault="00902BC7">
            <w:pPr>
              <w:rPr>
                <w:rFonts w:ascii="Avenir Next LT Pro" w:hAnsi="Avenir Next LT Pro"/>
                <w:color w:val="FFFFFF" w:themeColor="background1"/>
              </w:rPr>
            </w:pPr>
            <w:r w:rsidRPr="00196C3C">
              <w:rPr>
                <w:rFonts w:ascii="Avenir Next LT Pro" w:hAnsi="Avenir Next LT Pro"/>
                <w:color w:val="FFFFFF" w:themeColor="background1"/>
              </w:rPr>
              <w:t>Total</w:t>
            </w:r>
          </w:p>
        </w:tc>
      </w:tr>
      <w:tr w:rsidR="00902BC7" w:rsidRPr="00196C3C" w14:paraId="70251DAA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hideMark/>
          </w:tcPr>
          <w:p w14:paraId="29B72172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HOPE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hideMark/>
          </w:tcPr>
          <w:p w14:paraId="31C9C20E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School Stationary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hideMark/>
          </w:tcPr>
          <w:p w14:paraId="24266609" w14:textId="5CD7368C" w:rsidR="00902BC7" w:rsidRPr="00196C3C" w:rsidRDefault="00902BC7" w:rsidP="00933A03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£388.80</w:t>
            </w:r>
          </w:p>
        </w:tc>
      </w:tr>
      <w:tr w:rsidR="00902BC7" w:rsidRPr="00196C3C" w14:paraId="2E85EAFC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hideMark/>
          </w:tcPr>
          <w:p w14:paraId="43F0B1A6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59 Club Win DEC 2023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hideMark/>
          </w:tcPr>
          <w:p w14:paraId="270C7D62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59 Club Winnings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hideMark/>
          </w:tcPr>
          <w:p w14:paraId="2532F24B" w14:textId="2C7D799D" w:rsidR="00902BC7" w:rsidRPr="00196C3C" w:rsidRDefault="00902BC7" w:rsidP="00933A03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£20.00</w:t>
            </w:r>
          </w:p>
        </w:tc>
      </w:tr>
      <w:tr w:rsidR="00902BC7" w:rsidRPr="00196C3C" w14:paraId="1A801A1A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hideMark/>
          </w:tcPr>
          <w:p w14:paraId="761E9F66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59 Club Win DEC 2023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hideMark/>
          </w:tcPr>
          <w:p w14:paraId="3D56E4D8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59 Club Winnings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hideMark/>
          </w:tcPr>
          <w:p w14:paraId="4995FFB8" w14:textId="185531DD" w:rsidR="00902BC7" w:rsidRPr="00196C3C" w:rsidRDefault="00902BC7" w:rsidP="00933A03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£20.00</w:t>
            </w:r>
          </w:p>
        </w:tc>
      </w:tr>
      <w:tr w:rsidR="00902BC7" w:rsidRPr="00196C3C" w14:paraId="2B4B5C13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hideMark/>
          </w:tcPr>
          <w:p w14:paraId="2EC18F14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Georgia Holloway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hideMark/>
          </w:tcPr>
          <w:p w14:paraId="58E75203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Dance And Drama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hideMark/>
          </w:tcPr>
          <w:p w14:paraId="3D4215CE" w14:textId="1AD7578D" w:rsidR="00902BC7" w:rsidRPr="00196C3C" w:rsidRDefault="00902BC7" w:rsidP="00933A03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£210.00</w:t>
            </w:r>
          </w:p>
        </w:tc>
      </w:tr>
      <w:tr w:rsidR="00902BC7" w:rsidRPr="00196C3C" w14:paraId="0386F308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hideMark/>
          </w:tcPr>
          <w:p w14:paraId="0712EB36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ParentKind membership Fee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hideMark/>
          </w:tcPr>
          <w:p w14:paraId="3557633F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membership Fee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hideMark/>
          </w:tcPr>
          <w:p w14:paraId="74873EF3" w14:textId="35E926A2" w:rsidR="00902BC7" w:rsidRPr="00196C3C" w:rsidRDefault="00902BC7" w:rsidP="00933A03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£109.00</w:t>
            </w:r>
          </w:p>
        </w:tc>
      </w:tr>
      <w:tr w:rsidR="00902BC7" w:rsidRPr="00196C3C" w14:paraId="2BE1940A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hideMark/>
          </w:tcPr>
          <w:p w14:paraId="32741C9A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59 Club Win Jan 2023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hideMark/>
          </w:tcPr>
          <w:p w14:paraId="0CB2A511" w14:textId="77777777" w:rsidR="00902BC7" w:rsidRPr="00196C3C" w:rsidRDefault="00902BC7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59 Club Winnings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hideMark/>
          </w:tcPr>
          <w:p w14:paraId="3C733C6A" w14:textId="54A947C4" w:rsidR="00902BC7" w:rsidRPr="00196C3C" w:rsidRDefault="00902BC7" w:rsidP="00933A03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/>
              </w:rPr>
              <w:t>£20.00</w:t>
            </w:r>
          </w:p>
        </w:tc>
      </w:tr>
      <w:tr w:rsidR="00902BC7" w:rsidRPr="00196C3C" w14:paraId="5DBFA94D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003A8D2F" w14:textId="3C2081C0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Confectionary 2024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6146E4D1" w14:textId="5B33F78C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MISC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77C50E39" w14:textId="3DF6E125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£100.00</w:t>
            </w:r>
          </w:p>
        </w:tc>
      </w:tr>
      <w:tr w:rsidR="00902BC7" w:rsidRPr="00196C3C" w14:paraId="1CAB259B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44BE1C71" w14:textId="18347A56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VALENTINES DJ 2024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4C55E8C0" w14:textId="73AC971D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VALENTINES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16CEF574" w14:textId="410568A6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£25.00</w:t>
            </w:r>
          </w:p>
        </w:tc>
      </w:tr>
      <w:tr w:rsidR="00902BC7" w:rsidRPr="00196C3C" w14:paraId="4B4F6AAD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5139E869" w14:textId="057946F5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VALENTINS LUCKY DIP/VIP LANYARDS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3595E9AC" w14:textId="3F2E2AE5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VALENTINES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53324A0B" w14:textId="078C7496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£28.98</w:t>
            </w:r>
          </w:p>
        </w:tc>
      </w:tr>
      <w:tr w:rsidR="00902BC7" w:rsidRPr="00196C3C" w14:paraId="16498716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13822B00" w14:textId="62D3FFE9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Georgia Holloway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03B84CB6" w14:textId="69307AAA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Dance and Drama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50638DF3" w14:textId="71CF2C1D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£120.00</w:t>
            </w:r>
          </w:p>
        </w:tc>
      </w:tr>
      <w:tr w:rsidR="00902BC7" w:rsidRPr="00196C3C" w14:paraId="5C0853F5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37B889A4" w14:textId="37C6D2E1" w:rsidR="00902BC7" w:rsidRPr="00196C3C" w:rsidRDefault="00200E23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Valentines’</w:t>
            </w:r>
            <w:r w:rsidR="00902BC7" w:rsidRPr="00196C3C">
              <w:rPr>
                <w:rFonts w:ascii="Avenir Next LT Pro" w:hAnsi="Avenir Next LT Pro" w:cs="Calibri"/>
                <w:color w:val="000000"/>
              </w:rPr>
              <w:t xml:space="preserve"> Bread rolls/ Lemonade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3D852767" w14:textId="14605842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VALENTINES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3845778E" w14:textId="0DF21691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£18.06</w:t>
            </w:r>
          </w:p>
        </w:tc>
      </w:tr>
      <w:tr w:rsidR="00902BC7" w:rsidRPr="00196C3C" w14:paraId="37AEE384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3B202D94" w14:textId="3BD4490E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59 Club Win Jan 2024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5C81677F" w14:textId="4F26A1A9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59 Club Winnings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6B6C6015" w14:textId="59015EF6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£20.00</w:t>
            </w:r>
          </w:p>
        </w:tc>
      </w:tr>
      <w:tr w:rsidR="00902BC7" w:rsidRPr="00196C3C" w14:paraId="7E22CB5B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7E82D00E" w14:textId="538100BB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Santa Costume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7B74ADC8" w14:textId="1814A764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MISC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463BC5DF" w14:textId="24A4DE1B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£49.99</w:t>
            </w:r>
          </w:p>
        </w:tc>
      </w:tr>
      <w:tr w:rsidR="00902BC7" w:rsidRPr="00196C3C" w14:paraId="2F97F93C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56658078" w14:textId="5B3D945F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Food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0EFE5E34" w14:textId="4C5CE0CF" w:rsidR="00902BC7" w:rsidRPr="00196C3C" w:rsidRDefault="00200E23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Mother’s Day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4F70A5DD" w14:textId="68975265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£54.00</w:t>
            </w:r>
          </w:p>
        </w:tc>
      </w:tr>
      <w:tr w:rsidR="00902BC7" w:rsidRPr="00196C3C" w14:paraId="347F5898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2CF96E07" w14:textId="00426FD1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Georgia Holloway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77FECE24" w14:textId="500CCA23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Dance and Drama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053745D9" w14:textId="0B266055" w:rsidR="00902BC7" w:rsidRPr="00196C3C" w:rsidRDefault="00902BC7" w:rsidP="00865454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£150.00</w:t>
            </w:r>
          </w:p>
        </w:tc>
      </w:tr>
      <w:tr w:rsidR="00902BC7" w:rsidRPr="00196C3C" w14:paraId="1721E247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0397F5E4" w14:textId="54FC7BEE" w:rsidR="00902BC7" w:rsidRPr="00196C3C" w:rsidRDefault="00902BC7" w:rsidP="002D688E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59 Club Win Jan 2024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77C0EDB0" w14:textId="752B2C71" w:rsidR="00902BC7" w:rsidRPr="00196C3C" w:rsidRDefault="00902BC7" w:rsidP="002D688E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59 Club Winnings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3F6B6C2D" w14:textId="1454DE71" w:rsidR="00902BC7" w:rsidRPr="00196C3C" w:rsidRDefault="00902BC7" w:rsidP="002D688E">
            <w:pPr>
              <w:rPr>
                <w:rFonts w:ascii="Avenir Next LT Pro" w:hAnsi="Avenir Next LT Pro"/>
              </w:rPr>
            </w:pPr>
            <w:r w:rsidRPr="00196C3C">
              <w:rPr>
                <w:rFonts w:ascii="Avenir Next LT Pro" w:hAnsi="Avenir Next LT Pro" w:cs="Calibri"/>
                <w:color w:val="000000"/>
              </w:rPr>
              <w:t>£20.00</w:t>
            </w:r>
          </w:p>
        </w:tc>
      </w:tr>
      <w:tr w:rsidR="0033774C" w:rsidRPr="00196C3C" w14:paraId="5E58AC98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4AAF6C12" w14:textId="5298248A" w:rsidR="0033774C" w:rsidRPr="00196C3C" w:rsidRDefault="003A1141" w:rsidP="002D688E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Football Kits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46D1C3E2" w14:textId="67F0332C" w:rsidR="0033774C" w:rsidRPr="00196C3C" w:rsidRDefault="003A1141" w:rsidP="002D688E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 xml:space="preserve">Football Kits 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78548AAB" w14:textId="3EA16185" w:rsidR="0033774C" w:rsidRPr="00196C3C" w:rsidRDefault="000A0B29" w:rsidP="002D688E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£65.90</w:t>
            </w:r>
          </w:p>
        </w:tc>
      </w:tr>
      <w:tr w:rsidR="0033774C" w:rsidRPr="00196C3C" w14:paraId="630297AB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19F2B0A8" w14:textId="037371AF" w:rsidR="0033774C" w:rsidRPr="00196C3C" w:rsidRDefault="000A0B29" w:rsidP="002D688E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Amazon- Rabbit Hutch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0E6FDC59" w14:textId="35B67AEE" w:rsidR="0033774C" w:rsidRPr="00196C3C" w:rsidRDefault="000A0B29" w:rsidP="002D688E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Rabbit</w:t>
            </w:r>
            <w:r w:rsidR="00AD330E">
              <w:rPr>
                <w:rFonts w:ascii="Avenir Next LT Pro" w:hAnsi="Avenir Next LT Pro" w:cs="Calibri"/>
                <w:color w:val="000000"/>
              </w:rPr>
              <w:t xml:space="preserve"> Hutch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74650876" w14:textId="4D5BA8C6" w:rsidR="0033774C" w:rsidRPr="00196C3C" w:rsidRDefault="0025497C" w:rsidP="002D688E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£99.99</w:t>
            </w:r>
          </w:p>
        </w:tc>
      </w:tr>
      <w:tr w:rsidR="00043C3A" w:rsidRPr="00196C3C" w14:paraId="14E5465E" w14:textId="77777777" w:rsidTr="00902BC7">
        <w:trPr>
          <w:trHeight w:val="290"/>
        </w:trPr>
        <w:tc>
          <w:tcPr>
            <w:tcW w:w="4249" w:type="dxa"/>
            <w:shd w:val="clear" w:color="auto" w:fill="D0CECE" w:themeFill="background2" w:themeFillShade="E6"/>
            <w:noWrap/>
            <w:vAlign w:val="bottom"/>
          </w:tcPr>
          <w:p w14:paraId="53D2AD5D" w14:textId="19C8F294" w:rsidR="00043C3A" w:rsidRPr="00196C3C" w:rsidRDefault="00043C3A" w:rsidP="00043C3A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Gardening Gloves</w:t>
            </w:r>
          </w:p>
        </w:tc>
        <w:tc>
          <w:tcPr>
            <w:tcW w:w="2171" w:type="dxa"/>
            <w:shd w:val="clear" w:color="auto" w:fill="D0CECE" w:themeFill="background2" w:themeFillShade="E6"/>
            <w:noWrap/>
            <w:vAlign w:val="bottom"/>
          </w:tcPr>
          <w:p w14:paraId="5451AAF1" w14:textId="4D0EC6D2" w:rsidR="00043C3A" w:rsidRPr="00196C3C" w:rsidRDefault="00043C3A" w:rsidP="00043C3A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School Horti Club</w:t>
            </w:r>
          </w:p>
        </w:tc>
        <w:tc>
          <w:tcPr>
            <w:tcW w:w="1419" w:type="dxa"/>
            <w:shd w:val="clear" w:color="auto" w:fill="D0CECE" w:themeFill="background2" w:themeFillShade="E6"/>
            <w:noWrap/>
            <w:vAlign w:val="bottom"/>
          </w:tcPr>
          <w:p w14:paraId="5C17B771" w14:textId="7142AF2E" w:rsidR="00043C3A" w:rsidRPr="00196C3C" w:rsidRDefault="00043C3A" w:rsidP="00043C3A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£95.07</w:t>
            </w:r>
          </w:p>
        </w:tc>
      </w:tr>
      <w:tr w:rsidR="00043C3A" w:rsidRPr="00902BC7" w14:paraId="061A32FF" w14:textId="77777777" w:rsidTr="00902BC7">
        <w:trPr>
          <w:trHeight w:val="290"/>
        </w:trPr>
        <w:tc>
          <w:tcPr>
            <w:tcW w:w="4249" w:type="dxa"/>
            <w:shd w:val="clear" w:color="auto" w:fill="404040" w:themeFill="text1" w:themeFillTint="BF"/>
            <w:noWrap/>
          </w:tcPr>
          <w:p w14:paraId="73582D6F" w14:textId="77777777" w:rsidR="00043C3A" w:rsidRPr="00902BC7" w:rsidRDefault="00043C3A" w:rsidP="00043C3A">
            <w:pPr>
              <w:rPr>
                <w:rFonts w:ascii="Avenir Next LT Pro" w:hAnsi="Avenir Next LT Pro"/>
                <w:color w:val="FFFFFF" w:themeColor="background1"/>
              </w:rPr>
            </w:pPr>
          </w:p>
        </w:tc>
        <w:tc>
          <w:tcPr>
            <w:tcW w:w="2171" w:type="dxa"/>
            <w:shd w:val="clear" w:color="auto" w:fill="404040" w:themeFill="text1" w:themeFillTint="BF"/>
            <w:noWrap/>
          </w:tcPr>
          <w:p w14:paraId="18D3FCBA" w14:textId="5C84E746" w:rsidR="00043C3A" w:rsidRPr="00902BC7" w:rsidRDefault="00043C3A" w:rsidP="00043C3A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02BC7">
              <w:rPr>
                <w:rFonts w:ascii="Avenir Next LT Pro" w:hAnsi="Avenir Next LT Pro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419" w:type="dxa"/>
            <w:shd w:val="clear" w:color="auto" w:fill="404040" w:themeFill="text1" w:themeFillTint="BF"/>
            <w:noWrap/>
          </w:tcPr>
          <w:p w14:paraId="179339B9" w14:textId="4E402823" w:rsidR="00043C3A" w:rsidRPr="00902BC7" w:rsidRDefault="00043C3A" w:rsidP="00043C3A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902BC7">
              <w:rPr>
                <w:rFonts w:ascii="Avenir Next LT Pro" w:hAnsi="Avenir Next LT Pro"/>
                <w:b/>
                <w:bCs/>
                <w:color w:val="FFFFFF" w:themeColor="background1"/>
              </w:rPr>
              <w:t>£</w:t>
            </w:r>
            <w:r w:rsidR="00A71D7C">
              <w:rPr>
                <w:rFonts w:ascii="Avenir Next LT Pro" w:hAnsi="Avenir Next LT Pro"/>
                <w:b/>
                <w:bCs/>
                <w:color w:val="FFFFFF" w:themeColor="background1"/>
              </w:rPr>
              <w:t>1634.79</w:t>
            </w:r>
          </w:p>
        </w:tc>
      </w:tr>
    </w:tbl>
    <w:p w14:paraId="206EE8B6" w14:textId="77777777" w:rsidR="00933A03" w:rsidRPr="00903348" w:rsidRDefault="00933A03">
      <w:pPr>
        <w:rPr>
          <w:rFonts w:ascii="Avenir Next LT Pro" w:hAnsi="Avenir Next LT Pro"/>
          <w:sz w:val="24"/>
          <w:szCs w:val="24"/>
        </w:rPr>
      </w:pPr>
    </w:p>
    <w:p w14:paraId="453AF5C7" w14:textId="77777777" w:rsidR="00865454" w:rsidRPr="00903348" w:rsidRDefault="00865454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58F58340" w14:textId="6DCBF9CC" w:rsidR="00933A03" w:rsidRPr="00903348" w:rsidRDefault="00933A03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903348">
        <w:rPr>
          <w:rFonts w:ascii="Avenir Next LT Pro" w:hAnsi="Avenir Next LT Pro"/>
          <w:b/>
          <w:bCs/>
          <w:sz w:val="24"/>
          <w:szCs w:val="24"/>
          <w:u w:val="single"/>
        </w:rPr>
        <w:t>Overall Income End November 2023 – To date:</w:t>
      </w:r>
    </w:p>
    <w:tbl>
      <w:tblPr>
        <w:tblW w:w="6492" w:type="dxa"/>
        <w:tblLook w:val="04A0" w:firstRow="1" w:lastRow="0" w:firstColumn="1" w:lastColumn="0" w:noHBand="0" w:noVBand="1"/>
      </w:tblPr>
      <w:tblGrid>
        <w:gridCol w:w="3919"/>
        <w:gridCol w:w="2573"/>
      </w:tblGrid>
      <w:tr w:rsidR="00933A03" w:rsidRPr="00903348" w14:paraId="63ED4472" w14:textId="77777777" w:rsidTr="00D81BB6">
        <w:trPr>
          <w:trHeight w:val="290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2E91C3E" w14:textId="77777777" w:rsidR="00933A03" w:rsidRPr="00903348" w:rsidRDefault="00933A03" w:rsidP="00933A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Overview of Income DEC 2023- 2024</w:t>
            </w:r>
          </w:p>
        </w:tc>
      </w:tr>
      <w:tr w:rsidR="00933A03" w:rsidRPr="00903348" w14:paraId="667D9E46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81169" w14:textId="7B4F2617" w:rsidR="00933A03" w:rsidRPr="00903348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 Club 2024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0CCCD" w14:textId="7FA4A5F2" w:rsidR="00933A03" w:rsidRPr="00903348" w:rsidRDefault="00D81BB6" w:rsidP="00D81BB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  <w:r w:rsidR="00A92CE4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367.00</w:t>
            </w:r>
            <w:r w:rsidR="00933A03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</w:tr>
      <w:tr w:rsidR="00933A03" w:rsidRPr="00903348" w14:paraId="63C3C427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073CB" w14:textId="77777777" w:rsidR="00933A03" w:rsidRPr="00903348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Christmas Tombola 2023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70EE9" w14:textId="6A7F21A2" w:rsidR="00933A03" w:rsidRPr="00903348" w:rsidRDefault="00933A03" w:rsidP="00D81BB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£189.51 </w:t>
            </w:r>
          </w:p>
        </w:tc>
      </w:tr>
      <w:tr w:rsidR="00933A03" w:rsidRPr="00903348" w14:paraId="08124EA6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72FDE" w14:textId="77777777" w:rsidR="00933A03" w:rsidRPr="00903348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Lloyds bank Interest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42593" w14:textId="2A3A3346" w:rsidR="00933A03" w:rsidRPr="00903348" w:rsidRDefault="00933A03" w:rsidP="00D81BB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£0.0</w:t>
            </w:r>
            <w:r w:rsidR="00A92CE4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</w:tr>
      <w:tr w:rsidR="00933A03" w:rsidRPr="00903348" w14:paraId="66C168E2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8039B" w14:textId="77777777" w:rsidR="00933A03" w:rsidRPr="00903348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Christmas Raffle 2023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F14E4" w14:textId="15CDBBBB" w:rsidR="00933A03" w:rsidRPr="00903348" w:rsidRDefault="00933A03" w:rsidP="00D81BB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£254.93 </w:t>
            </w:r>
          </w:p>
        </w:tc>
      </w:tr>
      <w:tr w:rsidR="00A85062" w:rsidRPr="00903348" w14:paraId="4704BC82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5C9797" w14:textId="7E160187" w:rsidR="00A85062" w:rsidRPr="00903348" w:rsidRDefault="00D81BB6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Mother’s Day</w:t>
            </w:r>
            <w:r w:rsidR="00A85062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event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303242" w14:textId="0E16883F" w:rsidR="00A85062" w:rsidRPr="00903348" w:rsidRDefault="00A85062" w:rsidP="00D81BB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  <w:r w:rsidR="00D81BB6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359.61</w:t>
            </w:r>
          </w:p>
        </w:tc>
      </w:tr>
      <w:tr w:rsidR="00A85062" w:rsidRPr="00903348" w14:paraId="57083542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8924B9" w14:textId="78715D1E" w:rsidR="00A85062" w:rsidRPr="00903348" w:rsidRDefault="00D81BB6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Easter Bingo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528D6D" w14:textId="31FC755D" w:rsidR="00A85062" w:rsidRPr="00903348" w:rsidRDefault="00CA48AD" w:rsidP="00CA48A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£461.00</w:t>
            </w:r>
          </w:p>
        </w:tc>
      </w:tr>
      <w:tr w:rsidR="00933A03" w:rsidRPr="00903348" w14:paraId="5DFCA724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7301F" w14:textId="77777777" w:rsidR="00933A03" w:rsidRPr="00903348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Valentines Disco 2024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DF0D3" w14:textId="76629197" w:rsidR="00933A03" w:rsidRPr="00903348" w:rsidRDefault="00D81BB6" w:rsidP="00D81BB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£</w:t>
            </w:r>
            <w:r w:rsidR="00933A03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280.74</w:t>
            </w:r>
            <w:r w:rsidR="00933A03" w:rsidRPr="00903348">
              <w:rPr>
                <w:rFonts w:ascii="Avenir Next LT Pro" w:eastAsia="Times New Roman" w:hAnsi="Avenir Next LT Pro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</w:t>
            </w:r>
          </w:p>
        </w:tc>
      </w:tr>
      <w:tr w:rsidR="00933A03" w:rsidRPr="00903348" w14:paraId="16B874C9" w14:textId="77777777" w:rsidTr="00D81BB6">
        <w:trPr>
          <w:trHeight w:val="29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13BB381" w14:textId="77777777" w:rsidR="00933A03" w:rsidRPr="00903348" w:rsidRDefault="00933A03" w:rsidP="00933A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A624331" w14:textId="777E7017" w:rsidR="00933A03" w:rsidRPr="00903348" w:rsidRDefault="00933A03" w:rsidP="00933A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3348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 xml:space="preserve">£ </w:t>
            </w:r>
            <w:r w:rsidR="00821481" w:rsidRPr="00903348">
              <w:rPr>
                <w:rFonts w:ascii="Avenir Next LT Pro" w:eastAsia="Times New Roman" w:hAnsi="Avenir Next LT Pr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1912.83</w:t>
            </w:r>
          </w:p>
        </w:tc>
      </w:tr>
    </w:tbl>
    <w:p w14:paraId="6D5BFCF1" w14:textId="77777777" w:rsidR="00933A03" w:rsidRPr="00903348" w:rsidRDefault="00933A03">
      <w:pPr>
        <w:rPr>
          <w:rFonts w:ascii="Avenir Next LT Pro" w:hAnsi="Avenir Next LT Pro"/>
          <w:sz w:val="24"/>
          <w:szCs w:val="24"/>
        </w:rPr>
      </w:pPr>
    </w:p>
    <w:p w14:paraId="2ED0D71E" w14:textId="77777777" w:rsidR="00933A03" w:rsidRPr="00903348" w:rsidRDefault="00933A03">
      <w:pPr>
        <w:rPr>
          <w:rFonts w:ascii="Avenir Next LT Pro" w:hAnsi="Avenir Next LT Pro"/>
          <w:sz w:val="24"/>
          <w:szCs w:val="24"/>
        </w:rPr>
      </w:pPr>
    </w:p>
    <w:sectPr w:rsidR="00933A03" w:rsidRPr="00903348" w:rsidSect="0014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3"/>
    <w:rsid w:val="00043C3A"/>
    <w:rsid w:val="000A0B29"/>
    <w:rsid w:val="0014175F"/>
    <w:rsid w:val="00196C3C"/>
    <w:rsid w:val="001E0D61"/>
    <w:rsid w:val="00200E23"/>
    <w:rsid w:val="00244E03"/>
    <w:rsid w:val="0025497C"/>
    <w:rsid w:val="002D688E"/>
    <w:rsid w:val="00310ECD"/>
    <w:rsid w:val="0033774C"/>
    <w:rsid w:val="003A1141"/>
    <w:rsid w:val="00425774"/>
    <w:rsid w:val="00481C24"/>
    <w:rsid w:val="005C3314"/>
    <w:rsid w:val="006E467D"/>
    <w:rsid w:val="00741C03"/>
    <w:rsid w:val="007B5283"/>
    <w:rsid w:val="007E72A6"/>
    <w:rsid w:val="00821481"/>
    <w:rsid w:val="00865454"/>
    <w:rsid w:val="0089779B"/>
    <w:rsid w:val="00902BC7"/>
    <w:rsid w:val="00903348"/>
    <w:rsid w:val="00933A03"/>
    <w:rsid w:val="00A27ADE"/>
    <w:rsid w:val="00A71D7C"/>
    <w:rsid w:val="00A85062"/>
    <w:rsid w:val="00A92CE4"/>
    <w:rsid w:val="00AD330E"/>
    <w:rsid w:val="00CA48AD"/>
    <w:rsid w:val="00D81BB6"/>
    <w:rsid w:val="00F97896"/>
    <w:rsid w:val="00F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D19C"/>
  <w15:chartTrackingRefBased/>
  <w15:docId w15:val="{52F4843E-678F-4F6E-A1C6-2C7F9AC8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Adams</dc:creator>
  <cp:keywords/>
  <dc:description/>
  <cp:lastModifiedBy>Ian Adams</cp:lastModifiedBy>
  <cp:revision>32</cp:revision>
  <dcterms:created xsi:type="dcterms:W3CDTF">2024-01-26T13:50:00Z</dcterms:created>
  <dcterms:modified xsi:type="dcterms:W3CDTF">2024-04-25T13:42:00Z</dcterms:modified>
</cp:coreProperties>
</file>