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bookmarkStart w:colFirst="0" w:colLast="0" w:name="_q5frshhzc0ne" w:id="0"/>
      <w:bookmarkEnd w:id="0"/>
      <w:r w:rsidDel="00000000" w:rsidR="00000000" w:rsidRPr="00000000">
        <w:rPr>
          <w:rtl w:val="0"/>
        </w:rPr>
        <w:t xml:space="preserve">Complaint Form Stage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complete and return to the appropriate person as outlined in this policy, who will acknowledge receipt and explain what action will be taken.</w:t>
      </w:r>
    </w:p>
    <w:tbl>
      <w:tblPr>
        <w:tblStyle w:val="Table1"/>
        <w:tblW w:w="10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6975"/>
        <w:tblGridChange w:id="0">
          <w:tblGrid>
            <w:gridCol w:w="3915"/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Pupil’s name (if relevant):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relationship to the pupil (if relevant):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time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Evening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90"/>
        <w:tblGridChange w:id="0">
          <w:tblGrid>
            <w:gridCol w:w="10890"/>
          </w:tblGrid>
        </w:tblGridChange>
      </w:tblGrid>
      <w:tr>
        <w:trPr>
          <w:cantSplit w:val="0"/>
          <w:tblHeader w:val="0"/>
        </w:trPr>
        <w:tc>
          <w:tcPr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Reasons for requesting a Stage 3 Complaint Review (reasons why you feel your concerns have not been fully addressed, and any evidence that you feel has not been fully considered)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Which element(s) of your complaint remain unresolved from the previous stage?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What outcome are you seeking from the Stage 3 Complaint Review?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550"/>
        <w:gridCol w:w="1275"/>
        <w:gridCol w:w="3795"/>
        <w:tblGridChange w:id="0">
          <w:tblGrid>
            <w:gridCol w:w="3270"/>
            <w:gridCol w:w="2550"/>
            <w:gridCol w:w="1275"/>
            <w:gridCol w:w="3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550"/>
        <w:gridCol w:w="1275"/>
        <w:gridCol w:w="3795"/>
        <w:tblGridChange w:id="0">
          <w:tblGrid>
            <w:gridCol w:w="3270"/>
            <w:gridCol w:w="2550"/>
            <w:gridCol w:w="1275"/>
            <w:gridCol w:w="37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 Official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Acknowledgement: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Sent By: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Referred to: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Taken: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708.6614173228347" w:left="63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6915150" cy="24380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5150" cy="24380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190500</wp:posOffset>
          </wp:positionV>
          <wp:extent cx="6915150" cy="243803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5150" cy="2438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/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of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of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5534025</wp:posOffset>
          </wp:positionH>
          <wp:positionV relativeFrom="paragraph">
            <wp:posOffset>447675</wp:posOffset>
          </wp:positionV>
          <wp:extent cx="1624013" cy="538697"/>
          <wp:effectExtent b="0" l="0" r="0" t="0"/>
          <wp:wrapNone/>
          <wp:docPr descr="A picture containing clipart&#10;&#10;Description generated with very high confidence" id="2" name="image2.jpg"/>
          <a:graphic>
            <a:graphicData uri="http://schemas.openxmlformats.org/drawingml/2006/picture">
              <pic:pic>
                <pic:nvPicPr>
                  <pic:cNvPr descr="A picture containing clipart&#10;&#10;Description generated with very high confidenc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4013" cy="5386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160" w:line="312" w:lineRule="auto"/>
    </w:pPr>
    <w:rPr>
      <w:b w:val="1"/>
      <w:color w:val="cc0000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Calibri" w:cs="Calibri" w:eastAsia="Calibri" w:hAnsi="Calibri"/>
      <w:color w:val="e69138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