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238" w:tblpY="-951"/>
        <w:tblW w:w="0" w:type="auto"/>
        <w:shd w:val="clear" w:color="auto" w:fill="1825AA"/>
        <w:tblLook w:val="04A0" w:firstRow="1" w:lastRow="0" w:firstColumn="1" w:lastColumn="0" w:noHBand="0" w:noVBand="1"/>
      </w:tblPr>
      <w:tblGrid>
        <w:gridCol w:w="3312"/>
      </w:tblGrid>
      <w:tr w:rsidR="00F70CB8" w:rsidRPr="00F70CB8" w:rsidTr="00036F7C">
        <w:trPr>
          <w:cantSplit/>
          <w:trHeight w:val="15984"/>
        </w:trPr>
        <w:tc>
          <w:tcPr>
            <w:tcW w:w="3312" w:type="dxa"/>
            <w:shd w:val="clear" w:color="auto" w:fill="1825AA"/>
            <w:textDirection w:val="btLr"/>
            <w:vAlign w:val="center"/>
            <w:hideMark/>
          </w:tcPr>
          <w:p w:rsidR="00F70CB8" w:rsidRPr="00F70CB8" w:rsidRDefault="00F70CB8" w:rsidP="00423739">
            <w:pPr>
              <w:overflowPunct w:val="0"/>
              <w:autoSpaceDE w:val="0"/>
              <w:autoSpaceDN w:val="0"/>
              <w:adjustRightInd w:val="0"/>
              <w:ind w:left="113" w:right="113"/>
              <w:textAlignment w:val="baseline"/>
              <w:rPr>
                <w:rFonts w:ascii="Montserrat" w:hAnsi="Montserrat"/>
                <w:sz w:val="102"/>
                <w:szCs w:val="22"/>
                <w:lang w:eastAsia="en-US"/>
              </w:rPr>
            </w:pPr>
            <w:r w:rsidRPr="00423739">
              <w:rPr>
                <w:rFonts w:asciiTheme="minorHAnsi" w:hAnsiTheme="minorHAnsi" w:cstheme="minorHAnsi"/>
                <w:b/>
                <w:sz w:val="118"/>
                <w:lang w:eastAsia="en-US"/>
              </w:rPr>
              <w:t>S</w:t>
            </w:r>
            <w:r w:rsidRPr="00423739">
              <w:rPr>
                <w:rFonts w:asciiTheme="minorHAnsi" w:hAnsiTheme="minorHAnsi" w:cstheme="minorHAnsi"/>
                <w:sz w:val="118"/>
                <w:lang w:eastAsia="en-US"/>
              </w:rPr>
              <w:t>t. Matthew's</w:t>
            </w:r>
            <w:r w:rsidR="00423739" w:rsidRPr="00423739">
              <w:rPr>
                <w:rFonts w:asciiTheme="minorHAnsi" w:hAnsiTheme="minorHAnsi" w:cstheme="minorHAnsi"/>
                <w:sz w:val="118"/>
                <w:lang w:eastAsia="en-US"/>
              </w:rPr>
              <w:t xml:space="preserve"> </w:t>
            </w:r>
            <w:r w:rsidRPr="00423739">
              <w:rPr>
                <w:rFonts w:asciiTheme="minorHAnsi" w:hAnsiTheme="minorHAnsi" w:cstheme="minorHAnsi"/>
                <w:sz w:val="102"/>
                <w:lang w:eastAsia="en-US"/>
              </w:rPr>
              <w:t>C of E Primary School Policies</w:t>
            </w:r>
          </w:p>
        </w:tc>
      </w:tr>
    </w:tbl>
    <w:p w:rsidR="00F70CB8" w:rsidRPr="00F70CB8" w:rsidRDefault="00771C60" w:rsidP="00F70CB8">
      <w:pPr>
        <w:overflowPunct w:val="0"/>
        <w:autoSpaceDE w:val="0"/>
        <w:autoSpaceDN w:val="0"/>
        <w:adjustRightInd w:val="0"/>
        <w:textAlignment w:val="baseline"/>
        <w:rPr>
          <w:rFonts w:ascii="Calibri" w:hAnsi="Calibri"/>
          <w:szCs w:val="22"/>
          <w:lang w:eastAsia="en-US"/>
        </w:rPr>
      </w:pPr>
      <w:r w:rsidRPr="00771C60">
        <w:rPr>
          <w:rFonts w:ascii="Times New Roman" w:hAnsi="Times New Roman"/>
          <w:noProof/>
          <w:sz w:val="24"/>
          <w:szCs w:val="24"/>
        </w:rPr>
        <w:drawing>
          <wp:anchor distT="0" distB="0" distL="114300" distR="114300" simplePos="0" relativeHeight="251667456" behindDoc="0" locked="0" layoutInCell="1" allowOverlap="1" wp14:anchorId="70D2D455" wp14:editId="49831377">
            <wp:simplePos x="0" y="0"/>
            <wp:positionH relativeFrom="column">
              <wp:posOffset>1367790</wp:posOffset>
            </wp:positionH>
            <wp:positionV relativeFrom="paragraph">
              <wp:posOffset>-638175</wp:posOffset>
            </wp:positionV>
            <wp:extent cx="3577590" cy="1875155"/>
            <wp:effectExtent l="0" t="0" r="3810" b="0"/>
            <wp:wrapNone/>
            <wp:docPr id="2" name="Picture 2" descr="logo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di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7590" cy="1875155"/>
                    </a:xfrm>
                    <a:prstGeom prst="rect">
                      <a:avLst/>
                    </a:prstGeom>
                    <a:noFill/>
                  </pic:spPr>
                </pic:pic>
              </a:graphicData>
            </a:graphic>
            <wp14:sizeRelH relativeFrom="page">
              <wp14:pctWidth>0</wp14:pctWidth>
            </wp14:sizeRelH>
            <wp14:sizeRelV relativeFrom="page">
              <wp14:pctHeight>0</wp14:pctHeight>
            </wp14:sizeRelV>
          </wp:anchor>
        </w:drawing>
      </w:r>
      <w:r w:rsidR="00F70CB8">
        <w:rPr>
          <w:rFonts w:ascii="Calibri" w:hAnsi="Calibri"/>
          <w:noProof/>
          <w:szCs w:val="22"/>
        </w:rPr>
        <mc:AlternateContent>
          <mc:Choice Requires="wps">
            <w:drawing>
              <wp:anchor distT="45720" distB="45720" distL="114300" distR="114300" simplePos="0" relativeHeight="251665408" behindDoc="0" locked="0" layoutInCell="1" allowOverlap="1">
                <wp:simplePos x="0" y="0"/>
                <wp:positionH relativeFrom="column">
                  <wp:posOffset>547370</wp:posOffset>
                </wp:positionH>
                <wp:positionV relativeFrom="paragraph">
                  <wp:posOffset>8614410</wp:posOffset>
                </wp:positionV>
                <wp:extent cx="4492625" cy="914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625" cy="914400"/>
                        </a:xfrm>
                        <a:prstGeom prst="rect">
                          <a:avLst/>
                        </a:prstGeom>
                        <a:noFill/>
                        <a:ln w="9525">
                          <a:noFill/>
                          <a:miter lim="800000"/>
                          <a:headEnd/>
                          <a:tailEnd/>
                        </a:ln>
                      </wps:spPr>
                      <wps:txbx>
                        <w:txbxContent>
                          <w:p w:rsidR="00F70CB8" w:rsidRPr="00423739" w:rsidRDefault="00F70CB8" w:rsidP="00F70CB8">
                            <w:pPr>
                              <w:jc w:val="right"/>
                              <w:rPr>
                                <w:rFonts w:asciiTheme="minorHAnsi" w:hAnsiTheme="minorHAnsi" w:cstheme="minorHAnsi"/>
                                <w:b/>
                                <w:color w:val="000000"/>
                                <w:sz w:val="36"/>
                                <w:szCs w:val="36"/>
                              </w:rPr>
                            </w:pPr>
                            <w:r w:rsidRPr="00423739">
                              <w:rPr>
                                <w:rFonts w:asciiTheme="minorHAnsi" w:hAnsiTheme="minorHAnsi" w:cstheme="minorHAnsi"/>
                                <w:b/>
                                <w:color w:val="000000"/>
                                <w:sz w:val="36"/>
                                <w:szCs w:val="36"/>
                              </w:rPr>
                              <w:t xml:space="preserve">Approval Date: </w:t>
                            </w:r>
                            <w:r w:rsidR="00E4490B" w:rsidRPr="00423739">
                              <w:rPr>
                                <w:rFonts w:asciiTheme="minorHAnsi" w:hAnsiTheme="minorHAnsi" w:cstheme="minorHAnsi"/>
                                <w:color w:val="808080"/>
                                <w:sz w:val="36"/>
                                <w:szCs w:val="36"/>
                              </w:rPr>
                              <w:t>May 202</w:t>
                            </w:r>
                            <w:r w:rsidR="00DC6086">
                              <w:rPr>
                                <w:rFonts w:asciiTheme="minorHAnsi" w:hAnsiTheme="minorHAnsi" w:cstheme="minorHAnsi"/>
                                <w:color w:val="808080"/>
                                <w:sz w:val="36"/>
                                <w:szCs w:val="36"/>
                              </w:rPr>
                              <w:t>3</w:t>
                            </w:r>
                            <w:r w:rsidRPr="00423739">
                              <w:rPr>
                                <w:rFonts w:asciiTheme="minorHAnsi" w:hAnsiTheme="minorHAnsi" w:cstheme="minorHAnsi"/>
                                <w:b/>
                                <w:color w:val="000000"/>
                                <w:sz w:val="36"/>
                                <w:szCs w:val="36"/>
                              </w:rPr>
                              <w:br/>
                              <w:t xml:space="preserve">Review Date: </w:t>
                            </w:r>
                            <w:r w:rsidR="00E4490B" w:rsidRPr="00423739">
                              <w:rPr>
                                <w:rFonts w:asciiTheme="minorHAnsi" w:hAnsiTheme="minorHAnsi" w:cstheme="minorHAnsi"/>
                                <w:color w:val="808080"/>
                                <w:sz w:val="36"/>
                                <w:szCs w:val="36"/>
                              </w:rPr>
                              <w:t>May 202</w:t>
                            </w:r>
                            <w:r w:rsidR="00DC6086">
                              <w:rPr>
                                <w:rFonts w:asciiTheme="minorHAnsi" w:hAnsiTheme="minorHAnsi" w:cstheme="minorHAnsi"/>
                                <w:color w:val="808080"/>
                                <w:sz w:val="36"/>
                                <w:szCs w:val="36"/>
                              </w:rPr>
                              <w:t>4</w:t>
                            </w:r>
                          </w:p>
                          <w:p w:rsidR="00F70CB8" w:rsidRPr="009B318D" w:rsidRDefault="00F70CB8" w:rsidP="00F70CB8">
                            <w:pPr>
                              <w:rPr>
                                <w:rFonts w:ascii="Montserrat Light" w:hAnsi="Montserrat Light"/>
                                <w:color w:val="808080"/>
                                <w:sz w:val="64"/>
                                <w:szCs w:val="22"/>
                              </w:rPr>
                            </w:pPr>
                          </w:p>
                          <w:p w:rsidR="00F70CB8" w:rsidRPr="009B318D" w:rsidRDefault="00F70CB8" w:rsidP="00F70CB8">
                            <w:pPr>
                              <w:rPr>
                                <w:rFonts w:ascii="Montserrat Light" w:hAnsi="Montserrat Light"/>
                                <w:color w:val="808080"/>
                                <w:sz w:val="64"/>
                              </w:rPr>
                            </w:pPr>
                          </w:p>
                          <w:p w:rsidR="00F70CB8" w:rsidRPr="009B318D" w:rsidRDefault="00F70CB8" w:rsidP="00F70CB8">
                            <w:pPr>
                              <w:rPr>
                                <w:rFonts w:ascii="Montserrat Light" w:hAnsi="Montserrat Light"/>
                                <w:color w:val="808080"/>
                                <w:sz w:val="64"/>
                              </w:rPr>
                            </w:pPr>
                          </w:p>
                          <w:p w:rsidR="00F70CB8" w:rsidRPr="009B318D" w:rsidRDefault="00F70CB8" w:rsidP="00F70CB8">
                            <w:pPr>
                              <w:rPr>
                                <w:rFonts w:ascii="Montserrat Light" w:hAnsi="Montserrat Light"/>
                                <w:color w:val="808080"/>
                                <w:sz w:val="64"/>
                              </w:rPr>
                            </w:pPr>
                          </w:p>
                          <w:p w:rsidR="00F70CB8" w:rsidRPr="009B318D" w:rsidRDefault="00F70CB8" w:rsidP="00F70CB8">
                            <w:pPr>
                              <w:rPr>
                                <w:rFonts w:ascii="Montserrat Light" w:hAnsi="Montserrat Light"/>
                                <w:color w:val="808080"/>
                                <w:sz w:val="64"/>
                              </w:rPr>
                            </w:pPr>
                          </w:p>
                          <w:p w:rsidR="00F70CB8" w:rsidRPr="009B318D" w:rsidRDefault="00F70CB8" w:rsidP="00F70CB8">
                            <w:pPr>
                              <w:jc w:val="right"/>
                              <w:rPr>
                                <w:rFonts w:ascii="Montserrat" w:hAnsi="Montserrat"/>
                                <w:b/>
                                <w:color w:val="000000"/>
                                <w:sz w:val="50"/>
                              </w:rPr>
                            </w:pPr>
                          </w:p>
                          <w:p w:rsidR="00F70CB8" w:rsidRPr="009B318D" w:rsidRDefault="00F70CB8" w:rsidP="00F70CB8">
                            <w:pPr>
                              <w:jc w:val="right"/>
                              <w:rPr>
                                <w:rFonts w:ascii="Montserrat" w:hAnsi="Montserrat"/>
                                <w:b/>
                                <w:color w:val="000000"/>
                                <w:sz w:val="50"/>
                              </w:rPr>
                            </w:pPr>
                          </w:p>
                          <w:p w:rsidR="00F70CB8" w:rsidRPr="009B318D" w:rsidRDefault="00F70CB8" w:rsidP="00F70CB8">
                            <w:pPr>
                              <w:jc w:val="right"/>
                              <w:rPr>
                                <w:rFonts w:ascii="Montserrat" w:hAnsi="Montserrat"/>
                                <w:b/>
                                <w:color w:val="000000"/>
                                <w:sz w:val="56"/>
                              </w:rPr>
                            </w:pPr>
                          </w:p>
                          <w:p w:rsidR="00F70CB8" w:rsidRPr="009B318D" w:rsidRDefault="00F70CB8" w:rsidP="00F70CB8">
                            <w:pPr>
                              <w:jc w:val="right"/>
                              <w:rPr>
                                <w:rFonts w:ascii="Montserrat" w:hAnsi="Montserrat"/>
                                <w:b/>
                                <w:color w:val="000000"/>
                                <w:sz w:val="56"/>
                              </w:rPr>
                            </w:pPr>
                          </w:p>
                          <w:p w:rsidR="00F70CB8" w:rsidRPr="009B318D" w:rsidRDefault="00F70CB8" w:rsidP="00F70CB8">
                            <w:pPr>
                              <w:jc w:val="right"/>
                              <w:rPr>
                                <w:rFonts w:ascii="Montserrat" w:hAnsi="Montserrat"/>
                                <w:b/>
                                <w:color w:val="000000"/>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3.1pt;margin-top:678.3pt;width:353.75pt;height:1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" filled="f" stroked="f">
                <v:textbox>
                  <w:txbxContent>
                    <w:p w:rsidR="00F70CB8" w:rsidRPr="00423739" w:rsidRDefault="00F70CB8" w:rsidP="00F70CB8">
                      <w:pPr>
                        <w:jc w:val="right"/>
                        <w:rPr>
                          <w:rFonts w:asciiTheme="minorHAnsi" w:hAnsiTheme="minorHAnsi" w:cstheme="minorHAnsi"/>
                          <w:b/>
                          <w:color w:val="000000"/>
                          <w:sz w:val="36"/>
                          <w:szCs w:val="36"/>
                        </w:rPr>
                      </w:pPr>
                      <w:r w:rsidRPr="00423739">
                        <w:rPr>
                          <w:rFonts w:asciiTheme="minorHAnsi" w:hAnsiTheme="minorHAnsi" w:cstheme="minorHAnsi"/>
                          <w:b/>
                          <w:color w:val="000000"/>
                          <w:sz w:val="36"/>
                          <w:szCs w:val="36"/>
                        </w:rPr>
                        <w:t xml:space="preserve">Approval Date: </w:t>
                      </w:r>
                      <w:r w:rsidR="00E4490B" w:rsidRPr="00423739">
                        <w:rPr>
                          <w:rFonts w:asciiTheme="minorHAnsi" w:hAnsiTheme="minorHAnsi" w:cstheme="minorHAnsi"/>
                          <w:color w:val="808080"/>
                          <w:sz w:val="36"/>
                          <w:szCs w:val="36"/>
                        </w:rPr>
                        <w:t>May 202</w:t>
                      </w:r>
                      <w:r w:rsidR="00DC6086">
                        <w:rPr>
                          <w:rFonts w:asciiTheme="minorHAnsi" w:hAnsiTheme="minorHAnsi" w:cstheme="minorHAnsi"/>
                          <w:color w:val="808080"/>
                          <w:sz w:val="36"/>
                          <w:szCs w:val="36"/>
                        </w:rPr>
                        <w:t>3</w:t>
                      </w:r>
                      <w:r w:rsidRPr="00423739">
                        <w:rPr>
                          <w:rFonts w:asciiTheme="minorHAnsi" w:hAnsiTheme="minorHAnsi" w:cstheme="minorHAnsi"/>
                          <w:b/>
                          <w:color w:val="000000"/>
                          <w:sz w:val="36"/>
                          <w:szCs w:val="36"/>
                        </w:rPr>
                        <w:br/>
                        <w:t xml:space="preserve">Review Date: </w:t>
                      </w:r>
                      <w:r w:rsidR="00E4490B" w:rsidRPr="00423739">
                        <w:rPr>
                          <w:rFonts w:asciiTheme="minorHAnsi" w:hAnsiTheme="minorHAnsi" w:cstheme="minorHAnsi"/>
                          <w:color w:val="808080"/>
                          <w:sz w:val="36"/>
                          <w:szCs w:val="36"/>
                        </w:rPr>
                        <w:t>May 202</w:t>
                      </w:r>
                      <w:r w:rsidR="00DC6086">
                        <w:rPr>
                          <w:rFonts w:asciiTheme="minorHAnsi" w:hAnsiTheme="minorHAnsi" w:cstheme="minorHAnsi"/>
                          <w:color w:val="808080"/>
                          <w:sz w:val="36"/>
                          <w:szCs w:val="36"/>
                        </w:rPr>
                        <w:t>4</w:t>
                      </w:r>
                    </w:p>
                    <w:p w:rsidR="00F70CB8" w:rsidRPr="009B318D" w:rsidRDefault="00F70CB8" w:rsidP="00F70CB8">
                      <w:pPr>
                        <w:rPr>
                          <w:rFonts w:ascii="Montserrat Light" w:hAnsi="Montserrat Light"/>
                          <w:color w:val="808080"/>
                          <w:sz w:val="64"/>
                          <w:szCs w:val="22"/>
                        </w:rPr>
                      </w:pPr>
                    </w:p>
                    <w:p w:rsidR="00F70CB8" w:rsidRPr="009B318D" w:rsidRDefault="00F70CB8" w:rsidP="00F70CB8">
                      <w:pPr>
                        <w:rPr>
                          <w:rFonts w:ascii="Montserrat Light" w:hAnsi="Montserrat Light"/>
                          <w:color w:val="808080"/>
                          <w:sz w:val="64"/>
                        </w:rPr>
                      </w:pPr>
                    </w:p>
                    <w:p w:rsidR="00F70CB8" w:rsidRPr="009B318D" w:rsidRDefault="00F70CB8" w:rsidP="00F70CB8">
                      <w:pPr>
                        <w:rPr>
                          <w:rFonts w:ascii="Montserrat Light" w:hAnsi="Montserrat Light"/>
                          <w:color w:val="808080"/>
                          <w:sz w:val="64"/>
                        </w:rPr>
                      </w:pPr>
                    </w:p>
                    <w:p w:rsidR="00F70CB8" w:rsidRPr="009B318D" w:rsidRDefault="00F70CB8" w:rsidP="00F70CB8">
                      <w:pPr>
                        <w:rPr>
                          <w:rFonts w:ascii="Montserrat Light" w:hAnsi="Montserrat Light"/>
                          <w:color w:val="808080"/>
                          <w:sz w:val="64"/>
                        </w:rPr>
                      </w:pPr>
                    </w:p>
                    <w:p w:rsidR="00F70CB8" w:rsidRPr="009B318D" w:rsidRDefault="00F70CB8" w:rsidP="00F70CB8">
                      <w:pPr>
                        <w:rPr>
                          <w:rFonts w:ascii="Montserrat Light" w:hAnsi="Montserrat Light"/>
                          <w:color w:val="808080"/>
                          <w:sz w:val="64"/>
                        </w:rPr>
                      </w:pPr>
                    </w:p>
                    <w:p w:rsidR="00F70CB8" w:rsidRPr="009B318D" w:rsidRDefault="00F70CB8" w:rsidP="00F70CB8">
                      <w:pPr>
                        <w:jc w:val="right"/>
                        <w:rPr>
                          <w:rFonts w:ascii="Montserrat" w:hAnsi="Montserrat"/>
                          <w:b/>
                          <w:color w:val="000000"/>
                          <w:sz w:val="50"/>
                        </w:rPr>
                      </w:pPr>
                    </w:p>
                    <w:p w:rsidR="00F70CB8" w:rsidRPr="009B318D" w:rsidRDefault="00F70CB8" w:rsidP="00F70CB8">
                      <w:pPr>
                        <w:jc w:val="right"/>
                        <w:rPr>
                          <w:rFonts w:ascii="Montserrat" w:hAnsi="Montserrat"/>
                          <w:b/>
                          <w:color w:val="000000"/>
                          <w:sz w:val="50"/>
                        </w:rPr>
                      </w:pPr>
                    </w:p>
                    <w:p w:rsidR="00F70CB8" w:rsidRPr="009B318D" w:rsidRDefault="00F70CB8" w:rsidP="00F70CB8">
                      <w:pPr>
                        <w:jc w:val="right"/>
                        <w:rPr>
                          <w:rFonts w:ascii="Montserrat" w:hAnsi="Montserrat"/>
                          <w:b/>
                          <w:color w:val="000000"/>
                          <w:sz w:val="56"/>
                        </w:rPr>
                      </w:pPr>
                    </w:p>
                    <w:p w:rsidR="00F70CB8" w:rsidRPr="009B318D" w:rsidRDefault="00F70CB8" w:rsidP="00F70CB8">
                      <w:pPr>
                        <w:jc w:val="right"/>
                        <w:rPr>
                          <w:rFonts w:ascii="Montserrat" w:hAnsi="Montserrat"/>
                          <w:b/>
                          <w:color w:val="000000"/>
                          <w:sz w:val="56"/>
                        </w:rPr>
                      </w:pPr>
                    </w:p>
                    <w:p w:rsidR="00F70CB8" w:rsidRPr="009B318D" w:rsidRDefault="00F70CB8" w:rsidP="00F70CB8">
                      <w:pPr>
                        <w:jc w:val="right"/>
                        <w:rPr>
                          <w:rFonts w:ascii="Montserrat" w:hAnsi="Montserrat"/>
                          <w:b/>
                          <w:color w:val="000000"/>
                          <w:sz w:val="56"/>
                        </w:rPr>
                      </w:pPr>
                    </w:p>
                  </w:txbxContent>
                </v:textbox>
              </v:shape>
            </w:pict>
          </mc:Fallback>
        </mc:AlternateContent>
      </w:r>
      <w:r w:rsidR="00F70CB8">
        <w:rPr>
          <w:rFonts w:ascii="Calibri" w:hAnsi="Calibri"/>
          <w:noProof/>
          <w:szCs w:val="22"/>
        </w:rPr>
        <mc:AlternateContent>
          <mc:Choice Requires="wps">
            <w:drawing>
              <wp:anchor distT="45720" distB="45720" distL="114300" distR="114300" simplePos="0" relativeHeight="251664384" behindDoc="0" locked="0" layoutInCell="1" allowOverlap="1">
                <wp:simplePos x="0" y="0"/>
                <wp:positionH relativeFrom="column">
                  <wp:posOffset>280035</wp:posOffset>
                </wp:positionH>
                <wp:positionV relativeFrom="paragraph">
                  <wp:posOffset>3194050</wp:posOffset>
                </wp:positionV>
                <wp:extent cx="4492625" cy="31813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625" cy="3180715"/>
                        </a:xfrm>
                        <a:prstGeom prst="rect">
                          <a:avLst/>
                        </a:prstGeom>
                        <a:noFill/>
                        <a:ln w="9525">
                          <a:noFill/>
                          <a:miter lim="800000"/>
                          <a:headEnd/>
                          <a:tailEnd/>
                        </a:ln>
                      </wps:spPr>
                      <wps:txbx>
                        <w:txbxContent>
                          <w:p w:rsidR="00F70CB8" w:rsidRPr="00423739" w:rsidRDefault="00F70CB8" w:rsidP="00F70CB8">
                            <w:pPr>
                              <w:jc w:val="right"/>
                              <w:rPr>
                                <w:rFonts w:asciiTheme="minorHAnsi" w:hAnsiTheme="minorHAnsi" w:cstheme="minorHAnsi"/>
                                <w:b/>
                                <w:sz w:val="72"/>
                                <w:szCs w:val="72"/>
                              </w:rPr>
                            </w:pPr>
                            <w:r w:rsidRPr="00423739">
                              <w:rPr>
                                <w:rFonts w:asciiTheme="minorHAnsi" w:hAnsiTheme="minorHAnsi" w:cstheme="minorHAnsi"/>
                                <w:b/>
                                <w:sz w:val="72"/>
                                <w:szCs w:val="72"/>
                              </w:rPr>
                              <w:t>Our Policy:</w:t>
                            </w:r>
                          </w:p>
                          <w:p w:rsidR="00F70CB8" w:rsidRPr="00423739" w:rsidRDefault="00F70CB8" w:rsidP="00F70CB8">
                            <w:pPr>
                              <w:jc w:val="right"/>
                              <w:rPr>
                                <w:rFonts w:asciiTheme="minorHAnsi" w:hAnsiTheme="minorHAnsi" w:cstheme="minorHAnsi"/>
                                <w:color w:val="808080"/>
                                <w:sz w:val="72"/>
                                <w:szCs w:val="72"/>
                              </w:rPr>
                            </w:pPr>
                            <w:r w:rsidRPr="00423739">
                              <w:rPr>
                                <w:rFonts w:asciiTheme="minorHAnsi" w:hAnsiTheme="minorHAnsi" w:cstheme="minorHAnsi"/>
                                <w:color w:val="808080"/>
                                <w:sz w:val="72"/>
                                <w:szCs w:val="72"/>
                              </w:rPr>
                              <w:t xml:space="preserve">Equality </w:t>
                            </w:r>
                          </w:p>
                          <w:p w:rsidR="00F70CB8" w:rsidRPr="009B318D" w:rsidRDefault="00F70CB8" w:rsidP="00F70CB8">
                            <w:pPr>
                              <w:rPr>
                                <w:rFonts w:ascii="Montserrat Light" w:hAnsi="Montserrat Light"/>
                                <w:color w:val="808080"/>
                                <w:sz w:val="64"/>
                                <w:szCs w:val="22"/>
                              </w:rPr>
                            </w:pPr>
                          </w:p>
                          <w:p w:rsidR="00F70CB8" w:rsidRPr="009B318D" w:rsidRDefault="00F70CB8" w:rsidP="00F70CB8">
                            <w:pPr>
                              <w:rPr>
                                <w:rFonts w:ascii="Montserrat Light" w:hAnsi="Montserrat Light"/>
                                <w:color w:val="808080"/>
                                <w:sz w:val="64"/>
                              </w:rPr>
                            </w:pPr>
                          </w:p>
                          <w:p w:rsidR="00F70CB8" w:rsidRPr="009B318D" w:rsidRDefault="00F70CB8" w:rsidP="00F70CB8">
                            <w:pPr>
                              <w:rPr>
                                <w:rFonts w:ascii="Montserrat Light" w:hAnsi="Montserrat Light"/>
                                <w:color w:val="808080"/>
                                <w:sz w:val="64"/>
                              </w:rPr>
                            </w:pPr>
                          </w:p>
                          <w:p w:rsidR="00F70CB8" w:rsidRPr="009B318D" w:rsidRDefault="00F70CB8" w:rsidP="00F70CB8">
                            <w:pPr>
                              <w:rPr>
                                <w:rFonts w:ascii="Montserrat Light" w:hAnsi="Montserrat Light"/>
                                <w:color w:val="808080"/>
                                <w:sz w:val="64"/>
                              </w:rPr>
                            </w:pPr>
                          </w:p>
                          <w:p w:rsidR="00F70CB8" w:rsidRPr="009B318D" w:rsidRDefault="00F70CB8" w:rsidP="00F70CB8">
                            <w:pPr>
                              <w:rPr>
                                <w:rFonts w:ascii="Montserrat Light" w:hAnsi="Montserrat Light"/>
                                <w:color w:val="808080"/>
                                <w:sz w:val="64"/>
                              </w:rPr>
                            </w:pPr>
                          </w:p>
                          <w:p w:rsidR="00F70CB8" w:rsidRPr="009B318D" w:rsidRDefault="00F70CB8" w:rsidP="00F70CB8">
                            <w:pPr>
                              <w:jc w:val="right"/>
                              <w:rPr>
                                <w:rFonts w:ascii="Montserrat" w:hAnsi="Montserrat"/>
                                <w:b/>
                                <w:color w:val="000000"/>
                                <w:sz w:val="50"/>
                              </w:rPr>
                            </w:pPr>
                          </w:p>
                          <w:p w:rsidR="00F70CB8" w:rsidRPr="009B318D" w:rsidRDefault="00F70CB8" w:rsidP="00F70CB8">
                            <w:pPr>
                              <w:jc w:val="right"/>
                              <w:rPr>
                                <w:rFonts w:ascii="Montserrat" w:hAnsi="Montserrat"/>
                                <w:b/>
                                <w:color w:val="000000"/>
                                <w:sz w:val="50"/>
                              </w:rPr>
                            </w:pPr>
                          </w:p>
                          <w:p w:rsidR="00F70CB8" w:rsidRPr="009B318D" w:rsidRDefault="00F70CB8" w:rsidP="00F70CB8">
                            <w:pPr>
                              <w:jc w:val="right"/>
                              <w:rPr>
                                <w:rFonts w:ascii="Montserrat" w:hAnsi="Montserrat"/>
                                <w:b/>
                                <w:color w:val="000000"/>
                                <w:sz w:val="56"/>
                              </w:rPr>
                            </w:pPr>
                          </w:p>
                          <w:p w:rsidR="00F70CB8" w:rsidRPr="009B318D" w:rsidRDefault="00F70CB8" w:rsidP="00F70CB8">
                            <w:pPr>
                              <w:jc w:val="right"/>
                              <w:rPr>
                                <w:rFonts w:ascii="Montserrat" w:hAnsi="Montserrat"/>
                                <w:b/>
                                <w:color w:val="000000"/>
                                <w:sz w:val="56"/>
                              </w:rPr>
                            </w:pPr>
                          </w:p>
                          <w:p w:rsidR="00F70CB8" w:rsidRPr="009B318D" w:rsidRDefault="00F70CB8" w:rsidP="00F70CB8">
                            <w:pPr>
                              <w:jc w:val="right"/>
                              <w:rPr>
                                <w:rFonts w:ascii="Montserrat" w:hAnsi="Montserrat"/>
                                <w:b/>
                                <w:color w:val="000000"/>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2.05pt;margin-top:251.5pt;width:353.75pt;height:25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" filled="f" stroked="f">
                <v:textbox>
                  <w:txbxContent>
                    <w:p w:rsidR="00F70CB8" w:rsidRPr="00423739" w:rsidRDefault="00F70CB8" w:rsidP="00F70CB8">
                      <w:pPr>
                        <w:jc w:val="right"/>
                        <w:rPr>
                          <w:rFonts w:asciiTheme="minorHAnsi" w:hAnsiTheme="minorHAnsi" w:cstheme="minorHAnsi"/>
                          <w:b/>
                          <w:sz w:val="72"/>
                          <w:szCs w:val="72"/>
                        </w:rPr>
                      </w:pPr>
                      <w:r w:rsidRPr="00423739">
                        <w:rPr>
                          <w:rFonts w:asciiTheme="minorHAnsi" w:hAnsiTheme="minorHAnsi" w:cstheme="minorHAnsi"/>
                          <w:b/>
                          <w:sz w:val="72"/>
                          <w:szCs w:val="72"/>
                        </w:rPr>
                        <w:t>Our Policy:</w:t>
                      </w:r>
                    </w:p>
                    <w:p w:rsidR="00F70CB8" w:rsidRPr="00423739" w:rsidRDefault="00F70CB8" w:rsidP="00F70CB8">
                      <w:pPr>
                        <w:jc w:val="right"/>
                        <w:rPr>
                          <w:rFonts w:asciiTheme="minorHAnsi" w:hAnsiTheme="minorHAnsi" w:cstheme="minorHAnsi"/>
                          <w:color w:val="808080"/>
                          <w:sz w:val="72"/>
                          <w:szCs w:val="72"/>
                        </w:rPr>
                      </w:pPr>
                      <w:r w:rsidRPr="00423739">
                        <w:rPr>
                          <w:rFonts w:asciiTheme="minorHAnsi" w:hAnsiTheme="minorHAnsi" w:cstheme="minorHAnsi"/>
                          <w:color w:val="808080"/>
                          <w:sz w:val="72"/>
                          <w:szCs w:val="72"/>
                        </w:rPr>
                        <w:t xml:space="preserve">Equality </w:t>
                      </w:r>
                    </w:p>
                    <w:p w:rsidR="00F70CB8" w:rsidRPr="009B318D" w:rsidRDefault="00F70CB8" w:rsidP="00F70CB8">
                      <w:pPr>
                        <w:rPr>
                          <w:rFonts w:ascii="Montserrat Light" w:hAnsi="Montserrat Light"/>
                          <w:color w:val="808080"/>
                          <w:sz w:val="64"/>
                          <w:szCs w:val="22"/>
                        </w:rPr>
                      </w:pPr>
                    </w:p>
                    <w:p w:rsidR="00F70CB8" w:rsidRPr="009B318D" w:rsidRDefault="00F70CB8" w:rsidP="00F70CB8">
                      <w:pPr>
                        <w:rPr>
                          <w:rFonts w:ascii="Montserrat Light" w:hAnsi="Montserrat Light"/>
                          <w:color w:val="808080"/>
                          <w:sz w:val="64"/>
                        </w:rPr>
                      </w:pPr>
                    </w:p>
                    <w:p w:rsidR="00F70CB8" w:rsidRPr="009B318D" w:rsidRDefault="00F70CB8" w:rsidP="00F70CB8">
                      <w:pPr>
                        <w:rPr>
                          <w:rFonts w:ascii="Montserrat Light" w:hAnsi="Montserrat Light"/>
                          <w:color w:val="808080"/>
                          <w:sz w:val="64"/>
                        </w:rPr>
                      </w:pPr>
                    </w:p>
                    <w:p w:rsidR="00F70CB8" w:rsidRPr="009B318D" w:rsidRDefault="00F70CB8" w:rsidP="00F70CB8">
                      <w:pPr>
                        <w:rPr>
                          <w:rFonts w:ascii="Montserrat Light" w:hAnsi="Montserrat Light"/>
                          <w:color w:val="808080"/>
                          <w:sz w:val="64"/>
                        </w:rPr>
                      </w:pPr>
                    </w:p>
                    <w:p w:rsidR="00F70CB8" w:rsidRPr="009B318D" w:rsidRDefault="00F70CB8" w:rsidP="00F70CB8">
                      <w:pPr>
                        <w:rPr>
                          <w:rFonts w:ascii="Montserrat Light" w:hAnsi="Montserrat Light"/>
                          <w:color w:val="808080"/>
                          <w:sz w:val="64"/>
                        </w:rPr>
                      </w:pPr>
                    </w:p>
                    <w:p w:rsidR="00F70CB8" w:rsidRPr="009B318D" w:rsidRDefault="00F70CB8" w:rsidP="00F70CB8">
                      <w:pPr>
                        <w:jc w:val="right"/>
                        <w:rPr>
                          <w:rFonts w:ascii="Montserrat" w:hAnsi="Montserrat"/>
                          <w:b/>
                          <w:color w:val="000000"/>
                          <w:sz w:val="50"/>
                        </w:rPr>
                      </w:pPr>
                    </w:p>
                    <w:p w:rsidR="00F70CB8" w:rsidRPr="009B318D" w:rsidRDefault="00F70CB8" w:rsidP="00F70CB8">
                      <w:pPr>
                        <w:jc w:val="right"/>
                        <w:rPr>
                          <w:rFonts w:ascii="Montserrat" w:hAnsi="Montserrat"/>
                          <w:b/>
                          <w:color w:val="000000"/>
                          <w:sz w:val="50"/>
                        </w:rPr>
                      </w:pPr>
                    </w:p>
                    <w:p w:rsidR="00F70CB8" w:rsidRPr="009B318D" w:rsidRDefault="00F70CB8" w:rsidP="00F70CB8">
                      <w:pPr>
                        <w:jc w:val="right"/>
                        <w:rPr>
                          <w:rFonts w:ascii="Montserrat" w:hAnsi="Montserrat"/>
                          <w:b/>
                          <w:color w:val="000000"/>
                          <w:sz w:val="56"/>
                        </w:rPr>
                      </w:pPr>
                    </w:p>
                    <w:p w:rsidR="00F70CB8" w:rsidRPr="009B318D" w:rsidRDefault="00F70CB8" w:rsidP="00F70CB8">
                      <w:pPr>
                        <w:jc w:val="right"/>
                        <w:rPr>
                          <w:rFonts w:ascii="Montserrat" w:hAnsi="Montserrat"/>
                          <w:b/>
                          <w:color w:val="000000"/>
                          <w:sz w:val="56"/>
                        </w:rPr>
                      </w:pPr>
                    </w:p>
                    <w:p w:rsidR="00F70CB8" w:rsidRPr="009B318D" w:rsidRDefault="00F70CB8" w:rsidP="00F70CB8">
                      <w:pPr>
                        <w:jc w:val="right"/>
                        <w:rPr>
                          <w:rFonts w:ascii="Montserrat" w:hAnsi="Montserrat"/>
                          <w:b/>
                          <w:color w:val="000000"/>
                          <w:sz w:val="56"/>
                        </w:rPr>
                      </w:pPr>
                    </w:p>
                  </w:txbxContent>
                </v:textbox>
              </v:shape>
            </w:pict>
          </mc:Fallback>
        </mc:AlternateContent>
      </w:r>
    </w:p>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7E5AE8">
      <w:bookmarkStart w:id="0" w:name="_GoBack"/>
      <w:bookmarkEnd w:id="0"/>
      <w:r>
        <w:rPr>
          <w:noProof/>
        </w:rPr>
        <w:lastRenderedPageBreak/>
        <mc:AlternateContent>
          <mc:Choice Requires="wps">
            <w:drawing>
              <wp:anchor distT="0" distB="0" distL="114300" distR="114300" simplePos="0" relativeHeight="251661312" behindDoc="0" locked="0" layoutInCell="1" allowOverlap="1" wp14:anchorId="456A69B7" wp14:editId="1E66652E">
                <wp:simplePos x="0" y="0"/>
                <wp:positionH relativeFrom="column">
                  <wp:posOffset>-8788400</wp:posOffset>
                </wp:positionH>
                <wp:positionV relativeFrom="paragraph">
                  <wp:posOffset>-128905</wp:posOffset>
                </wp:positionV>
                <wp:extent cx="6949440" cy="9220200"/>
                <wp:effectExtent l="0" t="0" r="0" b="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922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070" w:rsidRDefault="00907070" w:rsidP="00FB3CCB">
                            <w:pPr>
                              <w:ind w:left="360"/>
                              <w:jc w:val="center"/>
                              <w:rPr>
                                <w:rFonts w:cs="Arial"/>
                                <w:sz w:val="72"/>
                                <w:szCs w:val="72"/>
                              </w:rPr>
                            </w:pPr>
                          </w:p>
                          <w:p w:rsidR="00907070" w:rsidRDefault="00907070" w:rsidP="00FB3CCB">
                            <w:pPr>
                              <w:ind w:left="360"/>
                              <w:jc w:val="center"/>
                              <w:rPr>
                                <w:rFonts w:cs="Arial"/>
                                <w:sz w:val="72"/>
                                <w:szCs w:val="72"/>
                              </w:rPr>
                            </w:pPr>
                          </w:p>
                          <w:p w:rsidR="00907070" w:rsidRDefault="00907070" w:rsidP="00FB3CCB">
                            <w:pPr>
                              <w:ind w:left="360"/>
                              <w:jc w:val="center"/>
                              <w:rPr>
                                <w:rFonts w:cs="Arial"/>
                                <w:sz w:val="72"/>
                                <w:szCs w:val="72"/>
                              </w:rPr>
                            </w:pPr>
                          </w:p>
                          <w:p w:rsidR="00907070" w:rsidRDefault="00907070" w:rsidP="00FB3CCB">
                            <w:pPr>
                              <w:ind w:left="360"/>
                              <w:jc w:val="center"/>
                              <w:rPr>
                                <w:rFonts w:cs="Arial"/>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69B7" id="Text Box 11" o:spid="_x0000_s1028" type="#_x0000_t202" style="position:absolute;margin-left:-692pt;margin-top:-10.15pt;width:547.2pt;height:7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" filled="f" stroked="f">
                <v:textbox>
                  <w:txbxContent>
                    <w:p w:rsidR="00907070" w:rsidRDefault="00907070" w:rsidP="00FB3CCB">
                      <w:pPr>
                        <w:ind w:left="360"/>
                        <w:jc w:val="center"/>
                        <w:rPr>
                          <w:rFonts w:cs="Arial"/>
                          <w:sz w:val="72"/>
                          <w:szCs w:val="72"/>
                        </w:rPr>
                      </w:pPr>
                    </w:p>
                    <w:p w:rsidR="00907070" w:rsidRDefault="00907070" w:rsidP="00FB3CCB">
                      <w:pPr>
                        <w:ind w:left="360"/>
                        <w:jc w:val="center"/>
                        <w:rPr>
                          <w:rFonts w:cs="Arial"/>
                          <w:sz w:val="72"/>
                          <w:szCs w:val="72"/>
                        </w:rPr>
                      </w:pPr>
                    </w:p>
                    <w:p w:rsidR="00907070" w:rsidRDefault="00907070" w:rsidP="00FB3CCB">
                      <w:pPr>
                        <w:ind w:left="360"/>
                        <w:jc w:val="center"/>
                        <w:rPr>
                          <w:rFonts w:cs="Arial"/>
                          <w:sz w:val="72"/>
                          <w:szCs w:val="72"/>
                        </w:rPr>
                      </w:pPr>
                    </w:p>
                    <w:p w:rsidR="00907070" w:rsidRDefault="00907070" w:rsidP="00FB3CCB">
                      <w:pPr>
                        <w:ind w:left="360"/>
                        <w:jc w:val="center"/>
                        <w:rPr>
                          <w:rFonts w:cs="Arial"/>
                          <w:sz w:val="72"/>
                          <w:szCs w:val="72"/>
                        </w:rPr>
                      </w:pPr>
                    </w:p>
                  </w:txbxContent>
                </v:textbox>
              </v:shape>
            </w:pict>
          </mc:Fallback>
        </mc:AlternateContent>
      </w:r>
    </w:p>
    <w:p w:rsidR="00446AEC" w:rsidRPr="00F75700" w:rsidRDefault="00446AEC" w:rsidP="00446AEC">
      <w:pPr>
        <w:pStyle w:val="Subtitle"/>
      </w:pPr>
      <w:r>
        <w:t>Version Control</w:t>
      </w:r>
    </w:p>
    <w:tbl>
      <w:tblPr>
        <w:tblStyle w:val="TableStyle"/>
        <w:tblW w:w="0" w:type="auto"/>
        <w:tblLook w:val="04A0" w:firstRow="1" w:lastRow="0" w:firstColumn="1" w:lastColumn="0" w:noHBand="0" w:noVBand="1"/>
      </w:tblPr>
      <w:tblGrid>
        <w:gridCol w:w="1372"/>
        <w:gridCol w:w="1430"/>
        <w:gridCol w:w="6433"/>
      </w:tblGrid>
      <w:tr w:rsidR="00446AEC" w:rsidRPr="001669E2" w:rsidTr="00925CE2">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372" w:type="dxa"/>
          </w:tcPr>
          <w:p w:rsidR="00446AEC" w:rsidRPr="001669E2" w:rsidRDefault="00446AEC" w:rsidP="00925CE2">
            <w:r w:rsidRPr="001669E2">
              <w:t>Current version</w:t>
            </w:r>
          </w:p>
        </w:tc>
        <w:tc>
          <w:tcPr>
            <w:tcW w:w="1430" w:type="dxa"/>
          </w:tcPr>
          <w:p w:rsidR="00446AEC" w:rsidRPr="001669E2" w:rsidRDefault="00446AEC" w:rsidP="00925CE2">
            <w:pPr>
              <w:cnfStyle w:val="100000000000" w:firstRow="1" w:lastRow="0" w:firstColumn="0" w:lastColumn="0" w:oddVBand="0" w:evenVBand="0" w:oddHBand="0" w:evenHBand="0" w:firstRowFirstColumn="0" w:firstRowLastColumn="0" w:lastRowFirstColumn="0" w:lastRowLastColumn="0"/>
            </w:pPr>
            <w:r w:rsidRPr="001669E2">
              <w:t>Previous version</w:t>
            </w:r>
          </w:p>
        </w:tc>
        <w:tc>
          <w:tcPr>
            <w:tcW w:w="6433" w:type="dxa"/>
          </w:tcPr>
          <w:p w:rsidR="00446AEC" w:rsidRPr="001669E2" w:rsidRDefault="00446AEC" w:rsidP="00925CE2">
            <w:pPr>
              <w:cnfStyle w:val="100000000000" w:firstRow="1" w:lastRow="0" w:firstColumn="0" w:lastColumn="0" w:oddVBand="0" w:evenVBand="0" w:oddHBand="0" w:evenHBand="0" w:firstRowFirstColumn="0" w:firstRowLastColumn="0" w:lastRowFirstColumn="0" w:lastRowLastColumn="0"/>
            </w:pPr>
            <w:r w:rsidRPr="001669E2">
              <w:t>Summary of changes made</w:t>
            </w:r>
          </w:p>
        </w:tc>
      </w:tr>
      <w:tr w:rsidR="00446AEC" w:rsidTr="00925CE2">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372" w:type="dxa"/>
            <w:vAlign w:val="top"/>
          </w:tcPr>
          <w:sdt>
            <w:sdtPr>
              <w:alias w:val="Publish Date"/>
              <w:tag w:val=""/>
              <w:id w:val="-1417241340"/>
              <w:placeholder>
                <w:docPart w:val="F1A7FF16A02445B286904DDA7D85E88C"/>
              </w:placeholder>
              <w:showingPlcHdr/>
              <w:dataBinding w:prefixMappings="xmlns:ns0='http://schemas.microsoft.com/office/2006/coverPageProps' " w:xpath="/ns0:CoverPageProperties[1]/ns0:PublishDate[1]" w:storeItemID="{55AF091B-3C7A-41E3-B477-F2FDAA23CFDA}"/>
              <w:date w:fullDate="2017-07-26T00:00:00Z">
                <w:dateFormat w:val="dd MMM yy"/>
                <w:lid w:val="en-GB"/>
                <w:storeMappedDataAs w:val="dateTime"/>
                <w:calendar w:val="gregorian"/>
              </w:date>
            </w:sdtPr>
            <w:sdtEndPr/>
            <w:sdtContent>
              <w:p w:rsidR="00446AEC" w:rsidRPr="007167AC" w:rsidRDefault="00446AEC" w:rsidP="00925CE2">
                <w:r w:rsidRPr="00C84340">
                  <w:rPr>
                    <w:rStyle w:val="PlaceholderText"/>
                  </w:rPr>
                  <w:t>[Publish Date]</w:t>
                </w:r>
              </w:p>
            </w:sdtContent>
          </w:sdt>
        </w:tc>
        <w:tc>
          <w:tcPr>
            <w:tcW w:w="1430" w:type="dxa"/>
            <w:vAlign w:val="top"/>
          </w:tcPr>
          <w:p w:rsidR="00446AEC" w:rsidRDefault="00446AEC" w:rsidP="00925CE2">
            <w:pPr>
              <w:cnfStyle w:val="000000100000" w:firstRow="0" w:lastRow="0" w:firstColumn="0" w:lastColumn="0" w:oddVBand="0" w:evenVBand="0" w:oddHBand="1" w:evenHBand="0" w:firstRowFirstColumn="0" w:firstRowLastColumn="0" w:lastRowFirstColumn="0" w:lastRowLastColumn="0"/>
            </w:pPr>
            <w:r>
              <w:t>01 Apr 13</w:t>
            </w:r>
          </w:p>
        </w:tc>
        <w:tc>
          <w:tcPr>
            <w:tcW w:w="6433" w:type="dxa"/>
            <w:vAlign w:val="top"/>
          </w:tcPr>
          <w:p w:rsidR="00446AEC" w:rsidRDefault="00446AEC" w:rsidP="00925CE2">
            <w:pPr>
              <w:cnfStyle w:val="000000100000" w:firstRow="0" w:lastRow="0" w:firstColumn="0" w:lastColumn="0" w:oddVBand="0" w:evenVBand="0" w:oddHBand="1" w:evenHBand="0" w:firstRowFirstColumn="0" w:firstRowLastColumn="0" w:lastRowFirstColumn="0" w:lastRowLastColumn="0"/>
            </w:pPr>
            <w:r>
              <w:t>Removed</w:t>
            </w:r>
            <w:r w:rsidRPr="001D7101">
              <w:t xml:space="preserve"> reference to polices no longer</w:t>
            </w:r>
            <w:r>
              <w:t xml:space="preserve"> in</w:t>
            </w:r>
            <w:r w:rsidRPr="001D7101">
              <w:t xml:space="preserve"> use</w:t>
            </w:r>
            <w:r>
              <w:t>. U</w:t>
            </w:r>
            <w:r w:rsidRPr="001D7101">
              <w:t>pdated pol</w:t>
            </w:r>
            <w:r>
              <w:t>i</w:t>
            </w:r>
            <w:r w:rsidRPr="001D7101">
              <w:t>cy titles</w:t>
            </w:r>
            <w:r>
              <w:t xml:space="preserve"> and links. </w:t>
            </w:r>
            <w:r w:rsidRPr="001D7101">
              <w:t>Formatting of paragraphs</w:t>
            </w:r>
            <w:r>
              <w:t xml:space="preserve"> and headings s</w:t>
            </w:r>
            <w:r w:rsidRPr="001D7101">
              <w:t>tandardised.</w:t>
            </w:r>
          </w:p>
        </w:tc>
      </w:tr>
      <w:tr w:rsidR="00446AEC" w:rsidTr="00925C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tcPr>
          <w:p w:rsidR="00446AEC" w:rsidRPr="007167AC" w:rsidRDefault="00446AEC" w:rsidP="00925CE2"/>
        </w:tc>
        <w:tc>
          <w:tcPr>
            <w:tcW w:w="1430" w:type="dxa"/>
          </w:tcPr>
          <w:p w:rsidR="00446AEC" w:rsidRPr="007167AC" w:rsidRDefault="00446AEC" w:rsidP="00925CE2">
            <w:pPr>
              <w:cnfStyle w:val="000000010000" w:firstRow="0" w:lastRow="0" w:firstColumn="0" w:lastColumn="0" w:oddVBand="0" w:evenVBand="0" w:oddHBand="0" w:evenHBand="1" w:firstRowFirstColumn="0" w:firstRowLastColumn="0" w:lastRowFirstColumn="0" w:lastRowLastColumn="0"/>
            </w:pPr>
          </w:p>
        </w:tc>
        <w:tc>
          <w:tcPr>
            <w:tcW w:w="6433" w:type="dxa"/>
          </w:tcPr>
          <w:p w:rsidR="00446AEC" w:rsidRPr="007167AC" w:rsidRDefault="00446AEC" w:rsidP="00925CE2">
            <w:pPr>
              <w:cnfStyle w:val="000000010000" w:firstRow="0" w:lastRow="0" w:firstColumn="0" w:lastColumn="0" w:oddVBand="0" w:evenVBand="0" w:oddHBand="0" w:evenHBand="1" w:firstRowFirstColumn="0" w:firstRowLastColumn="0" w:lastRowFirstColumn="0" w:lastRowLastColumn="0"/>
            </w:pPr>
          </w:p>
        </w:tc>
      </w:tr>
      <w:tr w:rsidR="00446AEC" w:rsidTr="00925C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tcPr>
          <w:p w:rsidR="00446AEC" w:rsidRPr="007167AC" w:rsidRDefault="00446AEC" w:rsidP="00925CE2"/>
        </w:tc>
        <w:tc>
          <w:tcPr>
            <w:tcW w:w="1430" w:type="dxa"/>
          </w:tcPr>
          <w:p w:rsidR="00446AEC" w:rsidRPr="007167AC" w:rsidRDefault="00446AEC" w:rsidP="00925CE2">
            <w:pPr>
              <w:cnfStyle w:val="000000100000" w:firstRow="0" w:lastRow="0" w:firstColumn="0" w:lastColumn="0" w:oddVBand="0" w:evenVBand="0" w:oddHBand="1" w:evenHBand="0" w:firstRowFirstColumn="0" w:firstRowLastColumn="0" w:lastRowFirstColumn="0" w:lastRowLastColumn="0"/>
            </w:pPr>
          </w:p>
        </w:tc>
        <w:tc>
          <w:tcPr>
            <w:tcW w:w="6433" w:type="dxa"/>
          </w:tcPr>
          <w:p w:rsidR="00446AEC" w:rsidRPr="007167AC" w:rsidRDefault="00446AEC" w:rsidP="00925CE2">
            <w:pPr>
              <w:cnfStyle w:val="000000100000" w:firstRow="0" w:lastRow="0" w:firstColumn="0" w:lastColumn="0" w:oddVBand="0" w:evenVBand="0" w:oddHBand="1" w:evenHBand="0" w:firstRowFirstColumn="0" w:firstRowLastColumn="0" w:lastRowFirstColumn="0" w:lastRowLastColumn="0"/>
            </w:pPr>
          </w:p>
        </w:tc>
      </w:tr>
      <w:tr w:rsidR="00446AEC" w:rsidTr="00925C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tcPr>
          <w:p w:rsidR="00446AEC" w:rsidRPr="007167AC" w:rsidRDefault="00446AEC" w:rsidP="00925CE2"/>
        </w:tc>
        <w:tc>
          <w:tcPr>
            <w:tcW w:w="1430" w:type="dxa"/>
          </w:tcPr>
          <w:p w:rsidR="00446AEC" w:rsidRPr="007167AC" w:rsidRDefault="00446AEC" w:rsidP="00925CE2">
            <w:pPr>
              <w:cnfStyle w:val="000000010000" w:firstRow="0" w:lastRow="0" w:firstColumn="0" w:lastColumn="0" w:oddVBand="0" w:evenVBand="0" w:oddHBand="0" w:evenHBand="1" w:firstRowFirstColumn="0" w:firstRowLastColumn="0" w:lastRowFirstColumn="0" w:lastRowLastColumn="0"/>
            </w:pPr>
          </w:p>
        </w:tc>
        <w:tc>
          <w:tcPr>
            <w:tcW w:w="6433" w:type="dxa"/>
          </w:tcPr>
          <w:p w:rsidR="00446AEC" w:rsidRPr="007167AC" w:rsidRDefault="00446AEC" w:rsidP="00925CE2">
            <w:pPr>
              <w:cnfStyle w:val="000000010000" w:firstRow="0" w:lastRow="0" w:firstColumn="0" w:lastColumn="0" w:oddVBand="0" w:evenVBand="0" w:oddHBand="0" w:evenHBand="1" w:firstRowFirstColumn="0" w:firstRowLastColumn="0" w:lastRowFirstColumn="0" w:lastRowLastColumn="0"/>
            </w:pPr>
          </w:p>
        </w:tc>
      </w:tr>
    </w:tbl>
    <w:p w:rsidR="00446AEC" w:rsidRDefault="00446AEC" w:rsidP="00446AEC">
      <w:pPr>
        <w:sectPr w:rsidR="00446AEC">
          <w:footerReference w:type="default" r:id="rId13"/>
          <w:pgSz w:w="11906" w:h="16838"/>
          <w:pgMar w:top="1440" w:right="1440" w:bottom="1440" w:left="1440" w:header="708" w:footer="708" w:gutter="0"/>
          <w:cols w:space="708"/>
          <w:docGrid w:linePitch="360"/>
        </w:sectPr>
      </w:pPr>
    </w:p>
    <w:p w:rsidR="00446AEC" w:rsidRPr="00446AEC" w:rsidRDefault="00446AEC" w:rsidP="00446AEC">
      <w:pPr>
        <w:pStyle w:val="Subtitle"/>
        <w:rPr>
          <w:rFonts w:asciiTheme="minorHAnsi" w:hAnsiTheme="minorHAnsi" w:cstheme="minorHAnsi"/>
        </w:rPr>
      </w:pPr>
      <w:r w:rsidRPr="00446AEC">
        <w:rPr>
          <w:rFonts w:asciiTheme="minorHAnsi" w:hAnsiTheme="minorHAnsi" w:cstheme="minorHAnsi"/>
        </w:rPr>
        <w:lastRenderedPageBreak/>
        <w:t>Contents</w:t>
      </w:r>
    </w:p>
    <w:tbl>
      <w:tblPr>
        <w:tblStyle w:val="TableStyle"/>
        <w:tblW w:w="0" w:type="auto"/>
        <w:tblLook w:val="04A0" w:firstRow="1" w:lastRow="0" w:firstColumn="1" w:lastColumn="0" w:noHBand="0" w:noVBand="1"/>
      </w:tblPr>
      <w:tblGrid>
        <w:gridCol w:w="461"/>
        <w:gridCol w:w="7991"/>
        <w:gridCol w:w="790"/>
      </w:tblGrid>
      <w:tr w:rsidR="00446AEC" w:rsidRPr="00446AEC" w:rsidTr="00925CE2">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8452" w:type="dxa"/>
            <w:gridSpan w:val="2"/>
          </w:tcPr>
          <w:p w:rsidR="00446AEC" w:rsidRPr="00446AEC" w:rsidRDefault="00446AEC" w:rsidP="00925CE2">
            <w:pPr>
              <w:rPr>
                <w:rFonts w:asciiTheme="minorHAnsi" w:hAnsiTheme="minorHAnsi" w:cstheme="minorHAnsi"/>
              </w:rPr>
            </w:pPr>
            <w:r w:rsidRPr="00446AEC">
              <w:rPr>
                <w:rFonts w:asciiTheme="minorHAnsi" w:hAnsiTheme="minorHAnsi" w:cstheme="minorHAnsi"/>
              </w:rPr>
              <w:t>Section</w:t>
            </w:r>
          </w:p>
        </w:tc>
        <w:tc>
          <w:tcPr>
            <w:tcW w:w="790" w:type="dxa"/>
          </w:tcPr>
          <w:p w:rsidR="00446AEC" w:rsidRPr="00446AEC" w:rsidRDefault="00446AEC" w:rsidP="00925CE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46AEC">
              <w:rPr>
                <w:rFonts w:asciiTheme="minorHAnsi" w:hAnsiTheme="minorHAnsi" w:cstheme="minorHAnsi"/>
              </w:rPr>
              <w:t>Page</w:t>
            </w:r>
          </w:p>
        </w:tc>
      </w:tr>
      <w:tr w:rsidR="00446AEC" w:rsidRPr="00446AEC" w:rsidTr="00925CE2">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461" w:type="dxa"/>
          </w:tcPr>
          <w:p w:rsidR="00446AEC" w:rsidRPr="00446AEC" w:rsidRDefault="00446AEC" w:rsidP="00925CE2">
            <w:pPr>
              <w:rPr>
                <w:rFonts w:asciiTheme="minorHAnsi" w:hAnsiTheme="minorHAnsi" w:cstheme="minorHAnsi"/>
              </w:rPr>
            </w:pPr>
            <w:r w:rsidRPr="00446AEC">
              <w:rPr>
                <w:rFonts w:asciiTheme="minorHAnsi" w:hAnsiTheme="minorHAnsi" w:cstheme="minorHAnsi"/>
              </w:rPr>
              <w:t>1</w:t>
            </w:r>
          </w:p>
        </w:tc>
        <w:tc>
          <w:tcPr>
            <w:tcW w:w="7991" w:type="dxa"/>
          </w:tcPr>
          <w:p w:rsidR="00446AEC" w:rsidRPr="00446AEC" w:rsidRDefault="00446AEC" w:rsidP="00925CE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6AEC">
              <w:rPr>
                <w:rFonts w:asciiTheme="minorHAnsi" w:hAnsiTheme="minorHAnsi" w:cstheme="minorHAnsi"/>
              </w:rPr>
              <w:t>Introduction</w:t>
            </w:r>
          </w:p>
        </w:tc>
        <w:tc>
          <w:tcPr>
            <w:tcW w:w="790" w:type="dxa"/>
          </w:tcPr>
          <w:p w:rsidR="00446AEC" w:rsidRPr="00446AEC" w:rsidRDefault="00446AEC" w:rsidP="00925CE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6AEC">
              <w:rPr>
                <w:rFonts w:asciiTheme="minorHAnsi" w:hAnsiTheme="minorHAnsi" w:cstheme="minorHAnsi"/>
              </w:rPr>
              <w:t>3</w:t>
            </w:r>
          </w:p>
        </w:tc>
      </w:tr>
      <w:tr w:rsidR="00446AEC" w:rsidRPr="00446AEC" w:rsidTr="00925C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rsidR="00446AEC" w:rsidRPr="00446AEC" w:rsidRDefault="00446AEC" w:rsidP="00925CE2">
            <w:pPr>
              <w:rPr>
                <w:rFonts w:asciiTheme="minorHAnsi" w:hAnsiTheme="minorHAnsi" w:cstheme="minorHAnsi"/>
              </w:rPr>
            </w:pPr>
            <w:r w:rsidRPr="00446AEC">
              <w:rPr>
                <w:rFonts w:asciiTheme="minorHAnsi" w:hAnsiTheme="minorHAnsi" w:cstheme="minorHAnsi"/>
              </w:rPr>
              <w:t>2</w:t>
            </w:r>
          </w:p>
        </w:tc>
        <w:tc>
          <w:tcPr>
            <w:tcW w:w="7991" w:type="dxa"/>
          </w:tcPr>
          <w:p w:rsidR="00446AEC" w:rsidRPr="00446AEC" w:rsidRDefault="00446AEC" w:rsidP="00925CE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46AEC">
              <w:rPr>
                <w:rFonts w:asciiTheme="minorHAnsi" w:hAnsiTheme="minorHAnsi" w:cstheme="minorHAnsi"/>
              </w:rPr>
              <w:t>Scope and definition</w:t>
            </w:r>
          </w:p>
        </w:tc>
        <w:tc>
          <w:tcPr>
            <w:tcW w:w="790" w:type="dxa"/>
          </w:tcPr>
          <w:p w:rsidR="00446AEC" w:rsidRPr="00446AEC" w:rsidRDefault="00446AEC" w:rsidP="00925CE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46AEC">
              <w:rPr>
                <w:rFonts w:asciiTheme="minorHAnsi" w:hAnsiTheme="minorHAnsi" w:cstheme="minorHAnsi"/>
              </w:rPr>
              <w:t>3</w:t>
            </w:r>
          </w:p>
        </w:tc>
      </w:tr>
      <w:tr w:rsidR="00446AEC" w:rsidRPr="00446AEC" w:rsidTr="00925C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rsidR="00446AEC" w:rsidRPr="00446AEC" w:rsidRDefault="00446AEC" w:rsidP="00925CE2">
            <w:pPr>
              <w:rPr>
                <w:rFonts w:asciiTheme="minorHAnsi" w:hAnsiTheme="minorHAnsi" w:cstheme="minorHAnsi"/>
              </w:rPr>
            </w:pPr>
            <w:r w:rsidRPr="00446AEC">
              <w:rPr>
                <w:rFonts w:asciiTheme="minorHAnsi" w:hAnsiTheme="minorHAnsi" w:cstheme="minorHAnsi"/>
              </w:rPr>
              <w:t>3</w:t>
            </w:r>
          </w:p>
        </w:tc>
        <w:tc>
          <w:tcPr>
            <w:tcW w:w="7991" w:type="dxa"/>
          </w:tcPr>
          <w:p w:rsidR="00446AEC" w:rsidRPr="00446AEC" w:rsidRDefault="00446AEC" w:rsidP="00925CE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6AEC">
              <w:rPr>
                <w:rFonts w:asciiTheme="minorHAnsi" w:hAnsiTheme="minorHAnsi" w:cstheme="minorHAnsi"/>
              </w:rPr>
              <w:t>The school’s response</w:t>
            </w:r>
          </w:p>
        </w:tc>
        <w:tc>
          <w:tcPr>
            <w:tcW w:w="790" w:type="dxa"/>
          </w:tcPr>
          <w:p w:rsidR="00446AEC" w:rsidRPr="00446AEC" w:rsidRDefault="00446AEC" w:rsidP="00925CE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6AEC">
              <w:rPr>
                <w:rFonts w:asciiTheme="minorHAnsi" w:hAnsiTheme="minorHAnsi" w:cstheme="minorHAnsi"/>
              </w:rPr>
              <w:t>4</w:t>
            </w:r>
          </w:p>
        </w:tc>
      </w:tr>
      <w:tr w:rsidR="00446AEC" w:rsidRPr="00446AEC" w:rsidTr="00925C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rsidR="00446AEC" w:rsidRPr="00446AEC" w:rsidRDefault="00446AEC" w:rsidP="00925CE2">
            <w:pPr>
              <w:rPr>
                <w:rFonts w:asciiTheme="minorHAnsi" w:hAnsiTheme="minorHAnsi" w:cstheme="minorHAnsi"/>
              </w:rPr>
            </w:pPr>
            <w:r w:rsidRPr="00446AEC">
              <w:rPr>
                <w:rFonts w:asciiTheme="minorHAnsi" w:hAnsiTheme="minorHAnsi" w:cstheme="minorHAnsi"/>
              </w:rPr>
              <w:t>4</w:t>
            </w:r>
          </w:p>
        </w:tc>
        <w:tc>
          <w:tcPr>
            <w:tcW w:w="7991" w:type="dxa"/>
          </w:tcPr>
          <w:p w:rsidR="00446AEC" w:rsidRPr="00446AEC" w:rsidRDefault="00446AEC" w:rsidP="00925CE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46AEC">
              <w:rPr>
                <w:rFonts w:asciiTheme="minorHAnsi" w:hAnsiTheme="minorHAnsi" w:cstheme="minorHAnsi"/>
              </w:rPr>
              <w:t>Eliminating discrimination in the workplace</w:t>
            </w:r>
          </w:p>
        </w:tc>
        <w:tc>
          <w:tcPr>
            <w:tcW w:w="790" w:type="dxa"/>
          </w:tcPr>
          <w:p w:rsidR="00446AEC" w:rsidRPr="00446AEC" w:rsidRDefault="00446AEC" w:rsidP="00925CE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46AEC">
              <w:rPr>
                <w:rFonts w:asciiTheme="minorHAnsi" w:hAnsiTheme="minorHAnsi" w:cstheme="minorHAnsi"/>
              </w:rPr>
              <w:t>4</w:t>
            </w:r>
          </w:p>
        </w:tc>
      </w:tr>
      <w:tr w:rsidR="00446AEC" w:rsidRPr="00446AEC" w:rsidTr="00925C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rsidR="00446AEC" w:rsidRPr="00446AEC" w:rsidRDefault="00446AEC" w:rsidP="00925CE2">
            <w:pPr>
              <w:rPr>
                <w:rFonts w:asciiTheme="minorHAnsi" w:hAnsiTheme="minorHAnsi" w:cstheme="minorHAnsi"/>
              </w:rPr>
            </w:pPr>
            <w:r w:rsidRPr="00446AEC">
              <w:rPr>
                <w:rFonts w:asciiTheme="minorHAnsi" w:hAnsiTheme="minorHAnsi" w:cstheme="minorHAnsi"/>
              </w:rPr>
              <w:t>5</w:t>
            </w:r>
          </w:p>
        </w:tc>
        <w:tc>
          <w:tcPr>
            <w:tcW w:w="7991" w:type="dxa"/>
          </w:tcPr>
          <w:p w:rsidR="00446AEC" w:rsidRPr="00446AEC" w:rsidRDefault="00446AEC" w:rsidP="00925CE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6AEC">
              <w:rPr>
                <w:rFonts w:asciiTheme="minorHAnsi" w:hAnsiTheme="minorHAnsi" w:cstheme="minorHAnsi"/>
              </w:rPr>
              <w:t>Eliminating discrimination as a service provider</w:t>
            </w:r>
          </w:p>
        </w:tc>
        <w:tc>
          <w:tcPr>
            <w:tcW w:w="790" w:type="dxa"/>
          </w:tcPr>
          <w:p w:rsidR="00446AEC" w:rsidRPr="00446AEC" w:rsidRDefault="00446AEC" w:rsidP="00925CE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6AEC">
              <w:rPr>
                <w:rFonts w:asciiTheme="minorHAnsi" w:hAnsiTheme="minorHAnsi" w:cstheme="minorHAnsi"/>
              </w:rPr>
              <w:t>5</w:t>
            </w:r>
          </w:p>
        </w:tc>
      </w:tr>
      <w:tr w:rsidR="00446AEC" w:rsidRPr="00446AEC" w:rsidTr="00925C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rsidR="00446AEC" w:rsidRPr="00446AEC" w:rsidRDefault="00446AEC" w:rsidP="00925CE2">
            <w:pPr>
              <w:rPr>
                <w:rFonts w:asciiTheme="minorHAnsi" w:hAnsiTheme="minorHAnsi" w:cstheme="minorHAnsi"/>
              </w:rPr>
            </w:pPr>
            <w:r w:rsidRPr="00446AEC">
              <w:rPr>
                <w:rFonts w:asciiTheme="minorHAnsi" w:hAnsiTheme="minorHAnsi" w:cstheme="minorHAnsi"/>
              </w:rPr>
              <w:t>6</w:t>
            </w:r>
          </w:p>
        </w:tc>
        <w:tc>
          <w:tcPr>
            <w:tcW w:w="7991" w:type="dxa"/>
          </w:tcPr>
          <w:p w:rsidR="00446AEC" w:rsidRPr="00446AEC" w:rsidRDefault="00446AEC" w:rsidP="00925CE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46AEC">
              <w:rPr>
                <w:rFonts w:asciiTheme="minorHAnsi" w:hAnsiTheme="minorHAnsi" w:cstheme="minorHAnsi"/>
              </w:rPr>
              <w:t>Advancing equality of opportunity</w:t>
            </w:r>
          </w:p>
        </w:tc>
        <w:tc>
          <w:tcPr>
            <w:tcW w:w="790" w:type="dxa"/>
          </w:tcPr>
          <w:p w:rsidR="00446AEC" w:rsidRPr="00446AEC" w:rsidRDefault="00446AEC" w:rsidP="00925CE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46AEC">
              <w:rPr>
                <w:rFonts w:asciiTheme="minorHAnsi" w:hAnsiTheme="minorHAnsi" w:cstheme="minorHAnsi"/>
              </w:rPr>
              <w:t>5</w:t>
            </w:r>
          </w:p>
        </w:tc>
      </w:tr>
      <w:tr w:rsidR="00446AEC" w:rsidRPr="00446AEC" w:rsidTr="00925C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rsidR="00446AEC" w:rsidRPr="00446AEC" w:rsidRDefault="00446AEC" w:rsidP="00925CE2">
            <w:pPr>
              <w:rPr>
                <w:rFonts w:asciiTheme="minorHAnsi" w:hAnsiTheme="minorHAnsi" w:cstheme="minorHAnsi"/>
              </w:rPr>
            </w:pPr>
            <w:r w:rsidRPr="00446AEC">
              <w:rPr>
                <w:rFonts w:asciiTheme="minorHAnsi" w:hAnsiTheme="minorHAnsi" w:cstheme="minorHAnsi"/>
              </w:rPr>
              <w:t>7</w:t>
            </w:r>
          </w:p>
        </w:tc>
        <w:tc>
          <w:tcPr>
            <w:tcW w:w="7991" w:type="dxa"/>
          </w:tcPr>
          <w:p w:rsidR="00446AEC" w:rsidRPr="00446AEC" w:rsidRDefault="00446AEC" w:rsidP="00925CE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6AEC">
              <w:rPr>
                <w:rFonts w:asciiTheme="minorHAnsi" w:hAnsiTheme="minorHAnsi" w:cstheme="minorHAnsi"/>
              </w:rPr>
              <w:t>Fostering good relations</w:t>
            </w:r>
          </w:p>
        </w:tc>
        <w:tc>
          <w:tcPr>
            <w:tcW w:w="790" w:type="dxa"/>
          </w:tcPr>
          <w:p w:rsidR="00446AEC" w:rsidRPr="00446AEC" w:rsidRDefault="00446AEC" w:rsidP="00925CE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6AEC">
              <w:rPr>
                <w:rFonts w:asciiTheme="minorHAnsi" w:hAnsiTheme="minorHAnsi" w:cstheme="minorHAnsi"/>
              </w:rPr>
              <w:t>5</w:t>
            </w:r>
          </w:p>
        </w:tc>
      </w:tr>
    </w:tbl>
    <w:p w:rsidR="00446AEC" w:rsidRPr="00446AEC" w:rsidRDefault="00446AEC" w:rsidP="00446AEC">
      <w:pPr>
        <w:rPr>
          <w:rFonts w:asciiTheme="minorHAnsi" w:hAnsiTheme="minorHAnsi" w:cstheme="minorHAnsi"/>
        </w:rPr>
      </w:pPr>
    </w:p>
    <w:p w:rsidR="00446AEC" w:rsidRPr="00446AEC" w:rsidRDefault="00446AEC" w:rsidP="00446AEC">
      <w:pPr>
        <w:rPr>
          <w:rFonts w:asciiTheme="minorHAnsi" w:hAnsiTheme="minorHAnsi" w:cstheme="minorHAnsi"/>
        </w:rPr>
      </w:pPr>
      <w:r w:rsidRPr="00446AEC">
        <w:rPr>
          <w:rFonts w:asciiTheme="minorHAnsi" w:hAnsiTheme="minorHAnsi" w:cstheme="minorHAnsi"/>
        </w:rPr>
        <w:br w:type="page"/>
      </w:r>
    </w:p>
    <w:p w:rsidR="00446AEC" w:rsidRPr="00446AEC" w:rsidRDefault="00446AEC" w:rsidP="00446AEC">
      <w:pPr>
        <w:pStyle w:val="Heading1"/>
        <w:keepLines/>
        <w:numPr>
          <w:ilvl w:val="0"/>
          <w:numId w:val="23"/>
        </w:numPr>
        <w:spacing w:before="400" w:after="200" w:line="264" w:lineRule="auto"/>
        <w:jc w:val="left"/>
        <w:rPr>
          <w:rFonts w:asciiTheme="minorHAnsi" w:hAnsiTheme="minorHAnsi" w:cstheme="minorHAnsi"/>
        </w:rPr>
      </w:pPr>
      <w:bookmarkStart w:id="1" w:name="_Introduction"/>
      <w:bookmarkStart w:id="2" w:name="_Toc402453932"/>
      <w:bookmarkEnd w:id="1"/>
      <w:r w:rsidRPr="00446AEC">
        <w:rPr>
          <w:rFonts w:asciiTheme="minorHAnsi" w:hAnsiTheme="minorHAnsi" w:cstheme="minorHAnsi"/>
        </w:rPr>
        <w:lastRenderedPageBreak/>
        <w:t>Introduction</w:t>
      </w:r>
      <w:bookmarkEnd w:id="2"/>
    </w:p>
    <w:p w:rsidR="00446AEC" w:rsidRPr="00446AEC" w:rsidRDefault="00446AEC" w:rsidP="00446AEC">
      <w:pPr>
        <w:pStyle w:val="ListParagraph"/>
        <w:numPr>
          <w:ilvl w:val="1"/>
          <w:numId w:val="23"/>
        </w:numPr>
        <w:spacing w:after="200" w:line="264" w:lineRule="auto"/>
        <w:rPr>
          <w:rFonts w:asciiTheme="minorHAnsi" w:hAnsiTheme="minorHAnsi" w:cstheme="minorHAnsi"/>
        </w:rPr>
      </w:pPr>
      <w:r w:rsidRPr="00446AEC">
        <w:rPr>
          <w:rStyle w:val="SchoolAmemdmentChar"/>
          <w:rFonts w:asciiTheme="minorHAnsi" w:hAnsiTheme="minorHAnsi" w:cstheme="minorHAnsi"/>
          <w:color w:val="auto"/>
        </w:rPr>
        <w:t xml:space="preserve">St Matthews C of E </w:t>
      </w:r>
      <w:proofErr w:type="spellStart"/>
      <w:r w:rsidRPr="00446AEC">
        <w:rPr>
          <w:rStyle w:val="SchoolAmemdmentChar"/>
          <w:rFonts w:asciiTheme="minorHAnsi" w:hAnsiTheme="minorHAnsi" w:cstheme="minorHAnsi"/>
          <w:color w:val="auto"/>
        </w:rPr>
        <w:t>Primry</w:t>
      </w:r>
      <w:proofErr w:type="spellEnd"/>
      <w:r w:rsidRPr="00446AEC">
        <w:rPr>
          <w:rStyle w:val="SchoolAmemdmentChar"/>
          <w:rFonts w:asciiTheme="minorHAnsi" w:hAnsiTheme="minorHAnsi" w:cstheme="minorHAnsi"/>
          <w:color w:val="auto"/>
        </w:rPr>
        <w:t xml:space="preserve"> School</w:t>
      </w:r>
      <w:r w:rsidRPr="00446AEC">
        <w:rPr>
          <w:rFonts w:asciiTheme="minorHAnsi" w:hAnsiTheme="minorHAnsi" w:cstheme="minorHAnsi"/>
        </w:rPr>
        <w:t xml:space="preserve"> (‘the school’) is a diverse school, where people from many different backgrounds and cultures work together. This school and its partners have a longstanding commitment to celebrating this diversity, promoting good relations between our diverse communities, and ensuring that its services are appropriate and accessible for everyone.</w:t>
      </w:r>
    </w:p>
    <w:p w:rsidR="00446AEC" w:rsidRPr="00446AEC" w:rsidRDefault="00446AEC" w:rsidP="00446AEC">
      <w:pPr>
        <w:pStyle w:val="ListParagraph"/>
        <w:numPr>
          <w:ilvl w:val="1"/>
          <w:numId w:val="23"/>
        </w:numPr>
        <w:spacing w:after="200" w:line="264" w:lineRule="auto"/>
        <w:rPr>
          <w:rFonts w:asciiTheme="minorHAnsi" w:hAnsiTheme="minorHAnsi" w:cstheme="minorHAnsi"/>
        </w:rPr>
      </w:pPr>
      <w:r w:rsidRPr="00446AEC">
        <w:rPr>
          <w:rFonts w:asciiTheme="minorHAnsi" w:hAnsiTheme="minorHAnsi" w:cstheme="minorHAnsi"/>
        </w:rPr>
        <w:t>We want the school to be a place where every child is able to achieve their potential, regardless of their background, their circumstances, or where they live.</w:t>
      </w:r>
    </w:p>
    <w:p w:rsidR="00446AEC" w:rsidRPr="00446AEC" w:rsidRDefault="00446AEC" w:rsidP="00446AEC">
      <w:pPr>
        <w:pStyle w:val="ListParagraph"/>
        <w:numPr>
          <w:ilvl w:val="1"/>
          <w:numId w:val="23"/>
        </w:numPr>
        <w:spacing w:after="200" w:line="264" w:lineRule="auto"/>
        <w:rPr>
          <w:rFonts w:asciiTheme="minorHAnsi" w:hAnsiTheme="minorHAnsi" w:cstheme="minorHAnsi"/>
        </w:rPr>
      </w:pPr>
      <w:r w:rsidRPr="00446AEC">
        <w:rPr>
          <w:rFonts w:asciiTheme="minorHAnsi" w:hAnsiTheme="minorHAnsi" w:cstheme="minorHAnsi"/>
        </w:rPr>
        <w:t xml:space="preserve">The school welcomes the </w:t>
      </w:r>
      <w:hyperlink r:id="rId14" w:history="1">
        <w:r w:rsidRPr="00446AEC">
          <w:rPr>
            <w:rStyle w:val="Hyperlink"/>
            <w:rFonts w:asciiTheme="minorHAnsi" w:hAnsiTheme="minorHAnsi" w:cstheme="minorHAnsi"/>
          </w:rPr>
          <w:t>Equality Act 2010</w:t>
        </w:r>
      </w:hyperlink>
      <w:r w:rsidRPr="00446AEC">
        <w:rPr>
          <w:rFonts w:asciiTheme="minorHAnsi" w:hAnsiTheme="minorHAnsi" w:cstheme="minorHAnsi"/>
        </w:rPr>
        <w:t xml:space="preserve">, which restates the important role that we all play in tackling inequality and building strong and confident communities. This policy statement describes how the school responds to the requirements of the </w:t>
      </w:r>
      <w:hyperlink r:id="rId15" w:history="1">
        <w:r w:rsidRPr="00446AEC">
          <w:rPr>
            <w:rStyle w:val="Hyperlink"/>
            <w:rFonts w:asciiTheme="minorHAnsi" w:hAnsiTheme="minorHAnsi" w:cstheme="minorHAnsi"/>
          </w:rPr>
          <w:t>Equality Act 2010</w:t>
        </w:r>
      </w:hyperlink>
      <w:r w:rsidRPr="00446AEC">
        <w:rPr>
          <w:rFonts w:asciiTheme="minorHAnsi" w:hAnsiTheme="minorHAnsi" w:cstheme="minorHAnsi"/>
        </w:rPr>
        <w:t>.</w:t>
      </w:r>
    </w:p>
    <w:p w:rsidR="00446AEC" w:rsidRPr="00446AEC" w:rsidRDefault="00446AEC" w:rsidP="00446AEC">
      <w:pPr>
        <w:pStyle w:val="Heading1"/>
        <w:keepLines/>
        <w:numPr>
          <w:ilvl w:val="0"/>
          <w:numId w:val="23"/>
        </w:numPr>
        <w:spacing w:before="400" w:after="200" w:line="264" w:lineRule="auto"/>
        <w:jc w:val="left"/>
        <w:rPr>
          <w:rFonts w:asciiTheme="minorHAnsi" w:hAnsiTheme="minorHAnsi" w:cstheme="minorHAnsi"/>
        </w:rPr>
      </w:pPr>
      <w:bookmarkStart w:id="3" w:name="_Toc402453933"/>
      <w:r w:rsidRPr="00446AEC">
        <w:rPr>
          <w:rFonts w:asciiTheme="minorHAnsi" w:hAnsiTheme="minorHAnsi" w:cstheme="minorHAnsi"/>
        </w:rPr>
        <w:t xml:space="preserve">Scope and </w:t>
      </w:r>
      <w:bookmarkEnd w:id="3"/>
      <w:r w:rsidRPr="00446AEC">
        <w:rPr>
          <w:rFonts w:asciiTheme="minorHAnsi" w:hAnsiTheme="minorHAnsi" w:cstheme="minorHAnsi"/>
        </w:rPr>
        <w:t>definition</w:t>
      </w:r>
    </w:p>
    <w:p w:rsidR="00446AEC" w:rsidRPr="00446AEC" w:rsidRDefault="00446AEC" w:rsidP="00446AEC">
      <w:pPr>
        <w:pStyle w:val="ListParagraph"/>
        <w:numPr>
          <w:ilvl w:val="1"/>
          <w:numId w:val="23"/>
        </w:numPr>
        <w:spacing w:after="200" w:line="264" w:lineRule="auto"/>
        <w:rPr>
          <w:rFonts w:asciiTheme="minorHAnsi" w:hAnsiTheme="minorHAnsi" w:cstheme="minorHAnsi"/>
        </w:rPr>
      </w:pPr>
      <w:r w:rsidRPr="00446AEC">
        <w:rPr>
          <w:rFonts w:asciiTheme="minorHAnsi" w:hAnsiTheme="minorHAnsi" w:cstheme="minorHAnsi"/>
        </w:rPr>
        <w:t xml:space="preserve">The </w:t>
      </w:r>
      <w:hyperlink r:id="rId16" w:history="1">
        <w:r w:rsidRPr="00446AEC">
          <w:rPr>
            <w:rStyle w:val="Hyperlink"/>
            <w:rFonts w:asciiTheme="minorHAnsi" w:hAnsiTheme="minorHAnsi" w:cstheme="minorHAnsi"/>
          </w:rPr>
          <w:t>Equality Act 2010</w:t>
        </w:r>
      </w:hyperlink>
      <w:r w:rsidRPr="00446AEC">
        <w:rPr>
          <w:rFonts w:asciiTheme="minorHAnsi" w:hAnsiTheme="minorHAnsi" w:cstheme="minorHAnsi"/>
        </w:rPr>
        <w:t xml:space="preserve"> (‘the act’) sets out the law around equality matters in Great Britain. The act provides protection against discrimination for the following range of diversity groups and protected characteristics;</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Age</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Disability</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Sex or gender</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Gender reassignment</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Sexual orientation</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Religion or belief</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Pregnancy and maternity</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Marriage and civil partnership</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Race (including ethnic or national origins; colour; nationality)</w:t>
      </w:r>
    </w:p>
    <w:p w:rsidR="00446AEC" w:rsidRPr="00446AEC" w:rsidRDefault="00446AEC" w:rsidP="00446AEC">
      <w:pPr>
        <w:pStyle w:val="ListParagraph"/>
        <w:numPr>
          <w:ilvl w:val="1"/>
          <w:numId w:val="23"/>
        </w:numPr>
        <w:spacing w:after="200" w:line="264" w:lineRule="auto"/>
        <w:rPr>
          <w:rFonts w:asciiTheme="minorHAnsi" w:hAnsiTheme="minorHAnsi" w:cstheme="minorHAnsi"/>
        </w:rPr>
      </w:pPr>
      <w:r w:rsidRPr="00446AEC">
        <w:rPr>
          <w:rFonts w:asciiTheme="minorHAnsi" w:hAnsiTheme="minorHAnsi" w:cstheme="minorHAnsi"/>
        </w:rPr>
        <w:t>In addition to the protected characteristics set out by the act, the school believes it is also important to consider caring status and socio-economic conditions as part of its work around equality.</w:t>
      </w:r>
    </w:p>
    <w:p w:rsidR="00446AEC" w:rsidRPr="00446AEC" w:rsidRDefault="00446AEC" w:rsidP="00446AEC">
      <w:pPr>
        <w:pStyle w:val="ListParagraph"/>
        <w:numPr>
          <w:ilvl w:val="1"/>
          <w:numId w:val="23"/>
        </w:numPr>
        <w:spacing w:after="200" w:line="264" w:lineRule="auto"/>
        <w:rPr>
          <w:rFonts w:asciiTheme="minorHAnsi" w:hAnsiTheme="minorHAnsi" w:cstheme="minorHAnsi"/>
        </w:rPr>
      </w:pPr>
      <w:r w:rsidRPr="00446AEC">
        <w:rPr>
          <w:rFonts w:asciiTheme="minorHAnsi" w:hAnsiTheme="minorHAnsi" w:cstheme="minorHAnsi"/>
        </w:rPr>
        <w:t>Under the terms of the act, the school has a general duty to show that it has due regard to;</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Eliminating unlawful discrimination, harassment, victimisation and any other conduct prohibited by the Act</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Advancing equality of opportunity between people who share a protected characteristic and people who do not share it</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Fostering good relations between people who share a protected characteristic and people who do not share it</w:t>
      </w:r>
    </w:p>
    <w:p w:rsidR="00446AEC" w:rsidRPr="00446AEC" w:rsidRDefault="00446AEC" w:rsidP="00446AEC">
      <w:pPr>
        <w:pStyle w:val="Heading1"/>
        <w:keepLines/>
        <w:numPr>
          <w:ilvl w:val="0"/>
          <w:numId w:val="23"/>
        </w:numPr>
        <w:spacing w:before="400" w:after="200" w:line="264" w:lineRule="auto"/>
        <w:jc w:val="left"/>
        <w:rPr>
          <w:rFonts w:asciiTheme="minorHAnsi" w:hAnsiTheme="minorHAnsi" w:cstheme="minorHAnsi"/>
        </w:rPr>
      </w:pPr>
      <w:bookmarkStart w:id="4" w:name="_Toc402453934"/>
      <w:r w:rsidRPr="00446AEC">
        <w:rPr>
          <w:rFonts w:asciiTheme="minorHAnsi" w:hAnsiTheme="minorHAnsi" w:cstheme="minorHAnsi"/>
        </w:rPr>
        <w:lastRenderedPageBreak/>
        <w:t xml:space="preserve">The school’s </w:t>
      </w:r>
      <w:bookmarkEnd w:id="4"/>
      <w:r w:rsidRPr="00446AEC">
        <w:rPr>
          <w:rFonts w:asciiTheme="minorHAnsi" w:hAnsiTheme="minorHAnsi" w:cstheme="minorHAnsi"/>
        </w:rPr>
        <w:t>response</w:t>
      </w:r>
    </w:p>
    <w:p w:rsidR="00446AEC" w:rsidRPr="00446AEC" w:rsidRDefault="00446AEC" w:rsidP="00446AEC">
      <w:pPr>
        <w:pStyle w:val="ListParagraph"/>
        <w:numPr>
          <w:ilvl w:val="1"/>
          <w:numId w:val="23"/>
        </w:numPr>
        <w:spacing w:after="200" w:line="264" w:lineRule="auto"/>
        <w:rPr>
          <w:rFonts w:asciiTheme="minorHAnsi" w:hAnsiTheme="minorHAnsi" w:cstheme="minorHAnsi"/>
        </w:rPr>
      </w:pPr>
      <w:r w:rsidRPr="00446AEC">
        <w:rPr>
          <w:rFonts w:asciiTheme="minorHAnsi" w:hAnsiTheme="minorHAnsi" w:cstheme="minorHAnsi"/>
        </w:rPr>
        <w:t xml:space="preserve">As set out in </w:t>
      </w:r>
      <w:hyperlink w:anchor="_Introduction" w:history="1">
        <w:r w:rsidRPr="00446AEC">
          <w:rPr>
            <w:rStyle w:val="Hyperlink"/>
            <w:rFonts w:asciiTheme="minorHAnsi" w:hAnsiTheme="minorHAnsi" w:cstheme="minorHAnsi"/>
          </w:rPr>
          <w:t>Section 1</w:t>
        </w:r>
      </w:hyperlink>
      <w:r w:rsidRPr="00446AEC">
        <w:rPr>
          <w:rFonts w:asciiTheme="minorHAnsi" w:hAnsiTheme="minorHAnsi" w:cstheme="minorHAnsi"/>
        </w:rPr>
        <w:t xml:space="preserve">, the school welcomes the provisions of the </w:t>
      </w:r>
      <w:hyperlink r:id="rId17" w:history="1">
        <w:r w:rsidRPr="00446AEC">
          <w:rPr>
            <w:rStyle w:val="Hyperlink"/>
            <w:rFonts w:asciiTheme="minorHAnsi" w:hAnsiTheme="minorHAnsi" w:cstheme="minorHAnsi"/>
          </w:rPr>
          <w:t>Equality Act 2010</w:t>
        </w:r>
      </w:hyperlink>
      <w:r w:rsidRPr="00446AEC">
        <w:rPr>
          <w:rFonts w:asciiTheme="minorHAnsi" w:hAnsiTheme="minorHAnsi" w:cstheme="minorHAnsi"/>
        </w:rPr>
        <w:t xml:space="preserve">, and the emphasis which this places on local authorities as drivers of equality in their local areas. </w:t>
      </w:r>
    </w:p>
    <w:p w:rsidR="00446AEC" w:rsidRPr="00446AEC" w:rsidRDefault="00446AEC" w:rsidP="00446AEC">
      <w:pPr>
        <w:pStyle w:val="ListParagraph"/>
        <w:numPr>
          <w:ilvl w:val="1"/>
          <w:numId w:val="23"/>
        </w:numPr>
        <w:spacing w:after="200" w:line="264" w:lineRule="auto"/>
        <w:rPr>
          <w:rFonts w:asciiTheme="minorHAnsi" w:hAnsiTheme="minorHAnsi" w:cstheme="minorHAnsi"/>
        </w:rPr>
      </w:pPr>
      <w:r w:rsidRPr="00446AEC">
        <w:rPr>
          <w:rFonts w:asciiTheme="minorHAnsi" w:hAnsiTheme="minorHAnsi" w:cstheme="minorHAnsi"/>
        </w:rPr>
        <w:t>As an employer, we strive to create a culture where diversity is respected and celebrated. We aim to;</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Ensure that all of our policies and processes are fair and help to advance opportunity between staff from all groups.</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Reaffirm that effective leadership and operational delivery on equality matters is a core competency for the leadership team; and ensure that they are aware of and have the training and information they need to fulfil their obligations under equality legislation.</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Ensure that all staff have the appropriate training to support and respect the differing needs of our diverse communities. This is particularly important for those staff members who are working with vulnerable children, and those at risk of social exclusion.</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Have a workforce which is broadly representative of the local population in the long-term.</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Seek to ensure that our workforce is representative across all levels, including the highest tiers.</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Create an environment in which employees from across the range of protected characteristics feel satisfied with and supported in their work.</w:t>
      </w:r>
    </w:p>
    <w:p w:rsidR="00446AEC" w:rsidRPr="00446AEC" w:rsidRDefault="00446AEC" w:rsidP="00446AEC">
      <w:pPr>
        <w:pStyle w:val="ListParagraph"/>
        <w:numPr>
          <w:ilvl w:val="1"/>
          <w:numId w:val="23"/>
        </w:numPr>
        <w:spacing w:after="200" w:line="264" w:lineRule="auto"/>
        <w:rPr>
          <w:rFonts w:asciiTheme="minorHAnsi" w:hAnsiTheme="minorHAnsi" w:cstheme="minorHAnsi"/>
        </w:rPr>
      </w:pPr>
      <w:r w:rsidRPr="00446AEC">
        <w:rPr>
          <w:rFonts w:asciiTheme="minorHAnsi" w:hAnsiTheme="minorHAnsi" w:cstheme="minorHAnsi"/>
        </w:rPr>
        <w:t>The school’s equality duties include eliminating discrimination through the application of a robust policy framework that underpins our roles as employer and service provider.</w:t>
      </w:r>
    </w:p>
    <w:p w:rsidR="00446AEC" w:rsidRPr="00446AEC" w:rsidRDefault="00446AEC" w:rsidP="00446AEC">
      <w:pPr>
        <w:pStyle w:val="Heading1"/>
        <w:keepLines/>
        <w:numPr>
          <w:ilvl w:val="0"/>
          <w:numId w:val="23"/>
        </w:numPr>
        <w:spacing w:before="400" w:after="200" w:line="264" w:lineRule="auto"/>
        <w:jc w:val="left"/>
        <w:rPr>
          <w:rFonts w:asciiTheme="minorHAnsi" w:hAnsiTheme="minorHAnsi" w:cstheme="minorHAnsi"/>
        </w:rPr>
      </w:pPr>
      <w:r w:rsidRPr="00446AEC">
        <w:rPr>
          <w:rFonts w:asciiTheme="minorHAnsi" w:hAnsiTheme="minorHAnsi" w:cstheme="minorHAnsi"/>
        </w:rPr>
        <w:t>Eliminating discrimination in the workplace</w:t>
      </w:r>
    </w:p>
    <w:p w:rsidR="00446AEC" w:rsidRPr="00446AEC" w:rsidRDefault="00446AEC" w:rsidP="00446AEC">
      <w:pPr>
        <w:pStyle w:val="ListParagraph"/>
        <w:numPr>
          <w:ilvl w:val="1"/>
          <w:numId w:val="23"/>
        </w:numPr>
        <w:spacing w:after="200" w:line="264" w:lineRule="auto"/>
        <w:rPr>
          <w:rFonts w:asciiTheme="minorHAnsi" w:hAnsiTheme="minorHAnsi" w:cstheme="minorHAnsi"/>
        </w:rPr>
      </w:pPr>
      <w:r w:rsidRPr="00446AEC">
        <w:rPr>
          <w:rFonts w:asciiTheme="minorHAnsi" w:hAnsiTheme="minorHAnsi" w:cstheme="minorHAnsi"/>
        </w:rPr>
        <w:t xml:space="preserve">Our policies are clear about eliminating discrimination in the workplace by ensuring that fair and equal opportunity is afforded to staff from all groups and that individuals have recourse to an objective Panel hearing, if necessary, to test any issue of fairness in relation to conduct, treatment or behaviour at work.  </w:t>
      </w:r>
    </w:p>
    <w:p w:rsidR="00446AEC" w:rsidRPr="00446AEC" w:rsidRDefault="00446AEC" w:rsidP="00446AEC">
      <w:pPr>
        <w:pStyle w:val="ListParagraph"/>
        <w:numPr>
          <w:ilvl w:val="1"/>
          <w:numId w:val="23"/>
        </w:numPr>
        <w:spacing w:after="200" w:line="264" w:lineRule="auto"/>
        <w:rPr>
          <w:rFonts w:asciiTheme="minorHAnsi" w:hAnsiTheme="minorHAnsi" w:cstheme="minorHAnsi"/>
        </w:rPr>
      </w:pPr>
      <w:r w:rsidRPr="00446AEC">
        <w:rPr>
          <w:rFonts w:asciiTheme="minorHAnsi" w:hAnsiTheme="minorHAnsi" w:cstheme="minorHAnsi"/>
        </w:rPr>
        <w:t>Further, all matters relating to employment terms and conditions are determined in consultation with the recognised Trades’ Unions through a system of collective bargaining, which ensures that matters of collective equity are addressed from inception.</w:t>
      </w:r>
    </w:p>
    <w:p w:rsidR="00446AEC" w:rsidRPr="00446AEC" w:rsidRDefault="00446AEC" w:rsidP="00446AEC">
      <w:pPr>
        <w:pStyle w:val="ListParagraph"/>
        <w:numPr>
          <w:ilvl w:val="1"/>
          <w:numId w:val="23"/>
        </w:numPr>
        <w:spacing w:after="200" w:line="264" w:lineRule="auto"/>
        <w:rPr>
          <w:rFonts w:asciiTheme="minorHAnsi" w:hAnsiTheme="minorHAnsi" w:cstheme="minorHAnsi"/>
        </w:rPr>
      </w:pPr>
      <w:r w:rsidRPr="00446AEC">
        <w:rPr>
          <w:rFonts w:asciiTheme="minorHAnsi" w:hAnsiTheme="minorHAnsi" w:cstheme="minorHAnsi"/>
        </w:rPr>
        <w:t>Those policies which are most pertinent to equalities matters are listed below;</w:t>
      </w:r>
    </w:p>
    <w:p w:rsidR="00446AEC" w:rsidRPr="00446AEC" w:rsidRDefault="00DC6086" w:rsidP="00446AEC">
      <w:pPr>
        <w:pStyle w:val="ListUnordered"/>
        <w:numPr>
          <w:ilvl w:val="3"/>
          <w:numId w:val="23"/>
        </w:numPr>
        <w:rPr>
          <w:rFonts w:asciiTheme="minorHAnsi" w:hAnsiTheme="minorHAnsi" w:cstheme="minorHAnsi"/>
        </w:rPr>
      </w:pPr>
      <w:hyperlink r:id="rId18" w:history="1">
        <w:r w:rsidR="00446AEC" w:rsidRPr="00446AEC">
          <w:rPr>
            <w:rStyle w:val="Hyperlink"/>
            <w:rFonts w:asciiTheme="minorHAnsi" w:hAnsiTheme="minorHAnsi" w:cstheme="minorHAnsi"/>
          </w:rPr>
          <w:t>Code of Conduct</w:t>
        </w:r>
      </w:hyperlink>
    </w:p>
    <w:p w:rsidR="00446AEC" w:rsidRPr="00446AEC" w:rsidRDefault="00DC6086" w:rsidP="00446AEC">
      <w:pPr>
        <w:pStyle w:val="ListUnordered"/>
        <w:numPr>
          <w:ilvl w:val="3"/>
          <w:numId w:val="23"/>
        </w:numPr>
        <w:rPr>
          <w:rFonts w:asciiTheme="minorHAnsi" w:hAnsiTheme="minorHAnsi" w:cstheme="minorHAnsi"/>
        </w:rPr>
      </w:pPr>
      <w:hyperlink r:id="rId19" w:history="1">
        <w:r w:rsidR="00446AEC" w:rsidRPr="00446AEC">
          <w:rPr>
            <w:rStyle w:val="Hyperlink"/>
            <w:rFonts w:asciiTheme="minorHAnsi" w:hAnsiTheme="minorHAnsi" w:cstheme="minorHAnsi"/>
          </w:rPr>
          <w:t>Dismissal and Disciplinary Policy</w:t>
        </w:r>
      </w:hyperlink>
    </w:p>
    <w:p w:rsidR="00446AEC" w:rsidRPr="00446AEC" w:rsidRDefault="00DC6086" w:rsidP="00446AEC">
      <w:pPr>
        <w:pStyle w:val="ListUnordered"/>
        <w:numPr>
          <w:ilvl w:val="3"/>
          <w:numId w:val="23"/>
        </w:numPr>
        <w:rPr>
          <w:rFonts w:asciiTheme="minorHAnsi" w:hAnsiTheme="minorHAnsi" w:cstheme="minorHAnsi"/>
        </w:rPr>
      </w:pPr>
      <w:hyperlink r:id="rId20" w:history="1">
        <w:r w:rsidR="00446AEC" w:rsidRPr="00446AEC">
          <w:rPr>
            <w:rStyle w:val="Hyperlink"/>
            <w:rFonts w:asciiTheme="minorHAnsi" w:hAnsiTheme="minorHAnsi" w:cstheme="minorHAnsi"/>
          </w:rPr>
          <w:t>Domestic Violence Policy</w:t>
        </w:r>
      </w:hyperlink>
    </w:p>
    <w:p w:rsidR="00446AEC" w:rsidRPr="00446AEC" w:rsidRDefault="00DC6086" w:rsidP="00446AEC">
      <w:pPr>
        <w:pStyle w:val="ListUnordered"/>
        <w:numPr>
          <w:ilvl w:val="3"/>
          <w:numId w:val="23"/>
        </w:numPr>
        <w:rPr>
          <w:rFonts w:asciiTheme="minorHAnsi" w:hAnsiTheme="minorHAnsi" w:cstheme="minorHAnsi"/>
        </w:rPr>
      </w:pPr>
      <w:hyperlink r:id="rId21" w:history="1">
        <w:r w:rsidR="00446AEC" w:rsidRPr="00446AEC">
          <w:rPr>
            <w:rStyle w:val="Hyperlink"/>
            <w:rFonts w:asciiTheme="minorHAnsi" w:hAnsiTheme="minorHAnsi" w:cstheme="minorHAnsi"/>
          </w:rPr>
          <w:t>Flexible Working Policy</w:t>
        </w:r>
      </w:hyperlink>
    </w:p>
    <w:p w:rsidR="00446AEC" w:rsidRPr="00446AEC" w:rsidRDefault="00DC6086" w:rsidP="00446AEC">
      <w:pPr>
        <w:pStyle w:val="ListUnordered"/>
        <w:numPr>
          <w:ilvl w:val="3"/>
          <w:numId w:val="23"/>
        </w:numPr>
        <w:rPr>
          <w:rFonts w:asciiTheme="minorHAnsi" w:hAnsiTheme="minorHAnsi" w:cstheme="minorHAnsi"/>
        </w:rPr>
      </w:pPr>
      <w:hyperlink r:id="rId22" w:history="1">
        <w:r w:rsidR="00446AEC" w:rsidRPr="00446AEC">
          <w:rPr>
            <w:rStyle w:val="Hyperlink"/>
            <w:rFonts w:asciiTheme="minorHAnsi" w:hAnsiTheme="minorHAnsi" w:cstheme="minorHAnsi"/>
          </w:rPr>
          <w:t>Grievance Policy</w:t>
        </w:r>
      </w:hyperlink>
    </w:p>
    <w:p w:rsidR="00446AEC" w:rsidRPr="00446AEC" w:rsidRDefault="00DC6086" w:rsidP="00446AEC">
      <w:pPr>
        <w:pStyle w:val="ListUnordered"/>
        <w:numPr>
          <w:ilvl w:val="3"/>
          <w:numId w:val="23"/>
        </w:numPr>
        <w:rPr>
          <w:rFonts w:asciiTheme="minorHAnsi" w:hAnsiTheme="minorHAnsi" w:cstheme="minorHAnsi"/>
        </w:rPr>
      </w:pPr>
      <w:hyperlink r:id="rId23" w:history="1">
        <w:r w:rsidR="00446AEC" w:rsidRPr="00446AEC">
          <w:rPr>
            <w:rStyle w:val="Hyperlink"/>
            <w:rFonts w:asciiTheme="minorHAnsi" w:hAnsiTheme="minorHAnsi" w:cstheme="minorHAnsi"/>
          </w:rPr>
          <w:t>Leave of Absence Policy</w:t>
        </w:r>
      </w:hyperlink>
    </w:p>
    <w:p w:rsidR="00446AEC" w:rsidRPr="00446AEC" w:rsidRDefault="00DC6086" w:rsidP="00446AEC">
      <w:pPr>
        <w:pStyle w:val="ListUnordered"/>
        <w:numPr>
          <w:ilvl w:val="3"/>
          <w:numId w:val="23"/>
        </w:numPr>
        <w:rPr>
          <w:rFonts w:asciiTheme="minorHAnsi" w:hAnsiTheme="minorHAnsi" w:cstheme="minorHAnsi"/>
        </w:rPr>
      </w:pPr>
      <w:hyperlink r:id="rId24" w:history="1">
        <w:r w:rsidR="00446AEC" w:rsidRPr="00446AEC">
          <w:rPr>
            <w:rStyle w:val="Hyperlink"/>
            <w:rFonts w:asciiTheme="minorHAnsi" w:hAnsiTheme="minorHAnsi" w:cstheme="minorHAnsi"/>
          </w:rPr>
          <w:t>Managing Capability Policies</w:t>
        </w:r>
      </w:hyperlink>
    </w:p>
    <w:p w:rsidR="00446AEC" w:rsidRPr="00446AEC" w:rsidRDefault="00DC6086" w:rsidP="00446AEC">
      <w:pPr>
        <w:pStyle w:val="ListUnordered"/>
        <w:numPr>
          <w:ilvl w:val="3"/>
          <w:numId w:val="23"/>
        </w:numPr>
        <w:rPr>
          <w:rFonts w:asciiTheme="minorHAnsi" w:hAnsiTheme="minorHAnsi" w:cstheme="minorHAnsi"/>
        </w:rPr>
      </w:pPr>
      <w:hyperlink r:id="rId25" w:history="1">
        <w:r w:rsidR="00446AEC" w:rsidRPr="00446AEC">
          <w:rPr>
            <w:rStyle w:val="Hyperlink"/>
            <w:rFonts w:asciiTheme="minorHAnsi" w:hAnsiTheme="minorHAnsi" w:cstheme="minorHAnsi"/>
          </w:rPr>
          <w:t>Managing Sickness Absence Policy</w:t>
        </w:r>
      </w:hyperlink>
    </w:p>
    <w:p w:rsidR="00446AEC" w:rsidRPr="00446AEC" w:rsidRDefault="00DC6086" w:rsidP="00446AEC">
      <w:pPr>
        <w:pStyle w:val="ListUnordered"/>
        <w:numPr>
          <w:ilvl w:val="3"/>
          <w:numId w:val="23"/>
        </w:numPr>
        <w:rPr>
          <w:rFonts w:asciiTheme="minorHAnsi" w:hAnsiTheme="minorHAnsi" w:cstheme="minorHAnsi"/>
        </w:rPr>
      </w:pPr>
      <w:hyperlink r:id="rId26" w:history="1">
        <w:r w:rsidR="00446AEC" w:rsidRPr="00446AEC">
          <w:rPr>
            <w:rStyle w:val="Hyperlink"/>
            <w:rFonts w:asciiTheme="minorHAnsi" w:hAnsiTheme="minorHAnsi" w:cstheme="minorHAnsi"/>
          </w:rPr>
          <w:t>Maternity Policy</w:t>
        </w:r>
      </w:hyperlink>
    </w:p>
    <w:p w:rsidR="00446AEC" w:rsidRPr="00446AEC" w:rsidRDefault="00DC6086" w:rsidP="00446AEC">
      <w:pPr>
        <w:pStyle w:val="ListUnordered"/>
        <w:numPr>
          <w:ilvl w:val="3"/>
          <w:numId w:val="23"/>
        </w:numPr>
        <w:rPr>
          <w:rFonts w:asciiTheme="minorHAnsi" w:hAnsiTheme="minorHAnsi" w:cstheme="minorHAnsi"/>
        </w:rPr>
      </w:pPr>
      <w:hyperlink r:id="rId27" w:history="1">
        <w:r w:rsidR="00446AEC" w:rsidRPr="00446AEC">
          <w:rPr>
            <w:rStyle w:val="Hyperlink"/>
            <w:rFonts w:asciiTheme="minorHAnsi" w:hAnsiTheme="minorHAnsi" w:cstheme="minorHAnsi"/>
          </w:rPr>
          <w:t>Paternity Policy</w:t>
        </w:r>
      </w:hyperlink>
    </w:p>
    <w:p w:rsidR="00446AEC" w:rsidRPr="00446AEC" w:rsidRDefault="00DC6086" w:rsidP="00446AEC">
      <w:pPr>
        <w:pStyle w:val="ListUnordered"/>
        <w:numPr>
          <w:ilvl w:val="3"/>
          <w:numId w:val="23"/>
        </w:numPr>
        <w:rPr>
          <w:rFonts w:asciiTheme="minorHAnsi" w:hAnsiTheme="minorHAnsi" w:cstheme="minorHAnsi"/>
        </w:rPr>
      </w:pPr>
      <w:hyperlink r:id="rId28" w:history="1">
        <w:r w:rsidR="00446AEC" w:rsidRPr="00446AEC">
          <w:rPr>
            <w:rStyle w:val="Hyperlink"/>
            <w:rFonts w:asciiTheme="minorHAnsi" w:hAnsiTheme="minorHAnsi" w:cstheme="minorHAnsi"/>
          </w:rPr>
          <w:t>Shared Parental Leave Pay Policy</w:t>
        </w:r>
      </w:hyperlink>
    </w:p>
    <w:p w:rsidR="00446AEC" w:rsidRPr="00446AEC" w:rsidRDefault="00DC6086" w:rsidP="00446AEC">
      <w:pPr>
        <w:pStyle w:val="ListUnordered"/>
        <w:numPr>
          <w:ilvl w:val="3"/>
          <w:numId w:val="23"/>
        </w:numPr>
        <w:rPr>
          <w:rFonts w:asciiTheme="minorHAnsi" w:hAnsiTheme="minorHAnsi" w:cstheme="minorHAnsi"/>
        </w:rPr>
      </w:pPr>
      <w:hyperlink r:id="rId29" w:history="1">
        <w:r w:rsidR="00446AEC" w:rsidRPr="00446AEC">
          <w:rPr>
            <w:rStyle w:val="Hyperlink"/>
            <w:rFonts w:asciiTheme="minorHAnsi" w:hAnsiTheme="minorHAnsi" w:cstheme="minorHAnsi"/>
          </w:rPr>
          <w:t>Redundancy Policy</w:t>
        </w:r>
      </w:hyperlink>
    </w:p>
    <w:p w:rsidR="00446AEC" w:rsidRPr="00446AEC" w:rsidRDefault="00DC6086" w:rsidP="00446AEC">
      <w:pPr>
        <w:pStyle w:val="ListUnordered"/>
        <w:numPr>
          <w:ilvl w:val="3"/>
          <w:numId w:val="23"/>
        </w:numPr>
        <w:rPr>
          <w:rFonts w:asciiTheme="minorHAnsi" w:hAnsiTheme="minorHAnsi" w:cstheme="minorHAnsi"/>
        </w:rPr>
      </w:pPr>
      <w:hyperlink r:id="rId30" w:history="1">
        <w:r w:rsidR="00446AEC" w:rsidRPr="00446AEC">
          <w:rPr>
            <w:rStyle w:val="Hyperlink"/>
            <w:rFonts w:asciiTheme="minorHAnsi" w:hAnsiTheme="minorHAnsi" w:cstheme="minorHAnsi"/>
          </w:rPr>
          <w:t>Whistleblowing Policy</w:t>
        </w:r>
      </w:hyperlink>
    </w:p>
    <w:p w:rsidR="00446AEC" w:rsidRPr="00446AEC" w:rsidRDefault="00446AEC" w:rsidP="00446AEC">
      <w:pPr>
        <w:pStyle w:val="Heading1"/>
        <w:keepLines/>
        <w:numPr>
          <w:ilvl w:val="0"/>
          <w:numId w:val="23"/>
        </w:numPr>
        <w:spacing w:before="400" w:after="200" w:line="264" w:lineRule="auto"/>
        <w:jc w:val="left"/>
        <w:rPr>
          <w:rFonts w:asciiTheme="minorHAnsi" w:hAnsiTheme="minorHAnsi" w:cstheme="minorHAnsi"/>
        </w:rPr>
      </w:pPr>
      <w:r w:rsidRPr="00446AEC">
        <w:rPr>
          <w:rFonts w:asciiTheme="minorHAnsi" w:hAnsiTheme="minorHAnsi" w:cstheme="minorHAnsi"/>
        </w:rPr>
        <w:t>Eliminating discrimination as a service provider</w:t>
      </w:r>
    </w:p>
    <w:p w:rsidR="00446AEC" w:rsidRPr="00446AEC" w:rsidRDefault="00446AEC" w:rsidP="00446AEC">
      <w:pPr>
        <w:pStyle w:val="ListParagraph"/>
        <w:numPr>
          <w:ilvl w:val="1"/>
          <w:numId w:val="23"/>
        </w:numPr>
        <w:spacing w:after="200" w:line="264" w:lineRule="auto"/>
        <w:rPr>
          <w:rFonts w:asciiTheme="minorHAnsi" w:hAnsiTheme="minorHAnsi" w:cstheme="minorHAnsi"/>
        </w:rPr>
      </w:pPr>
      <w:r w:rsidRPr="00446AEC">
        <w:rPr>
          <w:rFonts w:asciiTheme="minorHAnsi" w:hAnsiTheme="minorHAnsi" w:cstheme="minorHAnsi"/>
        </w:rPr>
        <w:t>As a school, our services are based on a firm and objective understanding of children’s needs and the recognition that, while we would expect all children to receive an equitable standard of service, different children will have differing needs and requirements.</w:t>
      </w:r>
    </w:p>
    <w:p w:rsidR="00446AEC" w:rsidRPr="00446AEC" w:rsidRDefault="00446AEC" w:rsidP="00446AEC">
      <w:pPr>
        <w:pStyle w:val="Heading1"/>
        <w:keepLines/>
        <w:numPr>
          <w:ilvl w:val="0"/>
          <w:numId w:val="23"/>
        </w:numPr>
        <w:spacing w:before="400" w:after="200" w:line="264" w:lineRule="auto"/>
        <w:jc w:val="left"/>
        <w:rPr>
          <w:rFonts w:asciiTheme="minorHAnsi" w:hAnsiTheme="minorHAnsi" w:cstheme="minorHAnsi"/>
        </w:rPr>
      </w:pPr>
      <w:r w:rsidRPr="00446AEC">
        <w:rPr>
          <w:rFonts w:asciiTheme="minorHAnsi" w:hAnsiTheme="minorHAnsi" w:cstheme="minorHAnsi"/>
        </w:rPr>
        <w:t>Advancing equality of opportunity</w:t>
      </w:r>
    </w:p>
    <w:p w:rsidR="00446AEC" w:rsidRPr="00446AEC" w:rsidRDefault="00446AEC" w:rsidP="00446AEC">
      <w:pPr>
        <w:pStyle w:val="ListParagraph"/>
        <w:numPr>
          <w:ilvl w:val="1"/>
          <w:numId w:val="23"/>
        </w:numPr>
        <w:spacing w:after="200" w:line="264" w:lineRule="auto"/>
        <w:rPr>
          <w:rFonts w:asciiTheme="minorHAnsi" w:hAnsiTheme="minorHAnsi" w:cstheme="minorHAnsi"/>
        </w:rPr>
      </w:pPr>
      <w:r w:rsidRPr="00446AEC">
        <w:rPr>
          <w:rFonts w:asciiTheme="minorHAnsi" w:hAnsiTheme="minorHAnsi" w:cstheme="minorHAnsi"/>
        </w:rPr>
        <w:t>As an employer, the school has an opportunity to advance equality of opportunity in employment, both as an individual employer; and as a member of the employer community in Bolton.</w:t>
      </w:r>
    </w:p>
    <w:p w:rsidR="00446AEC" w:rsidRPr="00446AEC" w:rsidRDefault="00446AEC" w:rsidP="00446AEC">
      <w:pPr>
        <w:pStyle w:val="ListParagraph"/>
        <w:numPr>
          <w:ilvl w:val="1"/>
          <w:numId w:val="23"/>
        </w:numPr>
        <w:spacing w:after="200" w:line="264" w:lineRule="auto"/>
        <w:rPr>
          <w:rFonts w:asciiTheme="minorHAnsi" w:hAnsiTheme="minorHAnsi" w:cstheme="minorHAnsi"/>
        </w:rPr>
      </w:pPr>
      <w:r w:rsidRPr="00446AEC">
        <w:rPr>
          <w:rFonts w:asciiTheme="minorHAnsi" w:hAnsiTheme="minorHAnsi" w:cstheme="minorHAnsi"/>
        </w:rPr>
        <w:t>Within the workplace, we believe that having an organisational culture where diversity is respected and supported is essential. We aim to provide a comprehensive package of training around equalities matters for all our managers, built into our package of essential skills and knowledge for those in leadership roles.</w:t>
      </w:r>
    </w:p>
    <w:p w:rsidR="00446AEC" w:rsidRPr="00446AEC" w:rsidRDefault="00446AEC" w:rsidP="00446AEC">
      <w:pPr>
        <w:pStyle w:val="Heading1"/>
        <w:keepLines/>
        <w:numPr>
          <w:ilvl w:val="0"/>
          <w:numId w:val="23"/>
        </w:numPr>
        <w:spacing w:before="400" w:after="200" w:line="264" w:lineRule="auto"/>
        <w:jc w:val="left"/>
        <w:rPr>
          <w:rFonts w:asciiTheme="minorHAnsi" w:hAnsiTheme="minorHAnsi" w:cstheme="minorHAnsi"/>
        </w:rPr>
      </w:pPr>
      <w:r w:rsidRPr="00446AEC">
        <w:rPr>
          <w:rFonts w:asciiTheme="minorHAnsi" w:hAnsiTheme="minorHAnsi" w:cstheme="minorHAnsi"/>
        </w:rPr>
        <w:t>Fostering good relations</w:t>
      </w:r>
    </w:p>
    <w:p w:rsidR="00446AEC" w:rsidRPr="00446AEC" w:rsidRDefault="00446AEC" w:rsidP="00446AEC">
      <w:pPr>
        <w:pStyle w:val="ListParagraph"/>
        <w:numPr>
          <w:ilvl w:val="1"/>
          <w:numId w:val="23"/>
        </w:numPr>
        <w:spacing w:after="200" w:line="264" w:lineRule="auto"/>
        <w:rPr>
          <w:rFonts w:asciiTheme="minorHAnsi" w:hAnsiTheme="minorHAnsi" w:cstheme="minorHAnsi"/>
        </w:rPr>
      </w:pPr>
      <w:r w:rsidRPr="00446AEC">
        <w:rPr>
          <w:rFonts w:asciiTheme="minorHAnsi" w:hAnsiTheme="minorHAnsi" w:cstheme="minorHAnsi"/>
        </w:rPr>
        <w:t>The school has an important role in the community, and fostering good relations is a central part of our work to build community and social cohesion in the local area. Engaging effectively with our communities is central to our success, since this helps us to understand the issues which are of importance to our communities.</w:t>
      </w:r>
    </w:p>
    <w:p w:rsidR="007E5AE8" w:rsidRPr="007E5AE8" w:rsidRDefault="007E5AE8" w:rsidP="007E5AE8">
      <w:pPr>
        <w:autoSpaceDE w:val="0"/>
        <w:autoSpaceDN w:val="0"/>
        <w:adjustRightInd w:val="0"/>
        <w:rPr>
          <w:rFonts w:ascii="Montserrat" w:hAnsi="Montserrat" w:cs="ComicSansMS"/>
          <w:szCs w:val="22"/>
        </w:rPr>
      </w:pPr>
    </w:p>
    <w:p w:rsidR="007E5AE8" w:rsidRPr="007E5AE8" w:rsidRDefault="007E5AE8" w:rsidP="007E5AE8">
      <w:pPr>
        <w:autoSpaceDE w:val="0"/>
        <w:autoSpaceDN w:val="0"/>
        <w:adjustRightInd w:val="0"/>
        <w:rPr>
          <w:rFonts w:ascii="Montserrat" w:hAnsi="Montserrat"/>
          <w:szCs w:val="22"/>
        </w:rPr>
      </w:pPr>
    </w:p>
    <w:p w:rsidR="007E5AE8" w:rsidRPr="007E5AE8" w:rsidRDefault="007E5AE8" w:rsidP="007E5AE8">
      <w:pPr>
        <w:spacing w:line="264" w:lineRule="auto"/>
        <w:rPr>
          <w:rFonts w:ascii="Montserrat" w:hAnsi="Montserrat" w:cs="Arial"/>
          <w:szCs w:val="22"/>
        </w:rPr>
      </w:pPr>
    </w:p>
    <w:p w:rsidR="0058264D" w:rsidRPr="007E5AE8" w:rsidRDefault="0058264D">
      <w:pPr>
        <w:rPr>
          <w:rFonts w:ascii="Montserrat" w:hAnsi="Montserrat"/>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446AEC" w:rsidRPr="0034256A" w:rsidTr="00925CE2">
        <w:tc>
          <w:tcPr>
            <w:tcW w:w="4261" w:type="dxa"/>
            <w:shd w:val="clear" w:color="auto" w:fill="auto"/>
          </w:tcPr>
          <w:p w:rsidR="00446AEC" w:rsidRPr="00423739" w:rsidRDefault="00446AEC" w:rsidP="00925CE2">
            <w:pPr>
              <w:rPr>
                <w:rFonts w:asciiTheme="minorHAnsi" w:hAnsiTheme="minorHAnsi" w:cstheme="minorHAnsi"/>
                <w:b/>
                <w:szCs w:val="22"/>
              </w:rPr>
            </w:pPr>
            <w:r w:rsidRPr="00423739">
              <w:rPr>
                <w:rFonts w:asciiTheme="minorHAnsi" w:hAnsiTheme="minorHAnsi" w:cstheme="minorHAnsi"/>
                <w:b/>
                <w:szCs w:val="22"/>
              </w:rPr>
              <w:t>Date of Policy:</w:t>
            </w:r>
          </w:p>
          <w:p w:rsidR="00446AEC" w:rsidRPr="00423739" w:rsidRDefault="00446AEC" w:rsidP="00925CE2">
            <w:pPr>
              <w:rPr>
                <w:rFonts w:asciiTheme="minorHAnsi" w:hAnsiTheme="minorHAnsi" w:cstheme="minorHAnsi"/>
                <w:b/>
                <w:szCs w:val="22"/>
              </w:rPr>
            </w:pPr>
          </w:p>
        </w:tc>
        <w:tc>
          <w:tcPr>
            <w:tcW w:w="4261" w:type="dxa"/>
            <w:shd w:val="clear" w:color="auto" w:fill="auto"/>
          </w:tcPr>
          <w:p w:rsidR="00446AEC" w:rsidRPr="00423739" w:rsidRDefault="00446AEC" w:rsidP="00423739">
            <w:pPr>
              <w:ind w:left="720"/>
              <w:rPr>
                <w:rFonts w:asciiTheme="minorHAnsi" w:hAnsiTheme="minorHAnsi" w:cstheme="minorHAnsi"/>
                <w:b/>
                <w:szCs w:val="22"/>
              </w:rPr>
            </w:pPr>
            <w:r w:rsidRPr="00423739">
              <w:rPr>
                <w:rFonts w:asciiTheme="minorHAnsi" w:hAnsiTheme="minorHAnsi" w:cstheme="minorHAnsi"/>
                <w:b/>
                <w:szCs w:val="22"/>
              </w:rPr>
              <w:t xml:space="preserve">       </w:t>
            </w:r>
            <w:r w:rsidR="00BB323D" w:rsidRPr="00423739">
              <w:rPr>
                <w:rFonts w:asciiTheme="minorHAnsi" w:hAnsiTheme="minorHAnsi" w:cstheme="minorHAnsi"/>
                <w:b/>
                <w:szCs w:val="22"/>
              </w:rPr>
              <w:t>March</w:t>
            </w:r>
            <w:r w:rsidR="00E4490B" w:rsidRPr="00423739">
              <w:rPr>
                <w:rFonts w:asciiTheme="minorHAnsi" w:hAnsiTheme="minorHAnsi" w:cstheme="minorHAnsi"/>
                <w:b/>
                <w:szCs w:val="22"/>
              </w:rPr>
              <w:t xml:space="preserve"> 202</w:t>
            </w:r>
            <w:r w:rsidR="00423739">
              <w:rPr>
                <w:rFonts w:asciiTheme="minorHAnsi" w:hAnsiTheme="minorHAnsi" w:cstheme="minorHAnsi"/>
                <w:b/>
                <w:szCs w:val="22"/>
              </w:rPr>
              <w:t>3</w:t>
            </w:r>
          </w:p>
        </w:tc>
      </w:tr>
      <w:tr w:rsidR="00446AEC" w:rsidRPr="0034256A" w:rsidTr="00925CE2">
        <w:tc>
          <w:tcPr>
            <w:tcW w:w="4261" w:type="dxa"/>
            <w:shd w:val="clear" w:color="auto" w:fill="auto"/>
          </w:tcPr>
          <w:p w:rsidR="00446AEC" w:rsidRPr="00423739" w:rsidRDefault="00446AEC" w:rsidP="00925CE2">
            <w:pPr>
              <w:rPr>
                <w:rFonts w:asciiTheme="minorHAnsi" w:hAnsiTheme="minorHAnsi" w:cstheme="minorHAnsi"/>
                <w:b/>
                <w:szCs w:val="22"/>
              </w:rPr>
            </w:pPr>
            <w:r w:rsidRPr="00423739">
              <w:rPr>
                <w:rFonts w:asciiTheme="minorHAnsi" w:hAnsiTheme="minorHAnsi" w:cstheme="minorHAnsi"/>
                <w:b/>
                <w:szCs w:val="22"/>
              </w:rPr>
              <w:t>Date agreed by Governors:</w:t>
            </w:r>
          </w:p>
          <w:p w:rsidR="00446AEC" w:rsidRPr="00423739" w:rsidRDefault="00446AEC" w:rsidP="00925CE2">
            <w:pPr>
              <w:rPr>
                <w:rFonts w:asciiTheme="minorHAnsi" w:hAnsiTheme="minorHAnsi" w:cstheme="minorHAnsi"/>
                <w:b/>
                <w:szCs w:val="22"/>
              </w:rPr>
            </w:pPr>
          </w:p>
        </w:tc>
        <w:tc>
          <w:tcPr>
            <w:tcW w:w="4261" w:type="dxa"/>
            <w:shd w:val="clear" w:color="auto" w:fill="auto"/>
          </w:tcPr>
          <w:p w:rsidR="00446AEC" w:rsidRPr="00423739" w:rsidRDefault="000329A8" w:rsidP="00423739">
            <w:pPr>
              <w:rPr>
                <w:rFonts w:asciiTheme="minorHAnsi" w:hAnsiTheme="minorHAnsi" w:cstheme="minorHAnsi"/>
                <w:b/>
                <w:szCs w:val="22"/>
              </w:rPr>
            </w:pPr>
            <w:r w:rsidRPr="00423739">
              <w:rPr>
                <w:rFonts w:asciiTheme="minorHAnsi" w:hAnsiTheme="minorHAnsi" w:cstheme="minorHAnsi"/>
                <w:b/>
                <w:szCs w:val="22"/>
              </w:rPr>
              <w:t xml:space="preserve">             </w:t>
            </w:r>
            <w:r w:rsidR="00BB323D" w:rsidRPr="00423739">
              <w:rPr>
                <w:rFonts w:asciiTheme="minorHAnsi" w:hAnsiTheme="minorHAnsi" w:cstheme="minorHAnsi"/>
                <w:b/>
                <w:szCs w:val="22"/>
              </w:rPr>
              <w:t>March</w:t>
            </w:r>
            <w:r w:rsidR="00E4490B" w:rsidRPr="00423739">
              <w:rPr>
                <w:rFonts w:asciiTheme="minorHAnsi" w:hAnsiTheme="minorHAnsi" w:cstheme="minorHAnsi"/>
                <w:b/>
                <w:szCs w:val="22"/>
              </w:rPr>
              <w:t xml:space="preserve"> 202</w:t>
            </w:r>
            <w:r w:rsidR="00423739">
              <w:rPr>
                <w:rFonts w:asciiTheme="minorHAnsi" w:hAnsiTheme="minorHAnsi" w:cstheme="minorHAnsi"/>
                <w:b/>
                <w:szCs w:val="22"/>
              </w:rPr>
              <w:t>3</w:t>
            </w:r>
          </w:p>
        </w:tc>
      </w:tr>
      <w:tr w:rsidR="00446AEC" w:rsidRPr="0034256A" w:rsidTr="00925CE2">
        <w:tc>
          <w:tcPr>
            <w:tcW w:w="4261" w:type="dxa"/>
            <w:shd w:val="clear" w:color="auto" w:fill="auto"/>
          </w:tcPr>
          <w:p w:rsidR="00446AEC" w:rsidRPr="00423739" w:rsidRDefault="00446AEC" w:rsidP="00925CE2">
            <w:pPr>
              <w:rPr>
                <w:rFonts w:asciiTheme="minorHAnsi" w:hAnsiTheme="minorHAnsi" w:cstheme="minorHAnsi"/>
                <w:b/>
                <w:szCs w:val="22"/>
              </w:rPr>
            </w:pPr>
            <w:r w:rsidRPr="00423739">
              <w:rPr>
                <w:rFonts w:asciiTheme="minorHAnsi" w:hAnsiTheme="minorHAnsi" w:cstheme="minorHAnsi"/>
                <w:b/>
                <w:szCs w:val="22"/>
              </w:rPr>
              <w:t>Next Review Date:</w:t>
            </w:r>
          </w:p>
          <w:p w:rsidR="00446AEC" w:rsidRPr="00423739" w:rsidRDefault="00446AEC" w:rsidP="00925CE2">
            <w:pPr>
              <w:rPr>
                <w:rFonts w:asciiTheme="minorHAnsi" w:hAnsiTheme="minorHAnsi" w:cstheme="minorHAnsi"/>
                <w:b/>
                <w:szCs w:val="22"/>
              </w:rPr>
            </w:pPr>
          </w:p>
        </w:tc>
        <w:tc>
          <w:tcPr>
            <w:tcW w:w="4261" w:type="dxa"/>
            <w:shd w:val="clear" w:color="auto" w:fill="auto"/>
          </w:tcPr>
          <w:p w:rsidR="00446AEC" w:rsidRPr="00423739" w:rsidRDefault="000329A8" w:rsidP="00423739">
            <w:pPr>
              <w:rPr>
                <w:rFonts w:asciiTheme="minorHAnsi" w:hAnsiTheme="minorHAnsi" w:cstheme="minorHAnsi"/>
                <w:b/>
                <w:szCs w:val="22"/>
              </w:rPr>
            </w:pPr>
            <w:r w:rsidRPr="00423739">
              <w:rPr>
                <w:rFonts w:asciiTheme="minorHAnsi" w:hAnsiTheme="minorHAnsi" w:cstheme="minorHAnsi"/>
                <w:b/>
                <w:szCs w:val="22"/>
              </w:rPr>
              <w:t xml:space="preserve">             </w:t>
            </w:r>
            <w:r w:rsidR="00BB323D" w:rsidRPr="00423739">
              <w:rPr>
                <w:rFonts w:asciiTheme="minorHAnsi" w:hAnsiTheme="minorHAnsi" w:cstheme="minorHAnsi"/>
                <w:b/>
                <w:szCs w:val="22"/>
              </w:rPr>
              <w:t>March</w:t>
            </w:r>
            <w:r w:rsidR="00E4490B" w:rsidRPr="00423739">
              <w:rPr>
                <w:rFonts w:asciiTheme="minorHAnsi" w:hAnsiTheme="minorHAnsi" w:cstheme="minorHAnsi"/>
                <w:b/>
                <w:szCs w:val="22"/>
              </w:rPr>
              <w:t xml:space="preserve"> 202</w:t>
            </w:r>
            <w:r w:rsidR="00423739">
              <w:rPr>
                <w:rFonts w:asciiTheme="minorHAnsi" w:hAnsiTheme="minorHAnsi" w:cstheme="minorHAnsi"/>
                <w:b/>
                <w:szCs w:val="22"/>
              </w:rPr>
              <w:t>4</w:t>
            </w:r>
          </w:p>
        </w:tc>
      </w:tr>
    </w:tbl>
    <w:p w:rsidR="0058264D" w:rsidRPr="007E5AE8" w:rsidRDefault="0058264D" w:rsidP="0058264D">
      <w:pPr>
        <w:jc w:val="both"/>
        <w:rPr>
          <w:rFonts w:ascii="Montserrat" w:hAnsi="Montserrat"/>
          <w:szCs w:val="22"/>
        </w:rPr>
      </w:pPr>
    </w:p>
    <w:p w:rsidR="00B34C5E" w:rsidRPr="007E5AE8" w:rsidRDefault="00B34C5E">
      <w:pPr>
        <w:rPr>
          <w:rFonts w:ascii="Montserrat" w:hAnsi="Montserrat"/>
          <w:b/>
          <w:bCs/>
          <w:caps/>
          <w:szCs w:val="22"/>
          <w:lang w:val="en-US"/>
        </w:rPr>
      </w:pPr>
    </w:p>
    <w:sectPr w:rsidR="00B34C5E" w:rsidRPr="007E5AE8" w:rsidSect="00FB3CCB">
      <w:headerReference w:type="default" r:id="rId31"/>
      <w:footerReference w:type="default" r:id="rId32"/>
      <w:headerReference w:type="first" r:id="rId33"/>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307" w:rsidRDefault="00C80307">
      <w:r>
        <w:separator/>
      </w:r>
    </w:p>
  </w:endnote>
  <w:endnote w:type="continuationSeparator" w:id="0">
    <w:p w:rsidR="00C80307" w:rsidRDefault="00C8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ontserrat">
    <w:altName w:val="Courier New"/>
    <w:panose1 w:val="00000000000000000000"/>
    <w:charset w:val="00"/>
    <w:family w:val="modern"/>
    <w:notTrueType/>
    <w:pitch w:val="variable"/>
    <w:sig w:usb0="00000007" w:usb1="00000000" w:usb2="00000000" w:usb3="00000000" w:csb0="00000093" w:csb1="00000000"/>
  </w:font>
  <w:font w:name="Montserrat Light">
    <w:altName w:val="Courier New"/>
    <w:panose1 w:val="00000000000000000000"/>
    <w:charset w:val="00"/>
    <w:family w:val="modern"/>
    <w:notTrueType/>
    <w:pitch w:val="variable"/>
    <w:sig w:usb0="00000007" w:usb1="00000000" w:usb2="00000000" w:usb3="00000000" w:csb0="00000093" w:csb1="00000000"/>
  </w:font>
  <w:font w:name="ComicSans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EC" w:rsidRPr="001F386A" w:rsidRDefault="00DC6086" w:rsidP="00F75700">
    <w:pPr>
      <w:pStyle w:val="Footer"/>
      <w:rPr>
        <w:sz w:val="20"/>
      </w:rPr>
    </w:pPr>
    <w:sdt>
      <w:sdtPr>
        <w:rPr>
          <w:sz w:val="20"/>
        </w:rPr>
        <w:alias w:val="Publish Date"/>
        <w:tag w:val=""/>
        <w:id w:val="-627699431"/>
        <w:showingPlcHdr/>
        <w:dataBinding w:prefixMappings="xmlns:ns0='http://schemas.microsoft.com/office/2006/coverPageProps' " w:xpath="/ns0:CoverPageProperties[1]/ns0:PublishDate[1]" w:storeItemID="{55AF091B-3C7A-41E3-B477-F2FDAA23CFDA}"/>
        <w:date w:fullDate="2017-07-26T00:00:00Z">
          <w:dateFormat w:val="dd MMMM yyyy"/>
          <w:lid w:val="en-GB"/>
          <w:storeMappedDataAs w:val="dateTime"/>
          <w:calendar w:val="gregorian"/>
        </w:date>
      </w:sdtPr>
      <w:sdtEndPr/>
      <w:sdtContent>
        <w:r w:rsidR="00446AEC">
          <w:rPr>
            <w:sz w:val="20"/>
          </w:rPr>
          <w:t xml:space="preserve">     </w:t>
        </w:r>
      </w:sdtContent>
    </w:sdt>
    <w:r w:rsidR="00446AEC" w:rsidRPr="001F386A">
      <w:rPr>
        <w:sz w:val="20"/>
      </w:rPr>
      <w:tab/>
    </w:r>
    <w:r w:rsidR="00446AEC" w:rsidRPr="001F386A">
      <w:rPr>
        <w:noProof/>
        <w:sz w:val="20"/>
      </w:rPr>
      <w:tab/>
    </w:r>
    <w:sdt>
      <w:sdtPr>
        <w:rPr>
          <w:noProof/>
          <w:sz w:val="20"/>
        </w:rPr>
        <w:alias w:val="Title"/>
        <w:tag w:val=""/>
        <w:id w:val="-1257042724"/>
        <w:showingPlcHdr/>
        <w:dataBinding w:prefixMappings="xmlns:ns0='http://purl.org/dc/elements/1.1/' xmlns:ns1='http://schemas.openxmlformats.org/package/2006/metadata/core-properties' " w:xpath="/ns1:coreProperties[1]/ns0:title[1]" w:storeItemID="{6C3C8BC8-F283-45AE-878A-BAB7291924A1}"/>
        <w:text/>
      </w:sdtPr>
      <w:sdtEndPr/>
      <w:sdtContent>
        <w:r w:rsidR="005B625A">
          <w:rPr>
            <w:noProof/>
            <w:sz w:val="20"/>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070" w:rsidRPr="00FB3CCB" w:rsidRDefault="00907070" w:rsidP="00FB3CCB">
    <w:pPr>
      <w:pStyle w:val="Footer"/>
      <w:tabs>
        <w:tab w:val="clear" w:pos="4153"/>
        <w:tab w:val="clear" w:pos="8306"/>
        <w:tab w:val="center" w:pos="4395"/>
        <w:tab w:val="right" w:pos="9029"/>
      </w:tabs>
      <w:rPr>
        <w:rFonts w:cs="Arial"/>
      </w:rPr>
    </w:pPr>
    <w:r w:rsidRPr="007D3897">
      <w:rPr>
        <w:rFonts w:cs="Arial"/>
      </w:rPr>
      <w:tab/>
    </w:r>
    <w:r w:rsidRPr="007D3897">
      <w:rPr>
        <w:rFonts w:cs="Arial"/>
      </w:rPr>
      <w:fldChar w:fldCharType="begin"/>
    </w:r>
    <w:r w:rsidRPr="007D3897">
      <w:rPr>
        <w:rFonts w:cs="Arial"/>
      </w:rPr>
      <w:instrText xml:space="preserve"> PAGE   \* MERGEFORMAT </w:instrText>
    </w:r>
    <w:r w:rsidRPr="007D3897">
      <w:rPr>
        <w:rFonts w:cs="Arial"/>
      </w:rPr>
      <w:fldChar w:fldCharType="separate"/>
    </w:r>
    <w:r w:rsidR="00DC6086">
      <w:rPr>
        <w:rFonts w:cs="Arial"/>
        <w:noProof/>
      </w:rPr>
      <w:t>6</w:t>
    </w:r>
    <w:r w:rsidRPr="007D3897">
      <w:rPr>
        <w:rFonts w:cs="Arial"/>
      </w:rPr>
      <w:fldChar w:fldCharType="end"/>
    </w:r>
    <w:r w:rsidRPr="007D3897">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307" w:rsidRDefault="00C80307">
      <w:r>
        <w:separator/>
      </w:r>
    </w:p>
  </w:footnote>
  <w:footnote w:type="continuationSeparator" w:id="0">
    <w:p w:rsidR="00C80307" w:rsidRDefault="00C80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070" w:rsidRDefault="0090707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070" w:rsidRDefault="009070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3A7"/>
    <w:multiLevelType w:val="multilevel"/>
    <w:tmpl w:val="9A203A12"/>
    <w:styleLink w:val="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134" w:hanging="397"/>
      </w:pPr>
      <w:rPr>
        <w:rFonts w:hint="default"/>
      </w:rPr>
    </w:lvl>
    <w:lvl w:ilvl="3">
      <w:start w:val="1"/>
      <w:numFmt w:val="bullet"/>
      <w:lvlText w:val=""/>
      <w:lvlJc w:val="left"/>
      <w:pPr>
        <w:ind w:left="1134" w:hanging="397"/>
      </w:pPr>
      <w:rPr>
        <w:rFonts w:ascii="Symbol" w:hAnsi="Symbol" w:hint="default"/>
        <w:color w:val="auto"/>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60C39CD"/>
    <w:multiLevelType w:val="hybridMultilevel"/>
    <w:tmpl w:val="47E4508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8346E94"/>
    <w:multiLevelType w:val="hybridMultilevel"/>
    <w:tmpl w:val="D67003B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3" w15:restartNumberingAfterBreak="0">
    <w:nsid w:val="0962206B"/>
    <w:multiLevelType w:val="hybridMultilevel"/>
    <w:tmpl w:val="1D860982"/>
    <w:lvl w:ilvl="0" w:tplc="40D48870">
      <w:start w:val="1"/>
      <w:numFmt w:val="decimal"/>
      <w:lvlText w:val="3.3.%1"/>
      <w:lvlJc w:val="left"/>
      <w:pPr>
        <w:ind w:left="128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22B44"/>
    <w:multiLevelType w:val="multilevel"/>
    <w:tmpl w:val="B7166D9C"/>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483FC2"/>
    <w:multiLevelType w:val="hybridMultilevel"/>
    <w:tmpl w:val="84064F98"/>
    <w:lvl w:ilvl="0" w:tplc="E6A8820A">
      <w:start w:val="1"/>
      <w:numFmt w:val="decimal"/>
      <w:pStyle w:val="1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99629D"/>
    <w:multiLevelType w:val="hybridMultilevel"/>
    <w:tmpl w:val="BB845A8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7" w15:restartNumberingAfterBreak="0">
    <w:nsid w:val="292066EE"/>
    <w:multiLevelType w:val="hybridMultilevel"/>
    <w:tmpl w:val="F564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03BEF"/>
    <w:multiLevelType w:val="hybridMultilevel"/>
    <w:tmpl w:val="DF02F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C2483"/>
    <w:multiLevelType w:val="hybridMultilevel"/>
    <w:tmpl w:val="87425AC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B7102"/>
    <w:multiLevelType w:val="hybridMultilevel"/>
    <w:tmpl w:val="B1AC926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3E324353"/>
    <w:multiLevelType w:val="hybridMultilevel"/>
    <w:tmpl w:val="116A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67681"/>
    <w:multiLevelType w:val="hybridMultilevel"/>
    <w:tmpl w:val="1D885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0C02AAA"/>
    <w:multiLevelType w:val="hybridMultilevel"/>
    <w:tmpl w:val="49A0023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15:restartNumberingAfterBreak="0">
    <w:nsid w:val="5403422F"/>
    <w:multiLevelType w:val="hybridMultilevel"/>
    <w:tmpl w:val="4A2024F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15:restartNumberingAfterBreak="0">
    <w:nsid w:val="58917C59"/>
    <w:multiLevelType w:val="hybridMultilevel"/>
    <w:tmpl w:val="DFEE6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AC4C26"/>
    <w:multiLevelType w:val="hybridMultilevel"/>
    <w:tmpl w:val="1BF4B3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7D1E03"/>
    <w:multiLevelType w:val="hybridMultilevel"/>
    <w:tmpl w:val="21D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937C3C"/>
    <w:multiLevelType w:val="hybridMultilevel"/>
    <w:tmpl w:val="C0B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35413A"/>
    <w:multiLevelType w:val="hybridMultilevel"/>
    <w:tmpl w:val="17520AF0"/>
    <w:lvl w:ilvl="0" w:tplc="20C6B9CC">
      <w:start w:val="1"/>
      <w:numFmt w:val="decimal"/>
      <w:lvlText w:val="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996571"/>
    <w:multiLevelType w:val="hybridMultilevel"/>
    <w:tmpl w:val="8EB2D0B4"/>
    <w:lvl w:ilvl="0" w:tplc="6788587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470080"/>
    <w:multiLevelType w:val="hybridMultilevel"/>
    <w:tmpl w:val="055850E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2" w15:restartNumberingAfterBreak="0">
    <w:nsid w:val="7F220313"/>
    <w:multiLevelType w:val="hybridMultilevel"/>
    <w:tmpl w:val="BEC65BAC"/>
    <w:lvl w:ilvl="0" w:tplc="99C48D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17"/>
  </w:num>
  <w:num w:numId="4">
    <w:abstractNumId w:val="2"/>
  </w:num>
  <w:num w:numId="5">
    <w:abstractNumId w:val="20"/>
  </w:num>
  <w:num w:numId="6">
    <w:abstractNumId w:val="4"/>
  </w:num>
  <w:num w:numId="7">
    <w:abstractNumId w:val="22"/>
  </w:num>
  <w:num w:numId="8">
    <w:abstractNumId w:val="19"/>
  </w:num>
  <w:num w:numId="9">
    <w:abstractNumId w:val="5"/>
  </w:num>
  <w:num w:numId="10">
    <w:abstractNumId w:val="3"/>
  </w:num>
  <w:num w:numId="11">
    <w:abstractNumId w:val="15"/>
  </w:num>
  <w:num w:numId="12">
    <w:abstractNumId w:val="9"/>
  </w:num>
  <w:num w:numId="13">
    <w:abstractNumId w:val="6"/>
  </w:num>
  <w:num w:numId="14">
    <w:abstractNumId w:val="7"/>
  </w:num>
  <w:num w:numId="15">
    <w:abstractNumId w:val="12"/>
  </w:num>
  <w:num w:numId="16">
    <w:abstractNumId w:val="18"/>
  </w:num>
  <w:num w:numId="17">
    <w:abstractNumId w:val="10"/>
  </w:num>
  <w:num w:numId="18">
    <w:abstractNumId w:val="11"/>
  </w:num>
  <w:num w:numId="19">
    <w:abstractNumId w:val="14"/>
  </w:num>
  <w:num w:numId="20">
    <w:abstractNumId w:val="21"/>
  </w:num>
  <w:num w:numId="21">
    <w:abstractNumId w:val="1"/>
  </w:num>
  <w:num w:numId="22">
    <w:abstractNumId w:val="13"/>
  </w:num>
  <w:num w:numId="2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05"/>
    <w:rsid w:val="000129F5"/>
    <w:rsid w:val="00017B15"/>
    <w:rsid w:val="00031E30"/>
    <w:rsid w:val="000329A8"/>
    <w:rsid w:val="00036D26"/>
    <w:rsid w:val="00081BAD"/>
    <w:rsid w:val="00083A8C"/>
    <w:rsid w:val="00084DCD"/>
    <w:rsid w:val="000B2BC3"/>
    <w:rsid w:val="000B7725"/>
    <w:rsid w:val="000D3469"/>
    <w:rsid w:val="000F5E57"/>
    <w:rsid w:val="000F60BA"/>
    <w:rsid w:val="00107968"/>
    <w:rsid w:val="001363DF"/>
    <w:rsid w:val="001503CA"/>
    <w:rsid w:val="001650C8"/>
    <w:rsid w:val="0019582B"/>
    <w:rsid w:val="001B4E97"/>
    <w:rsid w:val="001D1ECA"/>
    <w:rsid w:val="001D7237"/>
    <w:rsid w:val="001E5D78"/>
    <w:rsid w:val="00207D30"/>
    <w:rsid w:val="00225087"/>
    <w:rsid w:val="00246835"/>
    <w:rsid w:val="00265B18"/>
    <w:rsid w:val="002701AC"/>
    <w:rsid w:val="002709BD"/>
    <w:rsid w:val="002737B1"/>
    <w:rsid w:val="002766B0"/>
    <w:rsid w:val="00284D72"/>
    <w:rsid w:val="002D0973"/>
    <w:rsid w:val="002E1C13"/>
    <w:rsid w:val="0030417A"/>
    <w:rsid w:val="003221EC"/>
    <w:rsid w:val="00341B94"/>
    <w:rsid w:val="00353937"/>
    <w:rsid w:val="003546ED"/>
    <w:rsid w:val="00375BC1"/>
    <w:rsid w:val="00391777"/>
    <w:rsid w:val="003B3DC7"/>
    <w:rsid w:val="003D3714"/>
    <w:rsid w:val="003E3817"/>
    <w:rsid w:val="003E7AB2"/>
    <w:rsid w:val="003F5C76"/>
    <w:rsid w:val="00403477"/>
    <w:rsid w:val="004067FD"/>
    <w:rsid w:val="00413B16"/>
    <w:rsid w:val="00413F26"/>
    <w:rsid w:val="00423739"/>
    <w:rsid w:val="00446AEC"/>
    <w:rsid w:val="004551AA"/>
    <w:rsid w:val="00465346"/>
    <w:rsid w:val="00467432"/>
    <w:rsid w:val="004B0914"/>
    <w:rsid w:val="004C5564"/>
    <w:rsid w:val="004D067D"/>
    <w:rsid w:val="004D1D00"/>
    <w:rsid w:val="004D6857"/>
    <w:rsid w:val="004E5B0A"/>
    <w:rsid w:val="004F616D"/>
    <w:rsid w:val="00514C28"/>
    <w:rsid w:val="00522A9C"/>
    <w:rsid w:val="00565A02"/>
    <w:rsid w:val="00581757"/>
    <w:rsid w:val="0058264D"/>
    <w:rsid w:val="005845E8"/>
    <w:rsid w:val="005B625A"/>
    <w:rsid w:val="005D029E"/>
    <w:rsid w:val="00604BCD"/>
    <w:rsid w:val="00614694"/>
    <w:rsid w:val="00631F65"/>
    <w:rsid w:val="00646712"/>
    <w:rsid w:val="00657F0E"/>
    <w:rsid w:val="00670112"/>
    <w:rsid w:val="00672863"/>
    <w:rsid w:val="006B54A4"/>
    <w:rsid w:val="006C06F1"/>
    <w:rsid w:val="006D431E"/>
    <w:rsid w:val="007255DA"/>
    <w:rsid w:val="00735214"/>
    <w:rsid w:val="00771C60"/>
    <w:rsid w:val="007849EC"/>
    <w:rsid w:val="0079152B"/>
    <w:rsid w:val="00791AD9"/>
    <w:rsid w:val="007A6F05"/>
    <w:rsid w:val="007C50C9"/>
    <w:rsid w:val="007D185D"/>
    <w:rsid w:val="007E5AE8"/>
    <w:rsid w:val="007E61DC"/>
    <w:rsid w:val="007F0BB8"/>
    <w:rsid w:val="00835FA5"/>
    <w:rsid w:val="00836500"/>
    <w:rsid w:val="00837EA2"/>
    <w:rsid w:val="008548D6"/>
    <w:rsid w:val="008548FE"/>
    <w:rsid w:val="00856ED2"/>
    <w:rsid w:val="00860DC3"/>
    <w:rsid w:val="00882B91"/>
    <w:rsid w:val="00885BDC"/>
    <w:rsid w:val="008A5D3E"/>
    <w:rsid w:val="008B5D25"/>
    <w:rsid w:val="008D2688"/>
    <w:rsid w:val="008E6D13"/>
    <w:rsid w:val="0090081B"/>
    <w:rsid w:val="00907070"/>
    <w:rsid w:val="009151C2"/>
    <w:rsid w:val="009305BD"/>
    <w:rsid w:val="009306D9"/>
    <w:rsid w:val="00935F7B"/>
    <w:rsid w:val="00944B19"/>
    <w:rsid w:val="009476F7"/>
    <w:rsid w:val="00966087"/>
    <w:rsid w:val="00967304"/>
    <w:rsid w:val="00980428"/>
    <w:rsid w:val="00980C80"/>
    <w:rsid w:val="009C0506"/>
    <w:rsid w:val="009C6FBB"/>
    <w:rsid w:val="009D4881"/>
    <w:rsid w:val="009E5E93"/>
    <w:rsid w:val="00A04FE5"/>
    <w:rsid w:val="00A24E9F"/>
    <w:rsid w:val="00A615FB"/>
    <w:rsid w:val="00A66860"/>
    <w:rsid w:val="00A90C42"/>
    <w:rsid w:val="00AA3141"/>
    <w:rsid w:val="00AE3FD8"/>
    <w:rsid w:val="00AF2E86"/>
    <w:rsid w:val="00AF5F57"/>
    <w:rsid w:val="00AF63CF"/>
    <w:rsid w:val="00B16412"/>
    <w:rsid w:val="00B20468"/>
    <w:rsid w:val="00B22C0C"/>
    <w:rsid w:val="00B24558"/>
    <w:rsid w:val="00B34C5E"/>
    <w:rsid w:val="00B36212"/>
    <w:rsid w:val="00B72365"/>
    <w:rsid w:val="00BB1D6E"/>
    <w:rsid w:val="00BB323D"/>
    <w:rsid w:val="00BB6589"/>
    <w:rsid w:val="00BC3C59"/>
    <w:rsid w:val="00BD2763"/>
    <w:rsid w:val="00BE7D24"/>
    <w:rsid w:val="00BF47A1"/>
    <w:rsid w:val="00C1455D"/>
    <w:rsid w:val="00C57793"/>
    <w:rsid w:val="00C7062F"/>
    <w:rsid w:val="00C75B17"/>
    <w:rsid w:val="00C80307"/>
    <w:rsid w:val="00C83683"/>
    <w:rsid w:val="00C86C05"/>
    <w:rsid w:val="00CB79F1"/>
    <w:rsid w:val="00CD1394"/>
    <w:rsid w:val="00CE1F80"/>
    <w:rsid w:val="00CE6AC2"/>
    <w:rsid w:val="00CE795A"/>
    <w:rsid w:val="00CF2F95"/>
    <w:rsid w:val="00D00080"/>
    <w:rsid w:val="00D43C83"/>
    <w:rsid w:val="00D960E3"/>
    <w:rsid w:val="00DB55EC"/>
    <w:rsid w:val="00DC6086"/>
    <w:rsid w:val="00DD3037"/>
    <w:rsid w:val="00DD653C"/>
    <w:rsid w:val="00DE3F2C"/>
    <w:rsid w:val="00E4490B"/>
    <w:rsid w:val="00E70298"/>
    <w:rsid w:val="00E80312"/>
    <w:rsid w:val="00E808E4"/>
    <w:rsid w:val="00E83EC5"/>
    <w:rsid w:val="00E846D9"/>
    <w:rsid w:val="00ED6CF5"/>
    <w:rsid w:val="00EE28D5"/>
    <w:rsid w:val="00EF1C33"/>
    <w:rsid w:val="00EF3D01"/>
    <w:rsid w:val="00F058FA"/>
    <w:rsid w:val="00F70CB8"/>
    <w:rsid w:val="00F7469E"/>
    <w:rsid w:val="00F96806"/>
    <w:rsid w:val="00FA21B4"/>
    <w:rsid w:val="00FB3CCB"/>
    <w:rsid w:val="00FD2258"/>
    <w:rsid w:val="00FD478E"/>
    <w:rsid w:val="00FE15F3"/>
    <w:rsid w:val="00FE2246"/>
    <w:rsid w:val="00FE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AFCFF49"/>
  <w15:docId w15:val="{99D1CF6F-64F3-4C67-B447-BCDD8610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uiPriority w:val="9"/>
    <w:qFormat/>
    <w:pPr>
      <w:keepNext/>
      <w:jc w:val="center"/>
      <w:outlineLvl w:val="0"/>
    </w:pPr>
    <w:rPr>
      <w:rFonts w:ascii="Century Gothic" w:hAnsi="Century Gothic"/>
      <w:b/>
      <w:sz w:val="32"/>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cs="Arial"/>
      <w:b/>
      <w:sz w:val="30"/>
      <w:szCs w:val="30"/>
    </w:rPr>
  </w:style>
  <w:style w:type="paragraph" w:styleId="Heading4">
    <w:name w:val="heading 4"/>
    <w:basedOn w:val="Normal"/>
    <w:next w:val="Normal"/>
    <w:qFormat/>
    <w:pPr>
      <w:keepNext/>
      <w:spacing w:line="264" w:lineRule="auto"/>
      <w:outlineLvl w:val="3"/>
    </w:pPr>
    <w:rPr>
      <w:rFonts w:cs="Arial"/>
      <w:b/>
      <w:bCs/>
      <w:szCs w:val="28"/>
    </w:rPr>
  </w:style>
  <w:style w:type="paragraph" w:styleId="Heading5">
    <w:name w:val="heading 5"/>
    <w:basedOn w:val="Normal"/>
    <w:next w:val="Normal"/>
    <w:qFormat/>
    <w:pPr>
      <w:keepNext/>
      <w:spacing w:line="264" w:lineRule="auto"/>
      <w:outlineLvl w:val="4"/>
    </w:pPr>
    <w:rPr>
      <w:rFont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8"/>
      <w:lang w:val="en-US"/>
    </w:rPr>
  </w:style>
  <w:style w:type="paragraph" w:styleId="BodyTextIndent">
    <w:name w:val="Body Text Indent"/>
    <w:basedOn w:val="Normal"/>
    <w:pPr>
      <w:ind w:left="2160" w:hanging="2160"/>
      <w:jc w:val="both"/>
    </w:pPr>
    <w:rPr>
      <w:rFonts w:ascii="Century Gothic" w:hAnsi="Century Gothic"/>
      <w:sz w:val="28"/>
      <w:lang w:val="en-US"/>
    </w:rPr>
  </w:style>
  <w:style w:type="paragraph" w:styleId="BodyTextIndent2">
    <w:name w:val="Body Text Indent 2"/>
    <w:basedOn w:val="Normal"/>
    <w:pPr>
      <w:ind w:left="2160"/>
      <w:jc w:val="both"/>
    </w:pPr>
    <w:rPr>
      <w:rFonts w:ascii="Century Gothic" w:hAnsi="Century Gothic"/>
      <w:b/>
      <w:sz w:val="28"/>
    </w:rPr>
  </w:style>
  <w:style w:type="paragraph" w:styleId="BalloonText">
    <w:name w:val="Balloon Text"/>
    <w:basedOn w:val="Normal"/>
    <w:semiHidden/>
    <w:rPr>
      <w:rFonts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CommentTextChar">
    <w:name w:val="Comment Text Char"/>
    <w:link w:val="CommentText"/>
    <w:semiHidden/>
    <w:rsid w:val="007A6F05"/>
    <w:rPr>
      <w:rFonts w:ascii="Arial" w:hAnsi="Arial"/>
      <w:lang w:val="en-GB" w:eastAsia="en-GB" w:bidi="ar-SA"/>
    </w:rPr>
  </w:style>
  <w:style w:type="character" w:styleId="Hyperlink">
    <w:name w:val="Hyperlink"/>
    <w:unhideWhenUsed/>
    <w:rsid w:val="007A6F05"/>
    <w:rPr>
      <w:color w:val="0000FF"/>
      <w:u w:val="single"/>
    </w:rPr>
  </w:style>
  <w:style w:type="character" w:styleId="FollowedHyperlink">
    <w:name w:val="FollowedHyperlink"/>
    <w:rsid w:val="002737B1"/>
    <w:rPr>
      <w:color w:val="800080"/>
      <w:u w:val="single"/>
    </w:rPr>
  </w:style>
  <w:style w:type="character" w:customStyle="1" w:styleId="FooterChar">
    <w:name w:val="Footer Char"/>
    <w:link w:val="Footer"/>
    <w:uiPriority w:val="99"/>
    <w:rsid w:val="005D029E"/>
    <w:rPr>
      <w:rFonts w:ascii="Arial" w:hAnsi="Arial"/>
      <w:sz w:val="22"/>
    </w:rPr>
  </w:style>
  <w:style w:type="table" w:styleId="TableGrid">
    <w:name w:val="Table Grid"/>
    <w:basedOn w:val="TableNormal"/>
    <w:rsid w:val="00C1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503CA"/>
    <w:pPr>
      <w:ind w:left="720"/>
    </w:pPr>
  </w:style>
  <w:style w:type="character" w:customStyle="1" w:styleId="ListParagraphChar">
    <w:name w:val="List Paragraph Char"/>
    <w:link w:val="ListParagraph"/>
    <w:uiPriority w:val="34"/>
    <w:rsid w:val="001503CA"/>
    <w:rPr>
      <w:rFonts w:ascii="Arial" w:hAnsi="Arial"/>
      <w:sz w:val="22"/>
    </w:rPr>
  </w:style>
  <w:style w:type="paragraph" w:customStyle="1" w:styleId="1HEADINGS">
    <w:name w:val="1. HEADINGS"/>
    <w:basedOn w:val="Heading1"/>
    <w:qFormat/>
    <w:rsid w:val="00581757"/>
    <w:pPr>
      <w:numPr>
        <w:numId w:val="9"/>
      </w:numPr>
      <w:spacing w:line="264" w:lineRule="auto"/>
      <w:ind w:left="567" w:hanging="567"/>
      <w:jc w:val="left"/>
    </w:pPr>
    <w:rPr>
      <w:rFonts w:ascii="Arial" w:hAnsi="Arial"/>
      <w:bCs/>
      <w:caps/>
      <w:sz w:val="28"/>
      <w14:shadow w14:blurRad="0" w14:dist="0" w14:dir="0" w14:sx="0" w14:sy="0" w14:kx="0" w14:ky="0" w14:algn="none">
        <w14:srgbClr w14:val="000000"/>
      </w14:shadow>
    </w:rPr>
  </w:style>
  <w:style w:type="paragraph" w:styleId="Subtitle">
    <w:name w:val="Subtitle"/>
    <w:basedOn w:val="Normal"/>
    <w:next w:val="Normal"/>
    <w:link w:val="SubtitleChar"/>
    <w:uiPriority w:val="8"/>
    <w:qFormat/>
    <w:rsid w:val="00446AEC"/>
    <w:pPr>
      <w:numPr>
        <w:ilvl w:val="1"/>
      </w:numPr>
      <w:spacing w:after="120" w:line="264" w:lineRule="auto"/>
    </w:pPr>
    <w:rPr>
      <w:rFonts w:asciiTheme="majorHAnsi" w:eastAsiaTheme="majorEastAsia" w:hAnsiTheme="majorHAnsi" w:cstheme="majorBidi"/>
      <w:b/>
      <w:iCs/>
      <w:sz w:val="28"/>
      <w:szCs w:val="24"/>
      <w:lang w:eastAsia="en-US"/>
    </w:rPr>
  </w:style>
  <w:style w:type="character" w:customStyle="1" w:styleId="SubtitleChar">
    <w:name w:val="Subtitle Char"/>
    <w:basedOn w:val="DefaultParagraphFont"/>
    <w:link w:val="Subtitle"/>
    <w:uiPriority w:val="8"/>
    <w:rsid w:val="00446AEC"/>
    <w:rPr>
      <w:rFonts w:asciiTheme="majorHAnsi" w:eastAsiaTheme="majorEastAsia" w:hAnsiTheme="majorHAnsi" w:cstheme="majorBidi"/>
      <w:b/>
      <w:iCs/>
      <w:sz w:val="28"/>
      <w:szCs w:val="24"/>
      <w:lang w:eastAsia="en-US"/>
    </w:rPr>
  </w:style>
  <w:style w:type="paragraph" w:customStyle="1" w:styleId="ListOrdered">
    <w:name w:val="List Ordered"/>
    <w:basedOn w:val="ListParagraph"/>
    <w:qFormat/>
    <w:rsid w:val="00446AEC"/>
    <w:pPr>
      <w:spacing w:after="200" w:line="264" w:lineRule="auto"/>
      <w:ind w:left="1134" w:hanging="397"/>
      <w:contextualSpacing/>
    </w:pPr>
    <w:rPr>
      <w:lang w:eastAsia="en-US"/>
    </w:rPr>
  </w:style>
  <w:style w:type="paragraph" w:customStyle="1" w:styleId="ListUnordered">
    <w:name w:val="List Unordered"/>
    <w:basedOn w:val="ListOrdered"/>
    <w:qFormat/>
    <w:rsid w:val="00446AEC"/>
  </w:style>
  <w:style w:type="table" w:customStyle="1" w:styleId="TableStyle">
    <w:name w:val="Table Style"/>
    <w:basedOn w:val="TableNormal"/>
    <w:uiPriority w:val="99"/>
    <w:rsid w:val="00446AEC"/>
    <w:rPr>
      <w:rFonts w:asciiTheme="minorHAnsi" w:hAnsiTheme="minorHAnsi" w:cstheme="majorBidi"/>
      <w:sz w:val="22"/>
      <w:szCs w:val="22"/>
      <w:lang w:eastAsia="en-US"/>
    </w:r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Pr>
    <w:tcPr>
      <w:tcMar>
        <w:top w:w="62" w:type="dxa"/>
        <w:bottom w:w="62" w:type="dxa"/>
      </w:tcMar>
      <w:vAlign w:val="center"/>
    </w:tcPr>
    <w:tblStylePr w:type="firstRow">
      <w:pPr>
        <w:jc w:val="left"/>
      </w:pPr>
      <w:rPr>
        <w:b/>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vAlign w:val="top"/>
      </w:tcPr>
    </w:tblStylePr>
    <w:tblStylePr w:type="lastRow">
      <w:tblPr/>
      <w:tcPr>
        <w:tcBorders>
          <w:bottom w:val="single" w:sz="2" w:space="0" w:color="auto"/>
        </w:tcBorders>
      </w:tcPr>
    </w:tblStylePr>
    <w:tblStylePr w:type="firstCol">
      <w:tblPr/>
      <w:tcPr>
        <w:tcBorders>
          <w:left w:val="single" w:sz="2" w:space="0" w:color="auto"/>
        </w:tcBorders>
      </w:tcPr>
    </w:tblStylePr>
    <w:tblStylePr w:type="lastCol">
      <w:tblPr/>
      <w:tcPr>
        <w:tcBorders>
          <w:right w:val="single" w:sz="2" w:space="0" w:color="auto"/>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numbering" w:customStyle="1" w:styleId="Headings">
    <w:name w:val="Headings"/>
    <w:uiPriority w:val="99"/>
    <w:rsid w:val="00446AEC"/>
    <w:pPr>
      <w:numPr>
        <w:numId w:val="23"/>
      </w:numPr>
    </w:pPr>
  </w:style>
  <w:style w:type="paragraph" w:customStyle="1" w:styleId="SchoolAmemdment">
    <w:name w:val="School Amemdment"/>
    <w:basedOn w:val="ListParagraph"/>
    <w:link w:val="SchoolAmemdmentChar"/>
    <w:rsid w:val="00446AEC"/>
    <w:pPr>
      <w:numPr>
        <w:ilvl w:val="1"/>
      </w:numPr>
      <w:spacing w:after="200" w:line="264" w:lineRule="auto"/>
      <w:ind w:left="567" w:hanging="567"/>
    </w:pPr>
    <w:rPr>
      <w:color w:val="7030A0"/>
      <w:lang w:eastAsia="en-US"/>
    </w:rPr>
  </w:style>
  <w:style w:type="character" w:customStyle="1" w:styleId="SchoolAmemdmentChar">
    <w:name w:val="School Amemdment Char"/>
    <w:basedOn w:val="ListParagraphChar"/>
    <w:link w:val="SchoolAmemdment"/>
    <w:rsid w:val="00446AEC"/>
    <w:rPr>
      <w:rFonts w:ascii="Arial" w:hAnsi="Arial"/>
      <w:color w:val="7030A0"/>
      <w:sz w:val="22"/>
      <w:lang w:eastAsia="en-US"/>
    </w:rPr>
  </w:style>
  <w:style w:type="character" w:styleId="PlaceholderText">
    <w:name w:val="Placeholder Text"/>
    <w:basedOn w:val="DefaultParagraphFont"/>
    <w:uiPriority w:val="99"/>
    <w:rsid w:val="00446AEC"/>
    <w:rPr>
      <w:color w:val="auto"/>
      <w:bdr w:val="dotted" w:sz="4" w:space="0" w:color="D6E3BC" w:themeColor="accent3" w:themeTint="66"/>
      <w:shd w:val="clear" w:color="auto" w:fill="EAF1DD" w:themeFill="accent3"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extranet.bolton.gov.uk/website/pages/view.aspx?f=Code%20of%20Conduct-HR.docx" TargetMode="External"/><Relationship Id="rId26" Type="http://schemas.openxmlformats.org/officeDocument/2006/relationships/hyperlink" Target="https://extranet.bolton.gov.uk/website/pages/view.aspx?f=Maternity%20Policy-HR.docx" TargetMode="External"/><Relationship Id="rId3" Type="http://schemas.openxmlformats.org/officeDocument/2006/relationships/customXml" Target="../customXml/item3.xml"/><Relationship Id="rId21" Type="http://schemas.openxmlformats.org/officeDocument/2006/relationships/hyperlink" Target="https://extranet.bolton.gov.uk/website/pages/view.aspx?f=Flexible%20Working%20Policy-HR.docx"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legislation.gov.uk/ukpga/2010/15/contents" TargetMode="External"/><Relationship Id="rId25" Type="http://schemas.openxmlformats.org/officeDocument/2006/relationships/hyperlink" Target="https://extranet.bolton.gov.uk/website/pages/view.aspx?f=Managing%20Sickness%20Absence%20Policy-HR.docx"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legislation.gov.uk/ukpga/2010/15/contents" TargetMode="External"/><Relationship Id="rId20" Type="http://schemas.openxmlformats.org/officeDocument/2006/relationships/hyperlink" Target="https://extranet.bolton.gov.uk/website/pages/view.aspx?f=Domestic%20Violence%20Policy-HR.docx" TargetMode="External"/><Relationship Id="rId29" Type="http://schemas.openxmlformats.org/officeDocument/2006/relationships/hyperlink" Target="https://extranet.bolton.gov.uk/website/pages/view.aspx?f=Redundancy%20Policy-HR.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xtranet.bolton.gov.uk/website/pages/AllDocuments.aspx?search=managing%20capability%20policy&amp;tz=HR"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legislation.gov.uk/ukpga/2010/15/contents" TargetMode="External"/><Relationship Id="rId23" Type="http://schemas.openxmlformats.org/officeDocument/2006/relationships/hyperlink" Target="https://extranet.bolton.gov.uk/website/pages/view.aspx?f=Leave%20of%20Absence%20Policy-HR.docx" TargetMode="External"/><Relationship Id="rId28" Type="http://schemas.openxmlformats.org/officeDocument/2006/relationships/hyperlink" Target="https://extranet.bolton.gov.uk/website/pages/view.aspx?f=Shared%20Parental%20Leave%20Pay%20Policy-HR.docx"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xtranet.bolton.gov.uk/website/pages/view.aspx?f=Disciplinary%20and%20Dismissal%20Policy-HR.doc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ukpga/2010/15/contents" TargetMode="External"/><Relationship Id="rId22" Type="http://schemas.openxmlformats.org/officeDocument/2006/relationships/hyperlink" Target="https://extranet.bolton.gov.uk/website/pages/view.aspx?f=Grievance%20Policy-HR.docx" TargetMode="External"/><Relationship Id="rId27" Type="http://schemas.openxmlformats.org/officeDocument/2006/relationships/hyperlink" Target="https://extranet.bolton.gov.uk/website/pages/view.aspx?f=Paternity%20Policy-HR.docx" TargetMode="External"/><Relationship Id="rId30" Type="http://schemas.openxmlformats.org/officeDocument/2006/relationships/hyperlink" Target="https://extranet.bolton.gov.uk/website/pages/view.aspx?f=Whistleblowing%20Policy-HR.docx" TargetMode="External"/><Relationship Id="rId35"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dsdalel\Local%20Settings\Temporary%20Internet%20Files\OLK197\COMMITTEE%20REPORT%20JUNE%20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A7FF16A02445B286904DDA7D85E88C"/>
        <w:category>
          <w:name w:val="General"/>
          <w:gallery w:val="placeholder"/>
        </w:category>
        <w:types>
          <w:type w:val="bbPlcHdr"/>
        </w:types>
        <w:behaviors>
          <w:behavior w:val="content"/>
        </w:behaviors>
        <w:guid w:val="{9FD360A6-171F-450A-B457-5BAA5D27DA7A}"/>
      </w:docPartPr>
      <w:docPartBody>
        <w:p w:rsidR="006974A1" w:rsidRDefault="007C0986" w:rsidP="007C0986">
          <w:pPr>
            <w:pStyle w:val="F1A7FF16A02445B286904DDA7D85E88C"/>
          </w:pPr>
          <w:r w:rsidRPr="00C84340">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ontserrat">
    <w:altName w:val="Courier New"/>
    <w:panose1 w:val="00000000000000000000"/>
    <w:charset w:val="00"/>
    <w:family w:val="modern"/>
    <w:notTrueType/>
    <w:pitch w:val="variable"/>
    <w:sig w:usb0="00000007" w:usb1="00000000" w:usb2="00000000" w:usb3="00000000" w:csb0="00000093" w:csb1="00000000"/>
  </w:font>
  <w:font w:name="Montserrat Light">
    <w:altName w:val="Courier New"/>
    <w:panose1 w:val="00000000000000000000"/>
    <w:charset w:val="00"/>
    <w:family w:val="modern"/>
    <w:notTrueType/>
    <w:pitch w:val="variable"/>
    <w:sig w:usb0="00000007" w:usb1="00000000" w:usb2="00000000" w:usb3="00000000" w:csb0="00000093"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86"/>
    <w:rsid w:val="006974A1"/>
    <w:rsid w:val="007C0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C0986"/>
    <w:rPr>
      <w:color w:val="auto"/>
      <w:bdr w:val="dotted" w:sz="4" w:space="0" w:color="DBDBDB" w:themeColor="accent3" w:themeTint="66"/>
      <w:shd w:val="clear" w:color="auto" w:fill="EDEDED" w:themeFill="accent3" w:themeFillTint="33"/>
    </w:rPr>
  </w:style>
  <w:style w:type="paragraph" w:customStyle="1" w:styleId="F1A7FF16A02445B286904DDA7D85E88C">
    <w:name w:val="F1A7FF16A02445B286904DDA7D85E88C"/>
    <w:rsid w:val="007C0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0d2b36a0-59e9-4c67-ad23-967bc637d154">School model policy for Equality</Description0>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SLA - Purchased</Document_x0020_type>
    <Urgent xmlns="0d2b36a0-59e9-4c67-ad23-967bc637d154">false</Urgent>
    <Action_x0020_by_x0020_date xmlns="d54a8584-4957-4de7-be01-a6e592671325" xsi:nil="true"/>
    <School_x0020_name xmlns="0d2b36a0-59e9-4c67-ad23-967bc637d154"/>
    <Created_x0020_by_x0020_user xmlns="d54a8584-4957-4de7-be01-a6e592671325">BMBC\rullowa</Created_x0020_by_x0020_user>
    <Archived xmlns="d54a8584-4957-4de7-be01-a6e592671325">false</Archived>
    <Confidential_x0020_to_x0020_role xmlns="0d2b36a0-59e9-4c67-ad23-967bc637d154">false</Confidential_x0020_to_x0020_role>
    <Modified_x0020_by_x0020_user xmlns="d54a8584-4957-4de7-be01-a6e592671325">BMBC\rullowa</Modified_x0020_by_x0020_us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2" ma:contentTypeDescription="Create a new document." ma:contentTypeScope="" ma:versionID="f8f91c00c9b98c3c235a53defe7038b2">
  <xsd:schema xmlns:xsd="http://www.w3.org/2001/XMLSchema" xmlns:p="http://schemas.microsoft.com/office/2006/metadata/properties" xmlns:ns2="0d2b36a0-59e9-4c67-ad23-967bc637d154" xmlns:ns3="d54a8584-4957-4de7-be01-a6e592671325" targetNamespace="http://schemas.microsoft.com/office/2006/metadata/properties" ma:root="true" ma:fieldsID="afc2a461f268fd7d9feaadac19b5b8bd"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2D26B-FDAA-4F42-84C8-DD44ABCB803C}">
  <ds:schemaRefs>
    <ds:schemaRef ds:uri="http://purl.org/dc/terms/"/>
    <ds:schemaRef ds:uri="http://schemas.microsoft.com/office/2006/documentManagement/types"/>
    <ds:schemaRef ds:uri="http://schemas.openxmlformats.org/package/2006/metadata/core-properties"/>
    <ds:schemaRef ds:uri="http://purl.org/dc/elements/1.1/"/>
    <ds:schemaRef ds:uri="d54a8584-4957-4de7-be01-a6e592671325"/>
    <ds:schemaRef ds:uri="0d2b36a0-59e9-4c67-ad23-967bc637d154"/>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F1909CA0-2463-41AE-A6F4-3FAC39827356}">
  <ds:schemaRefs>
    <ds:schemaRef ds:uri="http://schemas.microsoft.com/office/2006/metadata/longProperties"/>
  </ds:schemaRefs>
</ds:datastoreItem>
</file>

<file path=customXml/itemProps3.xml><?xml version="1.0" encoding="utf-8"?>
<ds:datastoreItem xmlns:ds="http://schemas.openxmlformats.org/officeDocument/2006/customXml" ds:itemID="{2707214A-A7FF-4830-8C51-CB754FC7B2BE}">
  <ds:schemaRefs>
    <ds:schemaRef ds:uri="http://schemas.microsoft.com/sharepoint/v3/contenttype/forms"/>
  </ds:schemaRefs>
</ds:datastoreItem>
</file>

<file path=customXml/itemProps4.xml><?xml version="1.0" encoding="utf-8"?>
<ds:datastoreItem xmlns:ds="http://schemas.openxmlformats.org/officeDocument/2006/customXml" ds:itemID="{F5490297-CC95-408D-B7CA-CC98C74C2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0BB537D-36D8-4E2A-99E7-9A1048BD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JUNE 06</Template>
  <TotalTime>102</TotalTime>
  <Pages>6</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Bolton MBC</Company>
  <LinksUpToDate>false</LinksUpToDate>
  <CharactersWithSpaces>8017</CharactersWithSpaces>
  <SharedDoc>false</SharedDoc>
  <HLinks>
    <vt:vector size="54" baseType="variant">
      <vt:variant>
        <vt:i4>131137</vt:i4>
      </vt:variant>
      <vt:variant>
        <vt:i4>24</vt:i4>
      </vt:variant>
      <vt:variant>
        <vt:i4>0</vt:i4>
      </vt:variant>
      <vt:variant>
        <vt:i4>5</vt:i4>
      </vt:variant>
      <vt:variant>
        <vt:lpwstr>http://homeoffice.gov.uk/equalities/</vt:lpwstr>
      </vt:variant>
      <vt:variant>
        <vt:lpwstr/>
      </vt:variant>
      <vt:variant>
        <vt:i4>3407972</vt:i4>
      </vt:variant>
      <vt:variant>
        <vt:i4>21</vt:i4>
      </vt:variant>
      <vt:variant>
        <vt:i4>0</vt:i4>
      </vt:variant>
      <vt:variant>
        <vt:i4>5</vt:i4>
      </vt:variant>
      <vt:variant>
        <vt:lpwstr>http://www.equalityhumanrights.com/</vt:lpwstr>
      </vt:variant>
      <vt:variant>
        <vt:lpwstr/>
      </vt:variant>
      <vt:variant>
        <vt:i4>3080314</vt:i4>
      </vt:variant>
      <vt:variant>
        <vt:i4>18</vt:i4>
      </vt:variant>
      <vt:variant>
        <vt:i4>0</vt:i4>
      </vt:variant>
      <vt:variant>
        <vt:i4>5</vt:i4>
      </vt:variant>
      <vt:variant>
        <vt:lpwstr>http://moss.bolton.gov.uk/website/pages/Tendersandcontracts.aspx?bid=71</vt:lpwstr>
      </vt:variant>
      <vt:variant>
        <vt:lpwstr/>
      </vt:variant>
      <vt:variant>
        <vt:i4>1114125</vt:i4>
      </vt:variant>
      <vt:variant>
        <vt:i4>15</vt:i4>
      </vt:variant>
      <vt:variant>
        <vt:i4>0</vt:i4>
      </vt:variant>
      <vt:variant>
        <vt:i4>5</vt:i4>
      </vt:variant>
      <vt:variant>
        <vt:lpwstr>http://www.democracy.bolton.gov.uk/cmiswebpublic/CommitteeSelection.aspx</vt:lpwstr>
      </vt:variant>
      <vt:variant>
        <vt:lpwstr/>
      </vt:variant>
      <vt:variant>
        <vt:i4>1376281</vt:i4>
      </vt:variant>
      <vt:variant>
        <vt:i4>12</vt:i4>
      </vt:variant>
      <vt:variant>
        <vt:i4>0</vt:i4>
      </vt:variant>
      <vt:variant>
        <vt:i4>5</vt:i4>
      </vt:variant>
      <vt:variant>
        <vt:lpwstr>http://moss.bolton.gov.uk/website/pages/Equalityanddiversity.aspx?bid=124</vt:lpwstr>
      </vt:variant>
      <vt:variant>
        <vt:lpwstr/>
      </vt:variant>
      <vt:variant>
        <vt:i4>1900625</vt:i4>
      </vt:variant>
      <vt:variant>
        <vt:i4>9</vt:i4>
      </vt:variant>
      <vt:variant>
        <vt:i4>0</vt:i4>
      </vt:variant>
      <vt:variant>
        <vt:i4>5</vt:i4>
      </vt:variant>
      <vt:variant>
        <vt:lpwstr>http://portal.bolton.gov.uk/ChiefExecutives/PeopleandTransformation/OrganisationalDevelopment/Training/Pages/default.aspx</vt:lpwstr>
      </vt:variant>
      <vt:variant>
        <vt:lpwstr/>
      </vt:variant>
      <vt:variant>
        <vt:i4>1572871</vt:i4>
      </vt:variant>
      <vt:variant>
        <vt:i4>6</vt:i4>
      </vt:variant>
      <vt:variant>
        <vt:i4>0</vt:i4>
      </vt:variant>
      <vt:variant>
        <vt:i4>5</vt:i4>
      </vt:variant>
      <vt:variant>
        <vt:lpwstr>http://cen01msiis02/performanceportal/default.asp</vt:lpwstr>
      </vt:variant>
      <vt:variant>
        <vt:lpwstr/>
      </vt:variant>
      <vt:variant>
        <vt:i4>65627</vt:i4>
      </vt:variant>
      <vt:variant>
        <vt:i4>3</vt:i4>
      </vt:variant>
      <vt:variant>
        <vt:i4>0</vt:i4>
      </vt:variant>
      <vt:variant>
        <vt:i4>5</vt:i4>
      </vt:variant>
      <vt:variant>
        <vt:lpwstr>http://portal.bolton.gov.uk/Home/Policies/Pages/default.aspx</vt:lpwstr>
      </vt:variant>
      <vt:variant>
        <vt:lpwstr/>
      </vt:variant>
      <vt:variant>
        <vt:i4>3735606</vt:i4>
      </vt:variant>
      <vt:variant>
        <vt:i4>0</vt:i4>
      </vt:variant>
      <vt:variant>
        <vt:i4>0</vt:i4>
      </vt:variant>
      <vt:variant>
        <vt:i4>5</vt:i4>
      </vt:variant>
      <vt:variant>
        <vt:lpwstr>http://www.boltonvision.org.uk/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schools, hr, policies, equality</dc:subject>
  <dc:creator>Aaron.Rullow@bolton.gov.uk</dc:creator>
  <cp:keywords>schools, policy, equality</cp:keywords>
  <cp:lastModifiedBy>Joan Saunders</cp:lastModifiedBy>
  <cp:revision>25</cp:revision>
  <cp:lastPrinted>2022-12-02T11:09:00Z</cp:lastPrinted>
  <dcterms:created xsi:type="dcterms:W3CDTF">2014-03-17T13:29:00Z</dcterms:created>
  <dcterms:modified xsi:type="dcterms:W3CDTF">2024-03-28T09:53:00Z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4</vt:i4>
  </property>
  <property fmtid="{D5CDD505-2E9C-101B-9397-08002B2CF9AE}" pid="4" name="ContentType">
    <vt:lpwstr>Document</vt:lpwstr>
  </property>
  <property fmtid="{D5CDD505-2E9C-101B-9397-08002B2CF9AE}" pid="5" name="_Coverage">
    <vt:lpwstr>Bolton</vt:lpwstr>
  </property>
  <property fmtid="{D5CDD505-2E9C-101B-9397-08002B2CF9AE}" pid="6" name="Rights:Access">
    <vt:lpwstr>internal</vt:lpwstr>
  </property>
  <property fmtid="{D5CDD505-2E9C-101B-9397-08002B2CF9AE}" pid="7" name="ContentTypeId">
    <vt:lpwstr>0x01010058DE25B78771464EB24EFF817ED0B50C</vt:lpwstr>
  </property>
  <property fmtid="{D5CDD505-2E9C-101B-9397-08002B2CF9AE}" pid="8" name="Language">
    <vt:lpwstr>english</vt:lpwstr>
  </property>
  <property fmtid="{D5CDD505-2E9C-101B-9397-08002B2CF9AE}" pid="9" name="StartDate">
    <vt:lpwstr>2012-05-25T23:00:00+00:00</vt:lpwstr>
  </property>
  <property fmtid="{D5CDD505-2E9C-101B-9397-08002B2CF9AE}" pid="10" name="document type">
    <vt:lpwstr>Policies</vt:lpwstr>
  </property>
  <property fmtid="{D5CDD505-2E9C-101B-9397-08002B2CF9AE}" pid="11" name="Rights:protective marking">
    <vt:lpwstr>unclassified</vt:lpwstr>
  </property>
  <property fmtid="{D5CDD505-2E9C-101B-9397-08002B2CF9AE}" pid="12" name="_CopySource">
    <vt:lpwstr>http://teamsites.bolton.gov.uk/sites/cs/PPR/HR/ExtranetHRHR/Equality%20Policy%20(School%20Model).docx</vt:lpwstr>
  </property>
</Properties>
</file>