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98" w:rsidRPr="00600D76" w:rsidRDefault="00B17C51" w:rsidP="00600D76">
      <w:pPr>
        <w:jc w:val="center"/>
        <w:rPr>
          <w:b/>
          <w:sz w:val="50"/>
          <w:u w:val="single"/>
        </w:rPr>
      </w:pPr>
      <w:r w:rsidRPr="00600D76">
        <w:rPr>
          <w:b/>
          <w:sz w:val="50"/>
          <w:u w:val="single"/>
        </w:rPr>
        <w:t>Global warning theme over</w:t>
      </w:r>
      <w:bookmarkStart w:id="0" w:name="_GoBack"/>
      <w:bookmarkEnd w:id="0"/>
      <w:r w:rsidRPr="00600D76">
        <w:rPr>
          <w:b/>
          <w:sz w:val="50"/>
          <w:u w:val="single"/>
        </w:rPr>
        <w:t>view</w:t>
      </w:r>
    </w:p>
    <w:p w:rsidR="00B17C51" w:rsidRPr="00600D76" w:rsidRDefault="00B17C51" w:rsidP="00600D76">
      <w:pPr>
        <w:jc w:val="center"/>
        <w:rPr>
          <w:b/>
          <w:sz w:val="50"/>
          <w:u w:val="single"/>
        </w:rPr>
      </w:pPr>
      <w:r w:rsidRPr="00600D76">
        <w:rPr>
          <w:sz w:val="50"/>
        </w:rPr>
        <w:t>“Global Warning” is a thematic unit, which is geography-focused with sustainability and eco literacy at its heart. This project-based theme involves pupils applying their learning about the global environmental issues of waste and pollution by creating a board game, which is both educational and fun. The pupils will work in groups to research, design and produce their board game, after which they will present and demonstrate it to the class.</w:t>
      </w:r>
    </w:p>
    <w:sectPr w:rsidR="00B17C51" w:rsidRPr="00600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51"/>
    <w:rsid w:val="00600D76"/>
    <w:rsid w:val="00720A98"/>
    <w:rsid w:val="00B1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04CF"/>
  <w15:chartTrackingRefBased/>
  <w15:docId w15:val="{1A94EB6B-F882-4654-A193-4B8A1F8C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Currid</dc:creator>
  <cp:keywords/>
  <dc:description/>
  <cp:lastModifiedBy>Andrew Currid</cp:lastModifiedBy>
  <cp:revision>2</cp:revision>
  <dcterms:created xsi:type="dcterms:W3CDTF">2022-04-22T09:09:00Z</dcterms:created>
  <dcterms:modified xsi:type="dcterms:W3CDTF">2022-04-22T09:11:00Z</dcterms:modified>
</cp:coreProperties>
</file>