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800"/>
        </w:tabs>
        <w:rPr>
          <w:rFonts w:ascii="Century Gothic" w:cs="Century Gothic" w:eastAsia="Century Gothic" w:hAnsi="Century Gothic"/>
          <w:sz w:val="20"/>
          <w:szCs w:val="20"/>
        </w:rPr>
        <w:sectPr>
          <w:pgSz w:h="11910" w:w="16840" w:orient="landscape"/>
          <w:pgMar w:bottom="720" w:top="720" w:left="720" w:right="720" w:header="720" w:footer="720"/>
          <w:pgNumType w:start="1"/>
        </w:sectPr>
      </w:pPr>
      <w:r w:rsidDel="00000000" w:rsidR="00000000" w:rsidRPr="00000000">
        <w:rPr>
          <w:rFonts w:ascii="Century Gothic" w:cs="Century Gothic" w:eastAsia="Century Gothic" w:hAnsi="Century Gothic"/>
          <w:sz w:val="20"/>
          <w:szCs w:val="20"/>
          <w:shd w:fill="244061" w:val="clear"/>
        </w:rPr>
        <mc:AlternateContent>
          <mc:Choice Requires="wpg">
            <w:drawing>
              <wp:inline distB="0" distT="0" distL="0" distR="0">
                <wp:extent cx="9789795" cy="6637020"/>
                <wp:effectExtent b="0" l="0" r="0" t="0"/>
                <wp:docPr id="232" name=""/>
                <a:graphic>
                  <a:graphicData uri="http://schemas.microsoft.com/office/word/2010/wordprocessingGroup">
                    <wpg:wgp>
                      <wpg:cNvGrpSpPr/>
                      <wpg:grpSpPr>
                        <a:xfrm>
                          <a:off x="0" y="0"/>
                          <a:ext cx="9789795" cy="6637020"/>
                          <a:chOff x="0" y="0"/>
                          <a:chExt cx="9789775" cy="6649725"/>
                        </a:xfrm>
                      </wpg:grpSpPr>
                      <wpg:grpSp>
                        <wpg:cNvGrpSpPr/>
                        <wpg:grpSpPr>
                          <a:xfrm>
                            <a:off x="0" y="0"/>
                            <a:ext cx="9789775" cy="6637019"/>
                            <a:chOff x="0" y="0"/>
                            <a:chExt cx="9789775" cy="6637019"/>
                          </a:xfrm>
                        </wpg:grpSpPr>
                        <wps:wsp>
                          <wps:cNvSpPr/>
                          <wps:cNvPr id="5" name="Shape 5"/>
                          <wps:spPr>
                            <a:xfrm>
                              <a:off x="0" y="0"/>
                              <a:ext cx="9789775" cy="6637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3533863" y="2141102"/>
                              <a:ext cx="2721434" cy="2354150"/>
                            </a:xfrm>
                            <a:prstGeom prst="hexagon">
                              <a:avLst>
                                <a:gd fmla="val 28570" name="adj"/>
                                <a:gd fmla="val 115470" name="vf"/>
                              </a:avLst>
                            </a:prstGeom>
                            <a:solidFill>
                              <a:srgbClr val="0070C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3984843" y="2531218"/>
                              <a:ext cx="1819474" cy="157391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SEND support at    St Matthew's</w:t>
                                </w:r>
                              </w:p>
                            </w:txbxContent>
                          </wps:txbx>
                          <wps:bodyPr anchorCtr="0" anchor="ctr" bIns="17775" lIns="17775" spcFirstLastPara="1" rIns="17775" wrap="square" tIns="17775">
                            <a:noAutofit/>
                          </wps:bodyPr>
                        </wps:wsp>
                        <wps:wsp>
                          <wps:cNvSpPr/>
                          <wps:cNvPr id="8" name="Shape 8"/>
                          <wps:spPr>
                            <a:xfrm>
                              <a:off x="5238004" y="1014800"/>
                              <a:ext cx="1026789" cy="884714"/>
                            </a:xfrm>
                            <a:prstGeom prst="hexagon">
                              <a:avLst>
                                <a:gd fmla="val 28900" name="adj"/>
                                <a:gd fmla="val 115470" name="vf"/>
                              </a:avLst>
                            </a:pr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3784547" y="0"/>
                              <a:ext cx="2230196" cy="1929381"/>
                            </a:xfrm>
                            <a:prstGeom prst="hexagon">
                              <a:avLst>
                                <a:gd fmla="val 28570" name="adj"/>
                                <a:gd fmla="val 115470" name="vf"/>
                              </a:avLst>
                            </a:prstGeom>
                            <a:solidFill>
                              <a:srgbClr val="7030A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4154138" y="319740"/>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 </w:t>
                                </w:r>
                                <w:r w:rsidDel="00000000" w:rsidR="00000000" w:rsidRPr="00000000">
                                  <w:rPr>
                                    <w:rFonts w:ascii="Century Gothic" w:cs="Century Gothic" w:eastAsia="Century Gothic" w:hAnsi="Century Gothic"/>
                                    <w:b w:val="0"/>
                                    <w:i w:val="0"/>
                                    <w:smallCaps w:val="0"/>
                                    <w:strike w:val="0"/>
                                    <w:color w:val="000000"/>
                                    <w:sz w:val="28"/>
                                    <w:vertAlign w:val="baseline"/>
                                  </w:rPr>
                                  <w:t xml:space="preserve">Cognition and Learning</w:t>
                                </w:r>
                              </w:p>
                            </w:txbxContent>
                          </wps:txbx>
                          <wps:bodyPr anchorCtr="0" anchor="ctr" bIns="17775" lIns="17775" spcFirstLastPara="1" rIns="17775" wrap="square" tIns="17775">
                            <a:noAutofit/>
                          </wps:bodyPr>
                        </wps:wsp>
                        <wps:wsp>
                          <wps:cNvSpPr/>
                          <wps:cNvPr id="11" name="Shape 11"/>
                          <wps:spPr>
                            <a:xfrm>
                              <a:off x="6436347" y="2668745"/>
                              <a:ext cx="1026789" cy="884714"/>
                            </a:xfrm>
                            <a:prstGeom prst="hexagon">
                              <a:avLst>
                                <a:gd fmla="val 28900" name="adj"/>
                                <a:gd fmla="val 115470" name="vf"/>
                              </a:avLst>
                            </a:pr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829896" y="1186699"/>
                              <a:ext cx="2230196" cy="1929381"/>
                            </a:xfrm>
                            <a:prstGeom prst="hexagon">
                              <a:avLst>
                                <a:gd fmla="val 28570" name="adj"/>
                                <a:gd fmla="val 115470" name="vf"/>
                              </a:avLst>
                            </a:prstGeom>
                            <a:solidFill>
                              <a:srgbClr val="00B05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6199487" y="1506439"/>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Communication and Interaction</w:t>
                                </w:r>
                              </w:p>
                            </w:txbxContent>
                          </wps:txbx>
                          <wps:bodyPr anchorCtr="0" anchor="ctr" bIns="17775" lIns="17775" spcFirstLastPara="1" rIns="17775" wrap="square" tIns="17775">
                            <a:noAutofit/>
                          </wps:bodyPr>
                        </wps:wsp>
                        <wps:wsp>
                          <wps:cNvSpPr/>
                          <wps:cNvPr id="14" name="Shape 14"/>
                          <wps:spPr>
                            <a:xfrm>
                              <a:off x="5603901" y="4535739"/>
                              <a:ext cx="1026789" cy="884714"/>
                            </a:xfrm>
                            <a:prstGeom prst="hexagon">
                              <a:avLst>
                                <a:gd fmla="val 28900" name="adj"/>
                                <a:gd fmla="val 115470" name="vf"/>
                              </a:avLst>
                            </a:pr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5829896" y="3519611"/>
                              <a:ext cx="2230196" cy="1929381"/>
                            </a:xfrm>
                            <a:prstGeom prst="hexagon">
                              <a:avLst>
                                <a:gd fmla="val 28570" name="adj"/>
                                <a:gd fmla="val 115470" name="vf"/>
                              </a:avLst>
                            </a:prstGeom>
                            <a:solidFill>
                              <a:srgbClr val="FF000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6" name="Shape 16"/>
                          <wps:spPr>
                            <a:xfrm>
                              <a:off x="6199487" y="3839351"/>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Managing Transitions</w:t>
                                </w:r>
                              </w:p>
                            </w:txbxContent>
                          </wps:txbx>
                          <wps:bodyPr anchorCtr="0" anchor="ctr" bIns="17775" lIns="17775" spcFirstLastPara="1" rIns="17775" wrap="square" tIns="17775">
                            <a:noAutofit/>
                          </wps:bodyPr>
                        </wps:wsp>
                        <wps:wsp>
                          <wps:cNvSpPr/>
                          <wps:cNvPr id="17" name="Shape 17"/>
                          <wps:spPr>
                            <a:xfrm>
                              <a:off x="3538928" y="4729540"/>
                              <a:ext cx="1026789" cy="884714"/>
                            </a:xfrm>
                            <a:prstGeom prst="hexagon">
                              <a:avLst>
                                <a:gd fmla="val 28900" name="adj"/>
                                <a:gd fmla="val 115470" name="vf"/>
                              </a:avLst>
                            </a:pr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3784547" y="4707638"/>
                              <a:ext cx="2230196" cy="1929381"/>
                            </a:xfrm>
                            <a:prstGeom prst="hexagon">
                              <a:avLst>
                                <a:gd fmla="val 28570" name="adj"/>
                                <a:gd fmla="val 115470" name="vf"/>
                              </a:avLst>
                            </a:prstGeom>
                            <a:solidFill>
                              <a:srgbClr val="7030A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4154138" y="5027378"/>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Your questions answered</w:t>
                                </w:r>
                              </w:p>
                            </w:txbxContent>
                          </wps:txbx>
                          <wps:bodyPr anchorCtr="0" anchor="ctr" bIns="17775" lIns="17775" spcFirstLastPara="1" rIns="17775" wrap="square" tIns="17775">
                            <a:noAutofit/>
                          </wps:bodyPr>
                        </wps:wsp>
                        <wps:wsp>
                          <wps:cNvSpPr/>
                          <wps:cNvPr id="20" name="Shape 20"/>
                          <wps:spPr>
                            <a:xfrm>
                              <a:off x="2320961" y="3076258"/>
                              <a:ext cx="1026789" cy="884714"/>
                            </a:xfrm>
                            <a:prstGeom prst="hexagon">
                              <a:avLst>
                                <a:gd fmla="val 28900" name="adj"/>
                                <a:gd fmla="val 115470" name="vf"/>
                              </a:avLst>
                            </a:prstGeom>
                            <a:solidFill>
                              <a:srgbClr val="CFD7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729702" y="3520939"/>
                              <a:ext cx="2230196" cy="1929381"/>
                            </a:xfrm>
                            <a:prstGeom prst="hexagon">
                              <a:avLst>
                                <a:gd fmla="val 28570" name="adj"/>
                                <a:gd fmla="val 115470" name="vf"/>
                              </a:avLst>
                            </a:prstGeom>
                            <a:solidFill>
                              <a:srgbClr val="00B05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2" name="Shape 22"/>
                          <wps:spPr>
                            <a:xfrm>
                              <a:off x="2099293" y="3840679"/>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Sensory, Physical and Medical </w:t>
                                </w:r>
                              </w:p>
                            </w:txbxContent>
                          </wps:txbx>
                          <wps:bodyPr anchorCtr="0" anchor="ctr" bIns="17775" lIns="17775" spcFirstLastPara="1" rIns="17775" wrap="square" tIns="17775">
                            <a:noAutofit/>
                          </wps:bodyPr>
                        </wps:wsp>
                        <wps:wsp>
                          <wps:cNvSpPr/>
                          <wps:cNvPr id="23" name="Shape 23"/>
                          <wps:spPr>
                            <a:xfrm>
                              <a:off x="1729702" y="1184044"/>
                              <a:ext cx="2230196" cy="1929381"/>
                            </a:xfrm>
                            <a:prstGeom prst="hexagon">
                              <a:avLst>
                                <a:gd fmla="val 28570" name="adj"/>
                                <a:gd fmla="val 115470" name="vf"/>
                              </a:avLst>
                            </a:prstGeom>
                            <a:solidFill>
                              <a:srgbClr val="FF0000"/>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4" name="Shape 24"/>
                          <wps:spPr>
                            <a:xfrm>
                              <a:off x="2099293" y="1503784"/>
                              <a:ext cx="1491014" cy="12899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entury Gothic" w:cs="Century Gothic" w:eastAsia="Century Gothic" w:hAnsi="Century Gothic"/>
                                    <w:b w:val="0"/>
                                    <w:i w:val="0"/>
                                    <w:smallCaps w:val="0"/>
                                    <w:strike w:val="0"/>
                                    <w:color w:val="000000"/>
                                    <w:sz w:val="28"/>
                                    <w:vertAlign w:val="baseline"/>
                                  </w:rPr>
                                  <w:t xml:space="preserve">Social, Emotional and Mental Health</w:t>
                                </w:r>
                              </w:p>
                            </w:txbxContent>
                          </wps:txbx>
                          <wps:bodyPr anchorCtr="0" anchor="ctr" bIns="17775" lIns="17775" spcFirstLastPara="1" rIns="17775" wrap="square" tIns="17775">
                            <a:noAutofit/>
                          </wps:bodyPr>
                        </wps:wsp>
                      </wpg:grpSp>
                    </wpg:wgp>
                  </a:graphicData>
                </a:graphic>
              </wp:inline>
            </w:drawing>
          </mc:Choice>
          <mc:Fallback>
            <w:drawing>
              <wp:inline distB="0" distT="0" distL="0" distR="0">
                <wp:extent cx="9789795" cy="6637020"/>
                <wp:effectExtent b="0" l="0" r="0" t="0"/>
                <wp:docPr id="23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9789795" cy="663702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4757420</wp:posOffset>
                </wp:positionH>
                <wp:positionV relativeFrom="paragraph">
                  <wp:posOffset>1298575</wp:posOffset>
                </wp:positionV>
                <wp:extent cx="246118" cy="246118"/>
                <wp:effectExtent b="0" l="0" r="0" t="0"/>
                <wp:wrapNone/>
                <wp:docPr id="233" name=""/>
                <a:graphic>
                  <a:graphicData uri="http://schemas.microsoft.com/office/word/2010/wordprocessingShape">
                    <wps:wsp>
                      <wps:cNvSpPr/>
                      <wps:cNvPr id="25" name="Shape 25"/>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4757420</wp:posOffset>
                </wp:positionH>
                <wp:positionV relativeFrom="paragraph">
                  <wp:posOffset>1298575</wp:posOffset>
                </wp:positionV>
                <wp:extent cx="246118" cy="246118"/>
                <wp:effectExtent b="0" l="0" r="0" t="0"/>
                <wp:wrapNone/>
                <wp:docPr id="23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6826884</wp:posOffset>
                </wp:positionH>
                <wp:positionV relativeFrom="paragraph">
                  <wp:posOffset>2472690</wp:posOffset>
                </wp:positionV>
                <wp:extent cx="246118" cy="246118"/>
                <wp:effectExtent b="0" l="0" r="0" t="0"/>
                <wp:wrapNone/>
                <wp:docPr id="236" name=""/>
                <a:graphic>
                  <a:graphicData uri="http://schemas.microsoft.com/office/word/2010/wordprocessingShape">
                    <wps:wsp>
                      <wps:cNvSpPr/>
                      <wps:cNvPr id="28" name="Shape 28"/>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6826884</wp:posOffset>
                </wp:positionH>
                <wp:positionV relativeFrom="paragraph">
                  <wp:posOffset>2472690</wp:posOffset>
                </wp:positionV>
                <wp:extent cx="246118" cy="246118"/>
                <wp:effectExtent b="0" l="0" r="0" t="0"/>
                <wp:wrapNone/>
                <wp:docPr id="23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6845934</wp:posOffset>
                </wp:positionH>
                <wp:positionV relativeFrom="paragraph">
                  <wp:posOffset>4847590</wp:posOffset>
                </wp:positionV>
                <wp:extent cx="246118" cy="246118"/>
                <wp:effectExtent b="0" l="0" r="0" t="0"/>
                <wp:wrapNone/>
                <wp:docPr id="235" name=""/>
                <a:graphic>
                  <a:graphicData uri="http://schemas.microsoft.com/office/word/2010/wordprocessingShape">
                    <wps:wsp>
                      <wps:cNvSpPr/>
                      <wps:cNvPr id="27" name="Shape 27"/>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6845934</wp:posOffset>
                </wp:positionH>
                <wp:positionV relativeFrom="paragraph">
                  <wp:posOffset>4847590</wp:posOffset>
                </wp:positionV>
                <wp:extent cx="246118" cy="246118"/>
                <wp:effectExtent b="0" l="0" r="0" t="0"/>
                <wp:wrapNone/>
                <wp:docPr id="23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4810125</wp:posOffset>
                </wp:positionH>
                <wp:positionV relativeFrom="paragraph">
                  <wp:posOffset>6043295</wp:posOffset>
                </wp:positionV>
                <wp:extent cx="246118" cy="246118"/>
                <wp:effectExtent b="0" l="0" r="0" t="0"/>
                <wp:wrapNone/>
                <wp:docPr id="234" name=""/>
                <a:graphic>
                  <a:graphicData uri="http://schemas.microsoft.com/office/word/2010/wordprocessingShape">
                    <wps:wsp>
                      <wps:cNvSpPr/>
                      <wps:cNvPr id="26" name="Shape 26"/>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4810125</wp:posOffset>
                </wp:positionH>
                <wp:positionV relativeFrom="paragraph">
                  <wp:posOffset>6043295</wp:posOffset>
                </wp:positionV>
                <wp:extent cx="246118" cy="246118"/>
                <wp:effectExtent b="0" l="0" r="0" t="0"/>
                <wp:wrapNone/>
                <wp:docPr id="23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2731135</wp:posOffset>
                </wp:positionH>
                <wp:positionV relativeFrom="paragraph">
                  <wp:posOffset>4947920</wp:posOffset>
                </wp:positionV>
                <wp:extent cx="246118" cy="246118"/>
                <wp:effectExtent b="0" l="0" r="0" t="0"/>
                <wp:wrapNone/>
                <wp:docPr id="230" name=""/>
                <a:graphic>
                  <a:graphicData uri="http://schemas.microsoft.com/office/word/2010/wordprocessingShape">
                    <wps:wsp>
                      <wps:cNvSpPr/>
                      <wps:cNvPr id="2" name="Shape 2"/>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2731135</wp:posOffset>
                </wp:positionH>
                <wp:positionV relativeFrom="paragraph">
                  <wp:posOffset>4947920</wp:posOffset>
                </wp:positionV>
                <wp:extent cx="246118" cy="246118"/>
                <wp:effectExtent b="0" l="0" r="0" t="0"/>
                <wp:wrapNone/>
                <wp:docPr id="23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2740660</wp:posOffset>
                </wp:positionH>
                <wp:positionV relativeFrom="paragraph">
                  <wp:posOffset>2618105</wp:posOffset>
                </wp:positionV>
                <wp:extent cx="246118" cy="246118"/>
                <wp:effectExtent b="0" l="0" r="0" t="0"/>
                <wp:wrapNone/>
                <wp:docPr id="231" name=""/>
                <a:graphic>
                  <a:graphicData uri="http://schemas.microsoft.com/office/word/2010/wordprocessingShape">
                    <wps:wsp>
                      <wps:cNvSpPr/>
                      <wps:cNvPr id="3" name="Shape 3"/>
                      <wps:spPr>
                        <a:xfrm>
                          <a:off x="5235641" y="3669641"/>
                          <a:ext cx="220718" cy="220718"/>
                        </a:xfrm>
                        <a:prstGeom prst="hexagon">
                          <a:avLst>
                            <a:gd fmla="val 25000" name="adj"/>
                            <a:gd fmla="val 115470" name="vf"/>
                          </a:avLst>
                        </a:prstGeom>
                        <a:solidFill>
                          <a:schemeClr val="accent1"/>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2740660</wp:posOffset>
                </wp:positionH>
                <wp:positionV relativeFrom="paragraph">
                  <wp:posOffset>2618105</wp:posOffset>
                </wp:positionV>
                <wp:extent cx="246118" cy="246118"/>
                <wp:effectExtent b="0" l="0" r="0" t="0"/>
                <wp:wrapNone/>
                <wp:docPr id="2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6118" cy="24611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4602940</wp:posOffset>
                </wp:positionH>
                <wp:positionV relativeFrom="paragraph">
                  <wp:posOffset>3593663</wp:posOffset>
                </wp:positionV>
                <wp:extent cx="599090" cy="583325"/>
                <wp:wrapNone/>
                <wp:docPr id="229" name=""/>
                <a:graphic>
                  <a:graphicData uri="http://schemas.microsoft.com/office/word/2010/wordprocessingShape">
                    <wps:wsp>
                      <wps:cNvSpPr txBox="1"/>
                      <wps:spPr>
                        <a:xfrm>
                          <a:off x="0" y="0"/>
                          <a:ext cx="599090" cy="583325"/>
                        </a:xfrm>
                        <a:prstGeom prst="rect">
                          <a:avLst/>
                        </a:prstGeom>
                        <a:solidFill>
                          <a:srgbClr val="0070C0"/>
                        </a:solidFill>
                        <a:ln w="6350">
                          <a:solidFill>
                            <a:srgbClr val="0070C0"/>
                          </a:solidFill>
                        </a:ln>
                      </wps:spPr>
                      <wps:txbx>
                        <w:txbxContent>
                          <w:p w:rsidR="00452B3B" w:rsidDel="00000000" w:rsidP="00000000" w:rsidRDefault="00452B3B" w:rsidRPr="00000000">
                            <w:r w:rsidDel="00000000" w:rsidR="00000000" w:rsidRPr="00000000">
                              <w:rPr>
                                <w:rFonts w:ascii="Times New Roman" w:cs="Times New Roman" w:eastAsia="Times New Roman" w:hAnsi="Times New Roman"/>
                                <w:noProof w:val="1"/>
                                <w:sz w:val="20"/>
                                <w:szCs w:val="20"/>
                                <w:lang w:eastAsia="en-GB" w:val="en-GB"/>
                              </w:rPr>
                              <w:drawing>
                                <wp:inline distB="0" distT="0" distL="0" distR="0">
                                  <wp:extent cx="409575" cy="409575"/>
                                  <wp:effectExtent b="9525" l="0" r="9525" t="0"/>
                                  <wp:docPr id="227" name="Picture 227">
                                    <a:hlinkClick r:id="rId4"/>
                                  </wp:docPr>
                                  <wp:cNvGraphicFramePr>
                                    <a:graphicFrameLocks noChangeAspect="1"/>
                                  </wp:cNvGraphicFramePr>
                                  <a:graphic>
                                    <a:graphicData uri="http://schemas.openxmlformats.org/drawingml/2006/picture">
                                      <pic:pic>
                                        <pic:nvPicPr>
                                          <pic:cNvPr id="0" name="Picture 3"/>
                                          <pic:cNvPicPr>
                                            <a:picLocks noChangeAspect="1" noChangeArrowheads="1"/>
                                          </pic:cNvPicPr>
                                        </pic:nvPicPr>
                                        <pic:blipFill>
                                          <a:blip r:embed="rId5">
                                            <a:extLst>
                                              <a:ext uri="{28A0092B-C50C-407E-A947-70E740481C1C}"/>
                                            </a:extLst>
                                          </a:blip>
                                          <a:srcRect/>
                                          <a:stretch>
                                            <a:fillRect/>
                                          </a:stretch>
                                        </pic:blipFill>
                                        <pic:spPr bwMode="auto">
                                          <a:xfrm>
                                            <a:off x="0" y="0"/>
                                            <a:ext cx="412596" cy="412596"/>
                                          </a:xfrm>
                                          <a:prstGeom prst="rect">
                                            <a:avLst/>
                                          </a:prstGeom>
                                          <a:noFill/>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4602940</wp:posOffset>
                </wp:positionH>
                <wp:positionV relativeFrom="paragraph">
                  <wp:posOffset>3593663</wp:posOffset>
                </wp:positionV>
                <wp:extent cx="599090" cy="583325"/>
                <wp:effectExtent b="0" l="0" r="0" t="0"/>
                <wp:wrapNone/>
                <wp:docPr id="229"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9090" cy="583325"/>
                        </a:xfrm>
                        <a:prstGeom prst="rect"/>
                        <a:ln/>
                      </pic:spPr>
                    </pic:pic>
                  </a:graphicData>
                </a:graphic>
              </wp:anchor>
            </w:drawing>
          </mc:Fallback>
        </mc:AlternateContent>
      </w:r>
    </w:p>
    <w:p w:rsidR="00000000" w:rsidDel="00000000" w:rsidP="00000000" w:rsidRDefault="00000000" w:rsidRPr="00000000" w14:paraId="00000002">
      <w:pPr>
        <w:spacing w:before="25" w:line="276" w:lineRule="auto"/>
        <w:rPr>
          <w:rFonts w:ascii="Century Gothic" w:cs="Century Gothic" w:eastAsia="Century Gothic" w:hAnsi="Century Gothic"/>
          <w:b w:val="1"/>
          <w:bCs w:val="1"/>
          <w:sz w:val="24"/>
          <w:szCs w:val="24"/>
        </w:rPr>
        <w:sectPr>
          <w:type w:val="continuous"/>
          <w:pgSz w:h="11910" w:w="16840" w:orient="landscape"/>
          <w:pgMar w:bottom="0" w:top="900" w:left="380" w:right="0" w:header="720" w:footer="720"/>
          <w:cols w:equalWidth="0" w:num="2">
            <w:col w:space="9371" w:w="3544.5"/>
            <w:col w:space="0" w:w="3544.5"/>
          </w:cols>
        </w:sectPr>
      </w:pPr>
      <w:r w:rsidDel="00000000" w:rsidR="00000000" w:rsidRPr="00000000">
        <w:rPr>
          <w:rtl w:val="0"/>
        </w:rPr>
      </w:r>
    </w:p>
    <w:p w:rsidR="00000000" w:rsidDel="00000000" w:rsidP="00000000" w:rsidRDefault="00000000" w:rsidRPr="00000000" w14:paraId="00000003">
      <w:pPr>
        <w:spacing w:line="534" w:lineRule="auto"/>
        <w:ind w:right="6672"/>
        <w:rPr>
          <w:rFonts w:ascii="Century Gothic" w:cs="Century Gothic" w:eastAsia="Century Gothic" w:hAnsi="Century Gothic"/>
          <w:sz w:val="40"/>
          <w:szCs w:val="40"/>
        </w:rPr>
        <w:sectPr>
          <w:type w:val="continuous"/>
          <w:pgSz w:h="11910" w:w="16840" w:orient="landscape"/>
          <w:pgMar w:bottom="0" w:top="900" w:left="380" w:right="0" w:header="720" w:footer="720"/>
        </w:sectPr>
      </w:pPr>
      <w:r w:rsidDel="00000000" w:rsidR="00000000" w:rsidRPr="00000000">
        <w:rPr>
          <w:rtl w:val="0"/>
        </w:rPr>
      </w:r>
    </w:p>
    <w:p w:rsidR="00000000" w:rsidDel="00000000" w:rsidP="00000000" w:rsidRDefault="00000000" w:rsidRPr="00000000" w14:paraId="00000004">
      <w:pPr>
        <w:rPr>
          <w:rFonts w:ascii="Century Gothic" w:cs="Century Gothic" w:eastAsia="Century Gothic" w:hAnsi="Century Gothic"/>
          <w:b w:val="1"/>
          <w:bCs w:val="1"/>
          <w:color w:val="ffffff"/>
          <w:sz w:val="24"/>
          <w:szCs w:val="24"/>
        </w:rPr>
        <w:sectPr>
          <w:type w:val="continuous"/>
          <w:pgSz w:h="11910" w:w="16840" w:orient="landscape"/>
          <w:pgMar w:bottom="0" w:top="900" w:left="380" w:right="0" w:header="720" w:footer="720"/>
          <w:cols w:equalWidth="0" w:num="2">
            <w:col w:space="9926" w:w="3267"/>
            <w:col w:space="0" w:w="3267"/>
          </w:cols>
        </w:sectPr>
      </w:pPr>
      <w:r w:rsidDel="00000000" w:rsidR="00000000" w:rsidRPr="00000000">
        <w:rPr>
          <w:rtl w:val="0"/>
        </w:rPr>
      </w:r>
    </w:p>
    <w:p w:rsidR="00000000" w:rsidDel="00000000" w:rsidP="00000000" w:rsidRDefault="00000000" w:rsidRPr="00000000" w14:paraId="00000005">
      <w:pPr>
        <w:spacing w:before="179" w:line="276.99999999999994" w:lineRule="auto"/>
        <w:ind w:right="7121"/>
        <w:rPr>
          <w:rFonts w:ascii="Century Gothic" w:cs="Century Gothic" w:eastAsia="Century Gothic" w:hAnsi="Century Gothic"/>
          <w:sz w:val="40"/>
          <w:szCs w:val="40"/>
        </w:rPr>
        <w:sectPr>
          <w:type w:val="continuous"/>
          <w:pgSz w:h="11910" w:w="16840" w:orient="landscape"/>
          <w:pgMar w:bottom="0" w:top="900" w:left="60792" w:right="720" w:header="720" w:footer="720"/>
        </w:sectPr>
      </w:pPr>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sz w:val="13"/>
          <w:szCs w:val="13"/>
        </w:rPr>
        <w:sectPr>
          <w:type w:val="continuous"/>
          <w:pgSz w:h="11910" w:w="16840" w:orient="landscape"/>
          <w:pgMar w:bottom="0" w:top="900" w:left="640" w:right="720" w:header="720" w:footer="720"/>
        </w:sectPr>
      </w:pPr>
      <w:r w:rsidDel="00000000" w:rsidR="00000000" w:rsidRPr="00000000">
        <w:rPr>
          <w:rtl w:val="0"/>
        </w:rPr>
      </w:r>
    </w:p>
    <w:p w:rsidR="00000000" w:rsidDel="00000000" w:rsidP="00000000" w:rsidRDefault="00000000" w:rsidRPr="00000000" w14:paraId="00000007">
      <w:pPr>
        <w:spacing w:before="75" w:lineRule="auto"/>
        <w:rPr>
          <w:rFonts w:ascii="Century Gothic" w:cs="Century Gothic" w:eastAsia="Century Gothic" w:hAnsi="Century Gothic"/>
        </w:rPr>
        <w:sectPr>
          <w:type w:val="continuous"/>
          <w:pgSz w:h="11910" w:w="16840" w:orient="landscape"/>
          <w:pgMar w:bottom="0" w:top="900" w:left="640" w:right="720" w:header="720" w:footer="720"/>
          <w:cols w:equalWidth="0" w:num="2">
            <w:col w:space="9318" w:w="3081"/>
            <w:col w:space="0" w:w="3081"/>
          </w:cols>
        </w:sectPr>
      </w:pPr>
      <w:r w:rsidDel="00000000" w:rsidR="00000000" w:rsidRPr="00000000">
        <w:rPr>
          <w:rtl w:val="0"/>
        </w:rPr>
      </w:r>
    </w:p>
    <w:p w:rsidR="00000000" w:rsidDel="00000000" w:rsidP="00000000" w:rsidRDefault="00000000" w:rsidRPr="00000000" w14:paraId="00000008">
      <w:pPr>
        <w:tabs>
          <w:tab w:val="left" w:leader="none" w:pos="0"/>
        </w:tabs>
        <w:rPr>
          <w:rFonts w:ascii="Century Gothic" w:cs="Century Gothic" w:eastAsia="Century Gothic" w:hAnsi="Century Gothic"/>
          <w:sz w:val="20"/>
          <w:szCs w:val="20"/>
        </w:rPr>
        <w:sectPr>
          <w:type w:val="continuous"/>
          <w:pgSz w:h="11910" w:w="16840" w:orient="landscape"/>
          <w:pgMar w:bottom="0" w:top="900" w:left="640" w:right="720" w:header="720" w:footer="720"/>
        </w:sectPr>
      </w:pPr>
      <w:r w:rsidDel="00000000" w:rsidR="00000000" w:rsidRPr="00000000">
        <w:rPr>
          <w:rtl w:val="0"/>
        </w:rPr>
      </w:r>
    </w:p>
    <w:p w:rsidR="00000000" w:rsidDel="00000000" w:rsidP="00000000" w:rsidRDefault="00000000" w:rsidRPr="00000000" w14:paraId="00000009">
      <w:pPr>
        <w:pStyle w:val="Heading1"/>
        <w:tabs>
          <w:tab w:val="left" w:leader="none" w:pos="13750"/>
        </w:tabs>
        <w:spacing w:line="475" w:lineRule="auto"/>
        <w:ind w:left="0" w:right="778" w:firstLine="0"/>
        <w:jc w:val="center"/>
        <w:rPr>
          <w:rFonts w:ascii="Century Gothic" w:cs="Century Gothic" w:eastAsia="Century Gothic" w:hAnsi="Century Gothic"/>
          <w:b w:val="0"/>
          <w:bCs w:val="0"/>
          <w:u w:val="none"/>
        </w:rPr>
      </w:pPr>
      <w:bookmarkStart w:colFirst="0" w:colLast="0" w:name="_heading=h.qwybtsej4w4i" w:id="0"/>
      <w:bookmarkEnd w:id="0"/>
      <w:r w:rsidDel="00000000" w:rsidR="00000000" w:rsidRPr="00000000">
        <w:rPr>
          <w:rFonts w:ascii="Century Gothic" w:cs="Century Gothic" w:eastAsia="Century Gothic" w:hAnsi="Century Gothic"/>
          <w:u w:val="single"/>
          <w:rtl w:val="0"/>
        </w:rPr>
        <w:t xml:space="preserve">Cognition and Learning</w:t>
      </w:r>
      <w:r w:rsidDel="00000000" w:rsidR="00000000" w:rsidRPr="00000000">
        <w:rPr>
          <w:rtl w:val="0"/>
        </w:rPr>
      </w:r>
    </w:p>
    <w:tbl>
      <w:tblPr>
        <w:tblStyle w:val="Table1"/>
        <w:tblW w:w="15452.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2"/>
        <w:gridCol w:w="5245"/>
        <w:gridCol w:w="5245"/>
        <w:tblGridChange w:id="0">
          <w:tblGrid>
            <w:gridCol w:w="4962"/>
            <w:gridCol w:w="5245"/>
            <w:gridCol w:w="5245"/>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shd w:fill="dbe5f1" w:val="clear"/>
          </w:tcPr>
          <w:p w:rsidR="00000000" w:rsidDel="00000000" w:rsidP="00000000" w:rsidRDefault="00000000" w:rsidRPr="00000000" w14:paraId="0000000A">
            <w:pPr>
              <w:ind w:left="1126" w:right="1131" w:firstLine="0.9999999999999432"/>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1 </w:t>
            </w:r>
          </w:p>
          <w:p w:rsidR="00000000" w:rsidDel="00000000" w:rsidP="00000000" w:rsidRDefault="00000000" w:rsidRPr="00000000" w14:paraId="0000000B">
            <w:pPr>
              <w:ind w:left="1126" w:right="1131" w:firstLine="0.999999999999943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Universal Offer</w:t>
            </w:r>
            <w:r w:rsidDel="00000000" w:rsidR="00000000" w:rsidRPr="00000000">
              <w:rPr>
                <w:rtl w:val="0"/>
              </w:rPr>
            </w:r>
          </w:p>
          <w:p w:rsidR="00000000" w:rsidDel="00000000" w:rsidP="00000000" w:rsidRDefault="00000000" w:rsidRPr="00000000" w14:paraId="0000000C">
            <w:pPr>
              <w:ind w:right="3"/>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Pupils)</w:t>
            </w:r>
          </w:p>
        </w:tc>
        <w:tc>
          <w:tcPr>
            <w:tcBorders>
              <w:top w:color="000000" w:space="0" w:sz="5" w:val="single"/>
              <w:left w:color="000000" w:space="0" w:sz="5" w:val="single"/>
              <w:bottom w:color="000000" w:space="0" w:sz="5" w:val="single"/>
              <w:right w:color="000000" w:space="0" w:sz="5" w:val="single"/>
            </w:tcBorders>
            <w:shd w:fill="b8cce4" w:val="clear"/>
          </w:tcPr>
          <w:p w:rsidR="00000000" w:rsidDel="00000000" w:rsidP="00000000" w:rsidRDefault="00000000" w:rsidRPr="00000000" w14:paraId="0000000D">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Wave 2</w:t>
            </w:r>
            <w:r w:rsidDel="00000000" w:rsidR="00000000" w:rsidRPr="00000000">
              <w:rPr>
                <w:rtl w:val="0"/>
              </w:rPr>
            </w:r>
          </w:p>
          <w:p w:rsidR="00000000" w:rsidDel="00000000" w:rsidP="00000000" w:rsidRDefault="00000000" w:rsidRPr="00000000" w14:paraId="0000000E">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SEND Support</w:t>
            </w:r>
            <w:r w:rsidDel="00000000" w:rsidR="00000000" w:rsidRPr="00000000">
              <w:rPr>
                <w:rtl w:val="0"/>
              </w:rPr>
            </w:r>
          </w:p>
          <w:p w:rsidR="00000000" w:rsidDel="00000000" w:rsidP="00000000" w:rsidRDefault="00000000" w:rsidRPr="00000000" w14:paraId="0000000F">
            <w:pPr>
              <w:ind w:right="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the Universal Offer)</w:t>
            </w:r>
          </w:p>
        </w:tc>
        <w:tc>
          <w:tcPr>
            <w:tcBorders>
              <w:top w:color="000000" w:space="0" w:sz="5" w:val="single"/>
              <w:left w:color="000000" w:space="0" w:sz="5" w:val="single"/>
              <w:bottom w:color="000000" w:space="0" w:sz="5" w:val="single"/>
              <w:right w:color="000000" w:space="0" w:sz="5" w:val="single"/>
            </w:tcBorders>
            <w:shd w:fill="95b3d7" w:val="clear"/>
          </w:tcPr>
          <w:p w:rsidR="00000000" w:rsidDel="00000000" w:rsidP="00000000" w:rsidRDefault="00000000" w:rsidRPr="00000000" w14:paraId="00000010">
            <w:pPr>
              <w:spacing w:line="240" w:lineRule="auto"/>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3</w:t>
            </w:r>
          </w:p>
          <w:p w:rsidR="00000000" w:rsidDel="00000000" w:rsidP="00000000" w:rsidRDefault="00000000" w:rsidRPr="00000000" w14:paraId="00000011">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Pupils with an Education,</w:t>
            </w:r>
            <w:r w:rsidDel="00000000" w:rsidR="00000000" w:rsidRPr="00000000">
              <w:rPr>
                <w:rtl w:val="0"/>
              </w:rPr>
            </w:r>
          </w:p>
          <w:p w:rsidR="00000000" w:rsidDel="00000000" w:rsidP="00000000" w:rsidRDefault="00000000" w:rsidRPr="00000000" w14:paraId="00000012">
            <w:pPr>
              <w:spacing w:line="240" w:lineRule="auto"/>
              <w:ind w:right="1"/>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Health &amp; Care Plan</w:t>
            </w:r>
            <w:r w:rsidDel="00000000" w:rsidR="00000000" w:rsidRPr="00000000">
              <w:rPr>
                <w:rtl w:val="0"/>
              </w:rPr>
            </w:r>
          </w:p>
          <w:p w:rsidR="00000000" w:rsidDel="00000000" w:rsidP="00000000" w:rsidRDefault="00000000" w:rsidRPr="00000000" w14:paraId="00000013">
            <w:pPr>
              <w:ind w:right="19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Wave 1 and 2)</w:t>
            </w:r>
          </w:p>
        </w:tc>
      </w:tr>
      <w:tr>
        <w:trPr>
          <w:cantSplit w:val="0"/>
          <w:tblHeader w:val="0"/>
        </w:trPr>
        <w:tc>
          <w:tcPr/>
          <w:p w:rsidR="00000000" w:rsidDel="00000000" w:rsidP="00000000" w:rsidRDefault="00000000" w:rsidRPr="00000000" w14:paraId="00000014">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Inclusive Quality First Teaching which builds skills, knowledge and fluency</w:t>
            </w:r>
          </w:p>
          <w:p w:rsidR="00000000" w:rsidDel="00000000" w:rsidP="00000000" w:rsidRDefault="00000000" w:rsidRPr="00000000" w14:paraId="00000015">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Adapted curriculum planning, delivery, learning tasks and outcomes</w:t>
            </w:r>
          </w:p>
          <w:p w:rsidR="00000000" w:rsidDel="00000000" w:rsidP="00000000" w:rsidRDefault="00000000" w:rsidRPr="00000000" w14:paraId="00000016">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Multi-sensory activities</w:t>
            </w:r>
          </w:p>
          <w:p w:rsidR="00000000" w:rsidDel="00000000" w:rsidP="00000000" w:rsidRDefault="00000000" w:rsidRPr="00000000" w14:paraId="00000017">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Practical resources/manipulatives</w:t>
            </w:r>
          </w:p>
          <w:p w:rsidR="00000000" w:rsidDel="00000000" w:rsidP="00000000" w:rsidRDefault="00000000" w:rsidRPr="00000000" w14:paraId="00000018">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Visual aids/widget visuals</w:t>
            </w:r>
          </w:p>
          <w:p w:rsidR="00000000" w:rsidDel="00000000" w:rsidP="00000000" w:rsidRDefault="00000000" w:rsidRPr="00000000" w14:paraId="00000019">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Teacher/TA modelling</w:t>
            </w:r>
          </w:p>
          <w:p w:rsidR="00000000" w:rsidDel="00000000" w:rsidP="00000000" w:rsidRDefault="00000000" w:rsidRPr="00000000" w14:paraId="0000001A">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Resources and advice for families on the school website</w:t>
            </w:r>
          </w:p>
          <w:p w:rsidR="00000000" w:rsidDel="00000000" w:rsidP="00000000" w:rsidRDefault="00000000" w:rsidRPr="00000000" w14:paraId="0000001B">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Visual timetables</w:t>
            </w:r>
          </w:p>
          <w:p w:rsidR="00000000" w:rsidDel="00000000" w:rsidP="00000000" w:rsidRDefault="00000000" w:rsidRPr="00000000" w14:paraId="0000001C">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writing frames</w:t>
            </w:r>
          </w:p>
          <w:p w:rsidR="00000000" w:rsidDel="00000000" w:rsidP="00000000" w:rsidRDefault="00000000" w:rsidRPr="00000000" w14:paraId="0000001D">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technology to support learning and presentation</w:t>
            </w:r>
          </w:p>
          <w:p w:rsidR="00000000" w:rsidDel="00000000" w:rsidP="00000000" w:rsidRDefault="00000000" w:rsidRPr="00000000" w14:paraId="0000001E">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Vocabulary mats across the curriculum</w:t>
            </w:r>
          </w:p>
          <w:p w:rsidR="00000000" w:rsidDel="00000000" w:rsidP="00000000" w:rsidRDefault="00000000" w:rsidRPr="00000000" w14:paraId="0000001F">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Enrichment activities and trips</w:t>
            </w:r>
          </w:p>
          <w:p w:rsidR="00000000" w:rsidDel="00000000" w:rsidP="00000000" w:rsidRDefault="00000000" w:rsidRPr="00000000" w14:paraId="00000020">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training</w:t>
            </w:r>
          </w:p>
          <w:p w:rsidR="00000000" w:rsidDel="00000000" w:rsidP="00000000" w:rsidRDefault="00000000" w:rsidRPr="00000000" w14:paraId="00000021">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Staff awareness of high quality teaching and learning - working memory, executive functioning and classroom strategies that support learning and memory for all pupils </w:t>
            </w:r>
          </w:p>
          <w:p w:rsidR="00000000" w:rsidDel="00000000" w:rsidP="00000000" w:rsidRDefault="00000000" w:rsidRPr="00000000" w14:paraId="00000022">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Evenings</w:t>
            </w:r>
          </w:p>
          <w:p w:rsidR="00000000" w:rsidDel="00000000" w:rsidP="00000000" w:rsidRDefault="00000000" w:rsidRPr="00000000" w14:paraId="00000023">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Extra-curricular clubs</w:t>
            </w:r>
          </w:p>
          <w:p w:rsidR="00000000" w:rsidDel="00000000" w:rsidP="00000000" w:rsidRDefault="00000000" w:rsidRPr="00000000" w14:paraId="00000024">
            <w:pPr>
              <w:numPr>
                <w:ilvl w:val="0"/>
                <w:numId w:val="5"/>
              </w:numPr>
              <w:tabs>
                <w:tab w:val="left" w:leader="none" w:pos="1134"/>
              </w:tabs>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Transition Process</w:t>
            </w:r>
          </w:p>
          <w:p w:rsidR="00000000" w:rsidDel="00000000" w:rsidP="00000000" w:rsidRDefault="00000000" w:rsidRPr="00000000" w14:paraId="00000025">
            <w:pPr>
              <w:numPr>
                <w:ilvl w:val="0"/>
                <w:numId w:val="5"/>
              </w:numPr>
              <w:tabs>
                <w:tab w:val="left" w:leader="none" w:pos="1134"/>
              </w:tabs>
              <w:spacing w:line="304" w:lineRule="auto"/>
              <w:ind w:left="822"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In-class targeted teacher support</w:t>
            </w:r>
          </w:p>
          <w:p w:rsidR="00000000" w:rsidDel="00000000" w:rsidP="00000000" w:rsidRDefault="00000000" w:rsidRPr="00000000" w14:paraId="00000026">
            <w:pPr>
              <w:numPr>
                <w:ilvl w:val="0"/>
                <w:numId w:val="5"/>
              </w:numPr>
              <w:tabs>
                <w:tab w:val="left" w:leader="none" w:pos="1134"/>
              </w:tabs>
              <w:ind w:left="822" w:right="289"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In-class TA support (small group or individual)</w:t>
            </w:r>
          </w:p>
          <w:p w:rsidR="00000000" w:rsidDel="00000000" w:rsidP="00000000" w:rsidRDefault="00000000" w:rsidRPr="00000000" w14:paraId="00000027">
            <w:pPr>
              <w:numPr>
                <w:ilvl w:val="0"/>
                <w:numId w:val="5"/>
              </w:numPr>
              <w:tabs>
                <w:tab w:val="left" w:leader="none" w:pos="1134"/>
              </w:tabs>
              <w:ind w:left="822" w:right="289"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Intervention groups to close gaps in learning and consolidate skills   </w:t>
            </w:r>
          </w:p>
          <w:p w:rsidR="00000000" w:rsidDel="00000000" w:rsidP="00000000" w:rsidRDefault="00000000" w:rsidRPr="00000000" w14:paraId="00000028">
            <w:pPr>
              <w:numPr>
                <w:ilvl w:val="0"/>
                <w:numId w:val="5"/>
              </w:numPr>
              <w:tabs>
                <w:tab w:val="left" w:leader="none" w:pos="1134"/>
              </w:tabs>
              <w:spacing w:before="2" w:lineRule="auto"/>
              <w:ind w:left="822" w:hanging="255"/>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Dojo reward system</w:t>
            </w:r>
            <w:r w:rsidDel="00000000" w:rsidR="00000000" w:rsidRPr="00000000">
              <w:rPr>
                <w:rtl w:val="0"/>
              </w:rPr>
            </w:r>
          </w:p>
          <w:p w:rsidR="00000000" w:rsidDel="00000000" w:rsidP="00000000" w:rsidRDefault="00000000" w:rsidRPr="00000000" w14:paraId="00000029">
            <w:pPr>
              <w:numPr>
                <w:ilvl w:val="0"/>
                <w:numId w:val="5"/>
              </w:numPr>
              <w:tabs>
                <w:tab w:val="left" w:leader="none" w:pos="1134"/>
              </w:tabs>
              <w:spacing w:before="2" w:lineRule="auto"/>
              <w:ind w:left="822" w:hanging="255"/>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Support with school routines/structure</w:t>
            </w:r>
          </w:p>
          <w:p w:rsidR="00000000" w:rsidDel="00000000" w:rsidP="00000000" w:rsidRDefault="00000000" w:rsidRPr="00000000" w14:paraId="0000002A">
            <w:pPr>
              <w:numPr>
                <w:ilvl w:val="0"/>
                <w:numId w:val="5"/>
              </w:numPr>
              <w:tabs>
                <w:tab w:val="left" w:leader="none" w:pos="823"/>
              </w:tabs>
              <w:ind w:left="822" w:right="133"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RWI phonics groups streamlined to children’s abilities </w:t>
            </w:r>
          </w:p>
          <w:p w:rsidR="00000000" w:rsidDel="00000000" w:rsidP="00000000" w:rsidRDefault="00000000" w:rsidRPr="00000000" w14:paraId="0000002B">
            <w:pPr>
              <w:numPr>
                <w:ilvl w:val="0"/>
                <w:numId w:val="5"/>
              </w:numPr>
              <w:tabs>
                <w:tab w:val="left" w:leader="none" w:pos="823"/>
              </w:tabs>
              <w:spacing w:line="306"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Individual reading with an adult</w:t>
            </w:r>
          </w:p>
          <w:p w:rsidR="00000000" w:rsidDel="00000000" w:rsidP="00000000" w:rsidRDefault="00000000" w:rsidRPr="00000000" w14:paraId="0000002C">
            <w:pPr>
              <w:numPr>
                <w:ilvl w:val="0"/>
                <w:numId w:val="5"/>
              </w:numPr>
              <w:tabs>
                <w:tab w:val="left" w:leader="none" w:pos="824"/>
              </w:tabs>
              <w:ind w:left="823" w:right="75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Reporting to parents at Parents’ Evenings </w:t>
            </w:r>
          </w:p>
          <w:p w:rsidR="00000000" w:rsidDel="00000000" w:rsidP="00000000" w:rsidRDefault="00000000" w:rsidRPr="00000000" w14:paraId="0000002D">
            <w:pPr>
              <w:numPr>
                <w:ilvl w:val="0"/>
                <w:numId w:val="5"/>
              </w:numPr>
              <w:tabs>
                <w:tab w:val="left" w:leader="none" w:pos="824"/>
              </w:tabs>
              <w:ind w:left="823" w:right="751"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Written reports </w:t>
            </w:r>
          </w:p>
          <w:p w:rsidR="00000000" w:rsidDel="00000000" w:rsidP="00000000" w:rsidRDefault="00000000" w:rsidRPr="00000000" w14:paraId="0000002E">
            <w:pPr>
              <w:numPr>
                <w:ilvl w:val="0"/>
                <w:numId w:val="5"/>
              </w:numPr>
              <w:tabs>
                <w:tab w:val="left" w:leader="none" w:pos="824"/>
              </w:tabs>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Teaching and Learning Policy</w:t>
            </w:r>
          </w:p>
          <w:p w:rsidR="00000000" w:rsidDel="00000000" w:rsidP="00000000" w:rsidRDefault="00000000" w:rsidRPr="00000000" w14:paraId="0000002F">
            <w:pPr>
              <w:numPr>
                <w:ilvl w:val="0"/>
                <w:numId w:val="5"/>
              </w:numPr>
              <w:tabs>
                <w:tab w:val="left" w:leader="none" w:pos="824"/>
              </w:tabs>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SEND Policy</w:t>
            </w:r>
          </w:p>
          <w:p w:rsidR="00000000" w:rsidDel="00000000" w:rsidP="00000000" w:rsidRDefault="00000000" w:rsidRPr="00000000" w14:paraId="00000030">
            <w:pPr>
              <w:numPr>
                <w:ilvl w:val="0"/>
                <w:numId w:val="5"/>
              </w:numPr>
              <w:tabs>
                <w:tab w:val="left" w:leader="none" w:pos="824"/>
              </w:tabs>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school library</w:t>
            </w:r>
          </w:p>
          <w:p w:rsidR="00000000" w:rsidDel="00000000" w:rsidP="00000000" w:rsidRDefault="00000000" w:rsidRPr="00000000" w14:paraId="00000031">
            <w:pPr>
              <w:numPr>
                <w:ilvl w:val="0"/>
                <w:numId w:val="5"/>
              </w:numPr>
              <w:tabs>
                <w:tab w:val="left" w:leader="none" w:pos="824"/>
              </w:tabs>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writing frames / scaffolds / word  banks</w:t>
            </w:r>
          </w:p>
          <w:p w:rsidR="00000000" w:rsidDel="00000000" w:rsidP="00000000" w:rsidRDefault="00000000" w:rsidRPr="00000000" w14:paraId="00000032">
            <w:pPr>
              <w:numPr>
                <w:ilvl w:val="0"/>
                <w:numId w:val="5"/>
              </w:numPr>
              <w:tabs>
                <w:tab w:val="left" w:leader="none" w:pos="873"/>
              </w:tabs>
              <w:spacing w:before="2" w:lineRule="auto"/>
              <w:ind w:left="822" w:hanging="37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technology - iPads and laptops</w:t>
            </w:r>
          </w:p>
          <w:p w:rsidR="00000000" w:rsidDel="00000000" w:rsidP="00000000" w:rsidRDefault="00000000" w:rsidRPr="00000000" w14:paraId="00000033">
            <w:pPr>
              <w:numPr>
                <w:ilvl w:val="0"/>
                <w:numId w:val="5"/>
              </w:numPr>
              <w:tabs>
                <w:tab w:val="left" w:leader="none" w:pos="873"/>
              </w:tabs>
              <w:spacing w:before="2" w:lineRule="auto"/>
              <w:ind w:left="822" w:hanging="37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Dyslexic friendly classrooms – using Century Gothic font, pastel backgrounds on powerpoints </w:t>
            </w:r>
          </w:p>
          <w:p w:rsidR="00000000" w:rsidDel="00000000" w:rsidP="00000000" w:rsidRDefault="00000000" w:rsidRPr="00000000" w14:paraId="00000034">
            <w:pPr>
              <w:tabs>
                <w:tab w:val="left" w:leader="none" w:pos="1134"/>
              </w:tabs>
              <w:spacing w:before="2" w:lineRule="auto"/>
              <w:rPr>
                <w:rFonts w:ascii="Century Gothic" w:cs="Century Gothic" w:eastAsia="Century Gothic" w:hAnsi="Century Gothic"/>
                <w:b w:val="1"/>
                <w:bCs w:val="1"/>
              </w:rPr>
            </w:pPr>
            <w:r w:rsidDel="00000000" w:rsidR="00000000" w:rsidRPr="00000000">
              <w:rPr>
                <w:rtl w:val="0"/>
              </w:rPr>
            </w:r>
          </w:p>
        </w:tc>
        <w:tc>
          <w:tcPr/>
          <w:p w:rsidR="00000000" w:rsidDel="00000000" w:rsidP="00000000" w:rsidRDefault="00000000" w:rsidRPr="00000000" w14:paraId="00000035">
            <w:pPr>
              <w:numPr>
                <w:ilvl w:val="0"/>
                <w:numId w:val="4"/>
              </w:numPr>
              <w:tabs>
                <w:tab w:val="left" w:leader="none" w:pos="823"/>
              </w:tabs>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Concern noted by Class Teacher &amp; progress monitored</w:t>
            </w:r>
          </w:p>
          <w:p w:rsidR="00000000" w:rsidDel="00000000" w:rsidP="00000000" w:rsidRDefault="00000000" w:rsidRPr="00000000" w14:paraId="00000036">
            <w:pPr>
              <w:numPr>
                <w:ilvl w:val="0"/>
                <w:numId w:val="4"/>
              </w:numPr>
              <w:tabs>
                <w:tab w:val="left" w:leader="none" w:pos="823"/>
              </w:tabs>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informed of need for SEND Support</w:t>
            </w:r>
          </w:p>
          <w:p w:rsidR="00000000" w:rsidDel="00000000" w:rsidP="00000000" w:rsidRDefault="00000000" w:rsidRPr="00000000" w14:paraId="00000037">
            <w:pPr>
              <w:numPr>
                <w:ilvl w:val="0"/>
                <w:numId w:val="4"/>
              </w:numPr>
              <w:tabs>
                <w:tab w:val="left" w:leader="none" w:pos="823"/>
              </w:tabs>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Adaptive teaching implemented </w:t>
            </w:r>
          </w:p>
          <w:p w:rsidR="00000000" w:rsidDel="00000000" w:rsidP="00000000" w:rsidRDefault="00000000" w:rsidRPr="00000000" w14:paraId="00000038">
            <w:pPr>
              <w:numPr>
                <w:ilvl w:val="0"/>
                <w:numId w:val="4"/>
              </w:numPr>
              <w:tabs>
                <w:tab w:val="left" w:leader="none" w:pos="780"/>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support from teacher/TA</w:t>
            </w:r>
          </w:p>
          <w:p w:rsidR="00000000" w:rsidDel="00000000" w:rsidP="00000000" w:rsidRDefault="00000000" w:rsidRPr="00000000" w14:paraId="00000039">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Individual Education Plan </w:t>
            </w:r>
          </w:p>
          <w:p w:rsidR="00000000" w:rsidDel="00000000" w:rsidP="00000000" w:rsidRDefault="00000000" w:rsidRPr="00000000" w14:paraId="0000003A">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IEP meetings to set targets and review termly</w:t>
            </w:r>
          </w:p>
          <w:p w:rsidR="00000000" w:rsidDel="00000000" w:rsidP="00000000" w:rsidRDefault="00000000" w:rsidRPr="00000000" w14:paraId="0000003B">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IEP targets and progress shared with parents</w:t>
            </w:r>
          </w:p>
          <w:p w:rsidR="00000000" w:rsidDel="00000000" w:rsidP="00000000" w:rsidRDefault="00000000" w:rsidRPr="00000000" w14:paraId="0000003C">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advice/support for the child, staff and families from the SENDCo</w:t>
            </w:r>
          </w:p>
          <w:p w:rsidR="00000000" w:rsidDel="00000000" w:rsidP="00000000" w:rsidRDefault="00000000" w:rsidRPr="00000000" w14:paraId="0000003D">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Advice and support from external agencies and medical professionals when needed </w:t>
            </w:r>
          </w:p>
          <w:p w:rsidR="00000000" w:rsidDel="00000000" w:rsidP="00000000" w:rsidRDefault="00000000" w:rsidRPr="00000000" w14:paraId="0000003E">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specific interventions according to need</w:t>
            </w:r>
          </w:p>
          <w:p w:rsidR="00000000" w:rsidDel="00000000" w:rsidP="00000000" w:rsidRDefault="00000000" w:rsidRPr="00000000" w14:paraId="0000003F">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Strategies to support Working Memory</w:t>
            </w:r>
          </w:p>
          <w:p w:rsidR="00000000" w:rsidDel="00000000" w:rsidP="00000000" w:rsidRDefault="00000000" w:rsidRPr="00000000" w14:paraId="00000040">
            <w:pPr>
              <w:numPr>
                <w:ilvl w:val="0"/>
                <w:numId w:val="4"/>
              </w:numPr>
              <w:tabs>
                <w:tab w:val="left" w:leader="none" w:pos="780"/>
              </w:tabs>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specific resources according to individuals need</w:t>
            </w:r>
          </w:p>
          <w:p w:rsidR="00000000" w:rsidDel="00000000" w:rsidP="00000000" w:rsidRDefault="00000000" w:rsidRPr="00000000" w14:paraId="00000041">
            <w:pPr>
              <w:tabs>
                <w:tab w:val="left" w:leader="none" w:pos="1134"/>
              </w:tabs>
              <w:ind w:hanging="326"/>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s</w:t>
            </w:r>
            <w:r w:rsidDel="00000000" w:rsidR="00000000" w:rsidRPr="00000000">
              <w:rPr>
                <w:rtl w:val="0"/>
              </w:rPr>
            </w:r>
          </w:p>
        </w:tc>
        <w:tc>
          <w:tcPr/>
          <w:p w:rsidR="00000000" w:rsidDel="00000000" w:rsidP="00000000" w:rsidRDefault="00000000" w:rsidRPr="00000000" w14:paraId="00000042">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Education, Health and Care Plan – individual provision, short term targets and long term outcomes  </w:t>
            </w:r>
          </w:p>
          <w:p w:rsidR="00000000" w:rsidDel="00000000" w:rsidP="00000000" w:rsidRDefault="00000000" w:rsidRPr="00000000" w14:paraId="00000043">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adult support from SEN TA to help the child make progress towards the targets and long term aspirations set out in the EHCP </w:t>
            </w:r>
          </w:p>
          <w:p w:rsidR="00000000" w:rsidDel="00000000" w:rsidP="00000000" w:rsidRDefault="00000000" w:rsidRPr="00000000" w14:paraId="00000044">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1:1 and small group learning from teacher and TA</w:t>
            </w:r>
          </w:p>
          <w:p w:rsidR="00000000" w:rsidDel="00000000" w:rsidP="00000000" w:rsidRDefault="00000000" w:rsidRPr="00000000" w14:paraId="00000045">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the Treetops learning space, if appropriate</w:t>
            </w:r>
          </w:p>
          <w:p w:rsidR="00000000" w:rsidDel="00000000" w:rsidP="00000000" w:rsidRDefault="00000000" w:rsidRPr="00000000" w14:paraId="00000046">
            <w:pPr>
              <w:numPr>
                <w:ilvl w:val="0"/>
                <w:numId w:val="3"/>
              </w:numPr>
              <w:tabs>
                <w:tab w:val="left" w:leader="none" w:pos="823"/>
              </w:tabs>
              <w:spacing w:line="240" w:lineRule="auto"/>
              <w:ind w:left="822" w:right="183"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review of EHCP with all relevant external agencies </w:t>
            </w:r>
          </w:p>
          <w:p w:rsidR="00000000" w:rsidDel="00000000" w:rsidP="00000000" w:rsidRDefault="00000000" w:rsidRPr="00000000" w14:paraId="00000047">
            <w:pPr>
              <w:numPr>
                <w:ilvl w:val="0"/>
                <w:numId w:val="3"/>
              </w:numPr>
              <w:tabs>
                <w:tab w:val="left" w:leader="none" w:pos="823"/>
              </w:tabs>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from Specialist Services </w:t>
            </w:r>
          </w:p>
          <w:p w:rsidR="00000000" w:rsidDel="00000000" w:rsidP="00000000" w:rsidRDefault="00000000" w:rsidRPr="00000000" w14:paraId="00000048">
            <w:pPr>
              <w:numPr>
                <w:ilvl w:val="0"/>
                <w:numId w:val="3"/>
              </w:numPr>
              <w:tabs>
                <w:tab w:val="left" w:leader="none" w:pos="823"/>
              </w:tabs>
              <w:ind w:left="822" w:right="319"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Daily provision highly tailored to needs</w:t>
            </w:r>
            <w:r w:rsidDel="00000000" w:rsidR="00000000" w:rsidRPr="00000000">
              <w:rPr>
                <w:rtl w:val="0"/>
              </w:rPr>
            </w:r>
          </w:p>
          <w:p w:rsidR="00000000" w:rsidDel="00000000" w:rsidP="00000000" w:rsidRDefault="00000000" w:rsidRPr="00000000" w14:paraId="00000049">
            <w:pPr>
              <w:numPr>
                <w:ilvl w:val="0"/>
                <w:numId w:val="3"/>
              </w:numPr>
              <w:tabs>
                <w:tab w:val="left" w:leader="none" w:pos="823"/>
              </w:tabs>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Specialised equipment/software to support learning where needed</w:t>
            </w:r>
          </w:p>
          <w:p w:rsidR="00000000" w:rsidDel="00000000" w:rsidP="00000000" w:rsidRDefault="00000000" w:rsidRPr="00000000" w14:paraId="0000004A">
            <w:pPr>
              <w:numPr>
                <w:ilvl w:val="0"/>
                <w:numId w:val="3"/>
              </w:numPr>
              <w:tabs>
                <w:tab w:val="left" w:leader="none" w:pos="823"/>
              </w:tabs>
              <w:ind w:left="822" w:right="319"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Bespoke curriculum if appropriate </w:t>
            </w:r>
          </w:p>
          <w:p w:rsidR="00000000" w:rsidDel="00000000" w:rsidP="00000000" w:rsidRDefault="00000000" w:rsidRPr="00000000" w14:paraId="0000004B">
            <w:pPr>
              <w:tabs>
                <w:tab w:val="left" w:leader="none" w:pos="823"/>
              </w:tabs>
              <w:ind w:left="822" w:right="319" w:firstLine="0"/>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4C">
      <w:pPr>
        <w:tabs>
          <w:tab w:val="left" w:leader="none" w:pos="1134"/>
        </w:tabs>
        <w:ind w:hanging="255"/>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D">
      <w:pPr>
        <w:ind w:left="426" w:firstLine="0"/>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4E">
      <w:pPr>
        <w:spacing w:before="7"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04F">
      <w:pPr>
        <w:ind w:left="106"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rPr>
          <w:rFonts w:ascii="Century Gothic" w:cs="Century Gothic" w:eastAsia="Century Gothic" w:hAnsi="Century Gothic"/>
          <w:sz w:val="20"/>
          <w:szCs w:val="20"/>
        </w:rPr>
        <w:sectPr>
          <w:type w:val="nextPage"/>
          <w:pgSz w:h="11910" w:w="16840" w:orient="landscape"/>
          <w:pgMar w:bottom="280" w:top="740" w:left="1220" w:right="440" w:header="720" w:footer="720"/>
        </w:sectPr>
      </w:pPr>
      <w:r w:rsidDel="00000000" w:rsidR="00000000" w:rsidRPr="00000000">
        <w:rPr>
          <w:rtl w:val="0"/>
        </w:rPr>
      </w:r>
    </w:p>
    <w:p w:rsidR="00000000" w:rsidDel="00000000" w:rsidP="00000000" w:rsidRDefault="00000000" w:rsidRPr="00000000" w14:paraId="0000005A">
      <w:pPr>
        <w:pStyle w:val="Heading1"/>
        <w:spacing w:line="475" w:lineRule="auto"/>
        <w:ind w:left="4520" w:firstLine="0"/>
        <w:rPr>
          <w:rFonts w:ascii="Century Gothic" w:cs="Century Gothic" w:eastAsia="Century Gothic" w:hAnsi="Century Gothic"/>
          <w:b w:val="1"/>
          <w:bCs w:val="1"/>
          <w:sz w:val="20"/>
          <w:szCs w:val="20"/>
        </w:rPr>
      </w:pPr>
      <w:bookmarkStart w:colFirst="0" w:colLast="0" w:name="_heading=h.dxh8j6v2p8z7" w:id="1"/>
      <w:bookmarkEnd w:id="1"/>
      <w:r w:rsidDel="00000000" w:rsidR="00000000" w:rsidRPr="00000000">
        <w:rPr>
          <w:rFonts w:ascii="Century Gothic" w:cs="Century Gothic" w:eastAsia="Century Gothic" w:hAnsi="Century Gothic"/>
          <w:u w:val="single"/>
          <w:rtl w:val="0"/>
        </w:rPr>
        <w:t xml:space="preserve">Communication and Interactio</w:t>
      </w:r>
      <w:r w:rsidDel="00000000" w:rsidR="00000000" w:rsidRPr="00000000">
        <w:rPr>
          <w:rFonts w:ascii="Century Gothic" w:cs="Century Gothic" w:eastAsia="Century Gothic" w:hAnsi="Century Gothic"/>
          <w:rtl w:val="0"/>
        </w:rPr>
        <w:t xml:space="preserve">n</w:t>
      </w:r>
      <w:r w:rsidDel="00000000" w:rsidR="00000000" w:rsidRPr="00000000">
        <w:rPr>
          <w:rtl w:val="0"/>
        </w:rPr>
      </w:r>
    </w:p>
    <w:p w:rsidR="00000000" w:rsidDel="00000000" w:rsidP="00000000" w:rsidRDefault="00000000" w:rsidRPr="00000000" w14:paraId="0000005B">
      <w:pPr>
        <w:rPr>
          <w:rFonts w:ascii="Century Gothic" w:cs="Century Gothic" w:eastAsia="Century Gothic" w:hAnsi="Century Gothic"/>
          <w:b w:val="1"/>
          <w:bCs w:val="1"/>
          <w:sz w:val="20"/>
          <w:szCs w:val="20"/>
        </w:rPr>
      </w:pPr>
      <w:r w:rsidDel="00000000" w:rsidR="00000000" w:rsidRPr="00000000">
        <w:rPr>
          <w:rtl w:val="0"/>
        </w:rPr>
      </w:r>
    </w:p>
    <w:tbl>
      <w:tblPr>
        <w:tblStyle w:val="Table2"/>
        <w:tblW w:w="15168.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20"/>
        <w:gridCol w:w="5245"/>
        <w:gridCol w:w="5103"/>
        <w:tblGridChange w:id="0">
          <w:tblGrid>
            <w:gridCol w:w="4820"/>
            <w:gridCol w:w="5245"/>
            <w:gridCol w:w="5103"/>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shd w:fill="dbe5f1" w:val="clear"/>
          </w:tcPr>
          <w:p w:rsidR="00000000" w:rsidDel="00000000" w:rsidP="00000000" w:rsidRDefault="00000000" w:rsidRPr="00000000" w14:paraId="0000005C">
            <w:pPr>
              <w:spacing w:line="240" w:lineRule="auto"/>
              <w:ind w:left="1126" w:right="1131" w:firstLine="0.9999999999999432"/>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1 </w:t>
            </w:r>
          </w:p>
          <w:p w:rsidR="00000000" w:rsidDel="00000000" w:rsidP="00000000" w:rsidRDefault="00000000" w:rsidRPr="00000000" w14:paraId="0000005D">
            <w:pPr>
              <w:spacing w:line="240" w:lineRule="auto"/>
              <w:ind w:left="1126" w:right="1131" w:firstLine="0.999999999999943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Universal Offer</w:t>
            </w:r>
            <w:r w:rsidDel="00000000" w:rsidR="00000000" w:rsidRPr="00000000">
              <w:rPr>
                <w:rtl w:val="0"/>
              </w:rPr>
            </w:r>
          </w:p>
          <w:p w:rsidR="00000000" w:rsidDel="00000000" w:rsidP="00000000" w:rsidRDefault="00000000" w:rsidRPr="00000000" w14:paraId="0000005E">
            <w:pPr>
              <w:spacing w:line="240" w:lineRule="auto"/>
              <w:ind w:right="3"/>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Pupils)</w:t>
            </w:r>
          </w:p>
        </w:tc>
        <w:tc>
          <w:tcPr>
            <w:tcBorders>
              <w:top w:color="000000" w:space="0" w:sz="5" w:val="single"/>
              <w:left w:color="000000" w:space="0" w:sz="5" w:val="single"/>
              <w:bottom w:color="000000" w:space="0" w:sz="5" w:val="single"/>
              <w:right w:color="000000" w:space="0" w:sz="5" w:val="single"/>
            </w:tcBorders>
            <w:shd w:fill="b8cce4" w:val="clear"/>
          </w:tcPr>
          <w:p w:rsidR="00000000" w:rsidDel="00000000" w:rsidP="00000000" w:rsidRDefault="00000000" w:rsidRPr="00000000" w14:paraId="0000005F">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Wave 2</w:t>
            </w:r>
            <w:r w:rsidDel="00000000" w:rsidR="00000000" w:rsidRPr="00000000">
              <w:rPr>
                <w:rtl w:val="0"/>
              </w:rPr>
            </w:r>
          </w:p>
          <w:p w:rsidR="00000000" w:rsidDel="00000000" w:rsidP="00000000" w:rsidRDefault="00000000" w:rsidRPr="00000000" w14:paraId="00000060">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SEND Support</w:t>
            </w:r>
            <w:r w:rsidDel="00000000" w:rsidR="00000000" w:rsidRPr="00000000">
              <w:rPr>
                <w:rtl w:val="0"/>
              </w:rPr>
            </w:r>
          </w:p>
          <w:p w:rsidR="00000000" w:rsidDel="00000000" w:rsidP="00000000" w:rsidRDefault="00000000" w:rsidRPr="00000000" w14:paraId="00000061">
            <w:pPr>
              <w:spacing w:line="240" w:lineRule="auto"/>
              <w:ind w:right="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the Universal Offer)</w:t>
            </w:r>
          </w:p>
        </w:tc>
        <w:tc>
          <w:tcPr>
            <w:tcBorders>
              <w:top w:color="000000" w:space="0" w:sz="5" w:val="single"/>
              <w:left w:color="000000" w:space="0" w:sz="5" w:val="single"/>
              <w:bottom w:color="000000" w:space="0" w:sz="5" w:val="single"/>
              <w:right w:color="000000" w:space="0" w:sz="5" w:val="single"/>
            </w:tcBorders>
            <w:shd w:fill="95b3d7" w:val="clear"/>
          </w:tcPr>
          <w:p w:rsidR="00000000" w:rsidDel="00000000" w:rsidP="00000000" w:rsidRDefault="00000000" w:rsidRPr="00000000" w14:paraId="00000062">
            <w:pPr>
              <w:spacing w:line="240" w:lineRule="auto"/>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3</w:t>
            </w:r>
          </w:p>
          <w:p w:rsidR="00000000" w:rsidDel="00000000" w:rsidP="00000000" w:rsidRDefault="00000000" w:rsidRPr="00000000" w14:paraId="00000063">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Pupils with an Education,</w:t>
            </w:r>
            <w:r w:rsidDel="00000000" w:rsidR="00000000" w:rsidRPr="00000000">
              <w:rPr>
                <w:rtl w:val="0"/>
              </w:rPr>
            </w:r>
          </w:p>
          <w:p w:rsidR="00000000" w:rsidDel="00000000" w:rsidP="00000000" w:rsidRDefault="00000000" w:rsidRPr="00000000" w14:paraId="00000064">
            <w:pPr>
              <w:spacing w:line="240" w:lineRule="auto"/>
              <w:ind w:right="1"/>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Health &amp; Care Plan</w:t>
            </w:r>
            <w:r w:rsidDel="00000000" w:rsidR="00000000" w:rsidRPr="00000000">
              <w:rPr>
                <w:rtl w:val="0"/>
              </w:rPr>
            </w:r>
          </w:p>
          <w:p w:rsidR="00000000" w:rsidDel="00000000" w:rsidP="00000000" w:rsidRDefault="00000000" w:rsidRPr="00000000" w14:paraId="00000065">
            <w:pPr>
              <w:spacing w:line="240" w:lineRule="auto"/>
              <w:ind w:right="19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Wave 1 and 2)</w:t>
            </w:r>
          </w:p>
        </w:tc>
      </w:tr>
      <w:tr>
        <w:trPr>
          <w:cantSplit w:val="0"/>
          <w:tblHeader w:val="0"/>
        </w:trPr>
        <w:tc>
          <w:tcPr/>
          <w:p w:rsidR="00000000" w:rsidDel="00000000" w:rsidP="00000000" w:rsidRDefault="00000000" w:rsidRPr="00000000" w14:paraId="00000066">
            <w:pPr>
              <w:numPr>
                <w:ilvl w:val="0"/>
                <w:numId w:val="5"/>
              </w:numPr>
              <w:tabs>
                <w:tab w:val="left" w:leader="none" w:pos="1134"/>
              </w:tabs>
              <w:spacing w:line="240" w:lineRule="auto"/>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Inclusive Quality First Teaching</w:t>
            </w:r>
          </w:p>
          <w:p w:rsidR="00000000" w:rsidDel="00000000" w:rsidP="00000000" w:rsidRDefault="00000000" w:rsidRPr="00000000" w14:paraId="00000067">
            <w:pPr>
              <w:numPr>
                <w:ilvl w:val="0"/>
                <w:numId w:val="5"/>
              </w:numPr>
              <w:tabs>
                <w:tab w:val="left" w:leader="none" w:pos="1134"/>
              </w:tabs>
              <w:spacing w:line="240" w:lineRule="auto"/>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Adapted curriculum planning, delivery, learning tasks and outcomes</w:t>
            </w:r>
          </w:p>
          <w:p w:rsidR="00000000" w:rsidDel="00000000" w:rsidP="00000000" w:rsidRDefault="00000000" w:rsidRPr="00000000" w14:paraId="00000068">
            <w:pPr>
              <w:numPr>
                <w:ilvl w:val="0"/>
                <w:numId w:val="5"/>
              </w:numPr>
              <w:tabs>
                <w:tab w:val="left" w:leader="none" w:pos="1134"/>
              </w:tabs>
              <w:spacing w:line="240" w:lineRule="auto"/>
              <w:ind w:left="822" w:right="268" w:hanging="2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Wellcom assessments (EYFS)</w:t>
            </w:r>
          </w:p>
          <w:p w:rsidR="00000000" w:rsidDel="00000000" w:rsidP="00000000" w:rsidRDefault="00000000" w:rsidRPr="00000000" w14:paraId="00000069">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rich environment using visuals to support</w:t>
            </w:r>
          </w:p>
          <w:p w:rsidR="00000000" w:rsidDel="00000000" w:rsidP="00000000" w:rsidRDefault="00000000" w:rsidRPr="00000000" w14:paraId="0000006A">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Simplified language/key words where appropriate</w:t>
            </w:r>
          </w:p>
          <w:p w:rsidR="00000000" w:rsidDel="00000000" w:rsidP="00000000" w:rsidRDefault="00000000" w:rsidRPr="00000000" w14:paraId="0000006B">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Vocabulary building activities</w:t>
            </w:r>
          </w:p>
          <w:p w:rsidR="00000000" w:rsidDel="00000000" w:rsidP="00000000" w:rsidRDefault="00000000" w:rsidRPr="00000000" w14:paraId="0000006C">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Widgit visuals used throughout school </w:t>
            </w:r>
          </w:p>
          <w:p w:rsidR="00000000" w:rsidDel="00000000" w:rsidP="00000000" w:rsidRDefault="00000000" w:rsidRPr="00000000" w14:paraId="0000006D">
            <w:pPr>
              <w:numPr>
                <w:ilvl w:val="0"/>
                <w:numId w:val="5"/>
              </w:numPr>
              <w:tabs>
                <w:tab w:val="left" w:leader="none" w:pos="873"/>
              </w:tabs>
              <w:spacing w:before="2" w:line="240" w:lineRule="auto"/>
              <w:ind w:left="822"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Visual Support – check lists, literacy/vocabulary mats/books, aide memoirs, small white boards</w:t>
            </w:r>
          </w:p>
          <w:p w:rsidR="00000000" w:rsidDel="00000000" w:rsidP="00000000" w:rsidRDefault="00000000" w:rsidRPr="00000000" w14:paraId="0000006E">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Adaptive teaching e.g. simplified language or minimal use of language with visual prompts/support</w:t>
            </w:r>
          </w:p>
          <w:p w:rsidR="00000000" w:rsidDel="00000000" w:rsidP="00000000" w:rsidRDefault="00000000" w:rsidRPr="00000000" w14:paraId="0000006F">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Pairing with a peer ‘talk partner’ </w:t>
            </w:r>
          </w:p>
          <w:p w:rsidR="00000000" w:rsidDel="00000000" w:rsidP="00000000" w:rsidRDefault="00000000" w:rsidRPr="00000000" w14:paraId="00000070">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Awareness by all staff of children’s individual needs</w:t>
            </w:r>
            <w:r w:rsidDel="00000000" w:rsidR="00000000" w:rsidRPr="00000000">
              <w:rPr>
                <w:rtl w:val="0"/>
              </w:rPr>
            </w:r>
          </w:p>
          <w:p w:rsidR="00000000" w:rsidDel="00000000" w:rsidP="00000000" w:rsidRDefault="00000000" w:rsidRPr="00000000" w14:paraId="00000071">
            <w:pPr>
              <w:numPr>
                <w:ilvl w:val="0"/>
                <w:numId w:val="5"/>
              </w:numPr>
              <w:tabs>
                <w:tab w:val="left" w:leader="none" w:pos="873"/>
              </w:tabs>
              <w:spacing w:before="2"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Effective use of collaborative group work</w:t>
            </w:r>
          </w:p>
          <w:p w:rsidR="00000000" w:rsidDel="00000000" w:rsidP="00000000" w:rsidRDefault="00000000" w:rsidRPr="00000000" w14:paraId="00000072">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Groups chosen sensitively to take account of and support communication needs  </w:t>
            </w:r>
            <w:r w:rsidDel="00000000" w:rsidR="00000000" w:rsidRPr="00000000">
              <w:rPr>
                <w:rtl w:val="0"/>
              </w:rPr>
            </w:r>
          </w:p>
          <w:p w:rsidR="00000000" w:rsidDel="00000000" w:rsidP="00000000" w:rsidRDefault="00000000" w:rsidRPr="00000000" w14:paraId="00000073">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Whole-school autism-friendly strategies, such as visual timetables and now/now, low stimulus areas</w:t>
            </w:r>
            <w:r w:rsidDel="00000000" w:rsidR="00000000" w:rsidRPr="00000000">
              <w:rPr>
                <w:rtl w:val="0"/>
              </w:rPr>
            </w:r>
          </w:p>
          <w:p w:rsidR="00000000" w:rsidDel="00000000" w:rsidP="00000000" w:rsidRDefault="00000000" w:rsidRPr="00000000" w14:paraId="00000074">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Speaking and listening activities, circle time etc</w:t>
            </w:r>
            <w:r w:rsidDel="00000000" w:rsidR="00000000" w:rsidRPr="00000000">
              <w:rPr>
                <w:rtl w:val="0"/>
              </w:rPr>
            </w:r>
          </w:p>
          <w:p w:rsidR="00000000" w:rsidDel="00000000" w:rsidP="00000000" w:rsidRDefault="00000000" w:rsidRPr="00000000" w14:paraId="00000075">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Opportunities for role-play and performances – class assembly</w:t>
            </w:r>
            <w:r w:rsidDel="00000000" w:rsidR="00000000" w:rsidRPr="00000000">
              <w:rPr>
                <w:rtl w:val="0"/>
              </w:rPr>
            </w:r>
          </w:p>
          <w:p w:rsidR="00000000" w:rsidDel="00000000" w:rsidP="00000000" w:rsidRDefault="00000000" w:rsidRPr="00000000" w14:paraId="00000076">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Consideration of seating to support less confident communicators </w:t>
            </w:r>
            <w:r w:rsidDel="00000000" w:rsidR="00000000" w:rsidRPr="00000000">
              <w:rPr>
                <w:rtl w:val="0"/>
              </w:rPr>
            </w:r>
          </w:p>
          <w:p w:rsidR="00000000" w:rsidDel="00000000" w:rsidP="00000000" w:rsidRDefault="00000000" w:rsidRPr="00000000" w14:paraId="00000077">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Strategies which support the language acquisition of pupils learning English as an additional language </w:t>
            </w:r>
            <w:r w:rsidDel="00000000" w:rsidR="00000000" w:rsidRPr="00000000">
              <w:rPr>
                <w:rtl w:val="0"/>
              </w:rPr>
            </w:r>
          </w:p>
          <w:p w:rsidR="00000000" w:rsidDel="00000000" w:rsidP="00000000" w:rsidRDefault="00000000" w:rsidRPr="00000000" w14:paraId="00000078">
            <w:pPr>
              <w:numPr>
                <w:ilvl w:val="0"/>
                <w:numId w:val="5"/>
              </w:numPr>
              <w:tabs>
                <w:tab w:val="left" w:leader="none" w:pos="873"/>
              </w:tabs>
              <w:spacing w:before="2" w:line="240" w:lineRule="auto"/>
              <w:ind w:left="822" w:hanging="360"/>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rtl w:val="0"/>
              </w:rPr>
              <w:t xml:space="preserve">Communication advice and resources on the school website</w:t>
            </w:r>
            <w:r w:rsidDel="00000000" w:rsidR="00000000" w:rsidRPr="00000000">
              <w:rPr>
                <w:rtl w:val="0"/>
              </w:rPr>
            </w:r>
          </w:p>
        </w:tc>
        <w:tc>
          <w:tcPr/>
          <w:p w:rsidR="00000000" w:rsidDel="00000000" w:rsidP="00000000" w:rsidRDefault="00000000" w:rsidRPr="00000000" w14:paraId="00000079">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Concern noted by Class Teacher &amp; progress carefully monitored</w:t>
            </w:r>
          </w:p>
          <w:p w:rsidR="00000000" w:rsidDel="00000000" w:rsidP="00000000" w:rsidRDefault="00000000" w:rsidRPr="00000000" w14:paraId="0000007A">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Parents informed of need for SEND Support</w:t>
            </w:r>
          </w:p>
          <w:p w:rsidR="00000000" w:rsidDel="00000000" w:rsidP="00000000" w:rsidRDefault="00000000" w:rsidRPr="00000000" w14:paraId="0000007B">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Individual Education Plan (IEP)</w:t>
            </w:r>
          </w:p>
          <w:p w:rsidR="00000000" w:rsidDel="00000000" w:rsidP="00000000" w:rsidRDefault="00000000" w:rsidRPr="00000000" w14:paraId="0000007C">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IEP meetings to set targets and review termly</w:t>
            </w:r>
          </w:p>
          <w:p w:rsidR="00000000" w:rsidDel="00000000" w:rsidP="00000000" w:rsidRDefault="00000000" w:rsidRPr="00000000" w14:paraId="0000007D">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Advice/support from SENDCo</w:t>
            </w:r>
          </w:p>
          <w:p w:rsidR="00000000" w:rsidDel="00000000" w:rsidP="00000000" w:rsidRDefault="00000000" w:rsidRPr="00000000" w14:paraId="0000007E">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Advice and support from external agencies when needed </w:t>
            </w:r>
          </w:p>
          <w:p w:rsidR="00000000" w:rsidDel="00000000" w:rsidP="00000000" w:rsidRDefault="00000000" w:rsidRPr="00000000" w14:paraId="0000007F">
            <w:pPr>
              <w:numPr>
                <w:ilvl w:val="0"/>
                <w:numId w:val="4"/>
              </w:numPr>
              <w:tabs>
                <w:tab w:val="left" w:leader="none" w:pos="596"/>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specific interventions according to need</w:t>
            </w:r>
          </w:p>
          <w:p w:rsidR="00000000" w:rsidDel="00000000" w:rsidP="00000000" w:rsidRDefault="00000000" w:rsidRPr="00000000" w14:paraId="00000080">
            <w:pPr>
              <w:numPr>
                <w:ilvl w:val="0"/>
                <w:numId w:val="4"/>
              </w:numPr>
              <w:tabs>
                <w:tab w:val="left" w:leader="none" w:pos="596"/>
                <w:tab w:val="left" w:leader="none" w:pos="780"/>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support from teacher/TA</w:t>
            </w:r>
          </w:p>
          <w:p w:rsidR="00000000" w:rsidDel="00000000" w:rsidP="00000000" w:rsidRDefault="00000000" w:rsidRPr="00000000" w14:paraId="00000081">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Assessment by Speech Therapist</w:t>
            </w:r>
          </w:p>
          <w:p w:rsidR="00000000" w:rsidDel="00000000" w:rsidP="00000000" w:rsidRDefault="00000000" w:rsidRPr="00000000" w14:paraId="00000082">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Speech &amp; Language Therapy (SALT) </w:t>
            </w:r>
          </w:p>
          <w:p w:rsidR="00000000" w:rsidDel="00000000" w:rsidP="00000000" w:rsidRDefault="00000000" w:rsidRPr="00000000" w14:paraId="00000083">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Advice and support from external agencies and medical professionals when needed </w:t>
            </w:r>
          </w:p>
          <w:p w:rsidR="00000000" w:rsidDel="00000000" w:rsidP="00000000" w:rsidRDefault="00000000" w:rsidRPr="00000000" w14:paraId="00000084">
            <w:pPr>
              <w:numPr>
                <w:ilvl w:val="0"/>
                <w:numId w:val="4"/>
              </w:numPr>
              <w:tabs>
                <w:tab w:val="left" w:leader="none" w:pos="823"/>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specific interventions according to need</w:t>
            </w:r>
          </w:p>
          <w:p w:rsidR="00000000" w:rsidDel="00000000" w:rsidP="00000000" w:rsidRDefault="00000000" w:rsidRPr="00000000" w14:paraId="00000085">
            <w:pPr>
              <w:numPr>
                <w:ilvl w:val="0"/>
                <w:numId w:val="4"/>
              </w:numPr>
              <w:tabs>
                <w:tab w:val="left" w:leader="none" w:pos="780"/>
              </w:tabs>
              <w:spacing w:line="240" w:lineRule="auto"/>
              <w:ind w:left="822" w:right="366" w:hanging="326"/>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specific resources according to individuals need</w:t>
            </w:r>
          </w:p>
          <w:p w:rsidR="00000000" w:rsidDel="00000000" w:rsidP="00000000" w:rsidRDefault="00000000" w:rsidRPr="00000000" w14:paraId="00000086">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Quiet areas and lunchtime support for children who find lunchtimes overwhelming</w:t>
            </w:r>
          </w:p>
          <w:p w:rsidR="00000000" w:rsidDel="00000000" w:rsidP="00000000" w:rsidRDefault="00000000" w:rsidRPr="00000000" w14:paraId="00000087">
            <w:pPr>
              <w:numPr>
                <w:ilvl w:val="0"/>
                <w:numId w:val="4"/>
              </w:numPr>
              <w:tabs>
                <w:tab w:val="left" w:leader="none" w:pos="823"/>
              </w:tabs>
              <w:spacing w:line="240" w:lineRule="auto"/>
              <w:ind w:left="822"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Referral to BSCIP, if appropriate </w:t>
            </w:r>
          </w:p>
          <w:p w:rsidR="00000000" w:rsidDel="00000000" w:rsidP="00000000" w:rsidRDefault="00000000" w:rsidRPr="00000000" w14:paraId="00000088">
            <w:pPr>
              <w:tabs>
                <w:tab w:val="left" w:leader="none" w:pos="596"/>
                <w:tab w:val="left" w:leader="none" w:pos="1134"/>
              </w:tabs>
              <w:spacing w:line="240" w:lineRule="auto"/>
              <w:ind w:left="822" w:hanging="326"/>
              <w:rPr>
                <w:rFonts w:ascii="Century Gothic" w:cs="Century Gothic" w:eastAsia="Century Gothic" w:hAnsi="Century Gothic"/>
                <w:b w:val="1"/>
                <w:bCs w:val="1"/>
                <w:sz w:val="20"/>
                <w:szCs w:val="20"/>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Speech &amp; Language Therapy (SALT)</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2" w:right="483"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Speech and Language Therapist Work in school</w:t>
            </w:r>
          </w:p>
          <w:p w:rsidR="00000000" w:rsidDel="00000000" w:rsidP="00000000" w:rsidRDefault="00000000" w:rsidRPr="00000000" w14:paraId="0000008B">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Education, Health and Care Plan – individual provision, short term targets and long term outcomes  </w:t>
            </w:r>
          </w:p>
          <w:p w:rsidR="00000000" w:rsidDel="00000000" w:rsidP="00000000" w:rsidRDefault="00000000" w:rsidRPr="00000000" w14:paraId="0000008C">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adult support from SEN TA to help the child make progress towards the targets and long term aspirations set out in the EHCP </w:t>
            </w:r>
          </w:p>
          <w:p w:rsidR="00000000" w:rsidDel="00000000" w:rsidP="00000000" w:rsidRDefault="00000000" w:rsidRPr="00000000" w14:paraId="0000008D">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1:1 and small group learning from teacher and TA</w:t>
            </w:r>
          </w:p>
          <w:p w:rsidR="00000000" w:rsidDel="00000000" w:rsidP="00000000" w:rsidRDefault="00000000" w:rsidRPr="00000000" w14:paraId="0000008E">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the Treetops learning space, if appropriate</w:t>
            </w:r>
          </w:p>
          <w:p w:rsidR="00000000" w:rsidDel="00000000" w:rsidP="00000000" w:rsidRDefault="00000000" w:rsidRPr="00000000" w14:paraId="0000008F">
            <w:pPr>
              <w:numPr>
                <w:ilvl w:val="0"/>
                <w:numId w:val="3"/>
              </w:numPr>
              <w:tabs>
                <w:tab w:val="left" w:leader="none" w:pos="823"/>
              </w:tabs>
              <w:spacing w:line="240" w:lineRule="auto"/>
              <w:ind w:left="822" w:right="183"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review of EHCP with all relevant external agencies </w:t>
            </w:r>
          </w:p>
          <w:p w:rsidR="00000000" w:rsidDel="00000000" w:rsidP="00000000" w:rsidRDefault="00000000" w:rsidRPr="00000000" w14:paraId="00000090">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from Specialist Services </w:t>
            </w:r>
          </w:p>
          <w:p w:rsidR="00000000" w:rsidDel="00000000" w:rsidP="00000000" w:rsidRDefault="00000000" w:rsidRPr="00000000" w14:paraId="00000091">
            <w:pPr>
              <w:numPr>
                <w:ilvl w:val="0"/>
                <w:numId w:val="3"/>
              </w:numPr>
              <w:tabs>
                <w:tab w:val="left" w:leader="none" w:pos="823"/>
              </w:tabs>
              <w:spacing w:line="240" w:lineRule="auto"/>
              <w:ind w:left="822" w:right="319"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Daily provision highly tailored to needs</w:t>
            </w:r>
            <w:r w:rsidDel="00000000" w:rsidR="00000000" w:rsidRPr="00000000">
              <w:rPr>
                <w:rtl w:val="0"/>
              </w:rPr>
            </w:r>
          </w:p>
          <w:p w:rsidR="00000000" w:rsidDel="00000000" w:rsidP="00000000" w:rsidRDefault="00000000" w:rsidRPr="00000000" w14:paraId="00000092">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Specialised equipment/software to support learning where needed</w:t>
            </w:r>
          </w:p>
          <w:p w:rsidR="00000000" w:rsidDel="00000000" w:rsidP="00000000" w:rsidRDefault="00000000" w:rsidRPr="00000000" w14:paraId="0000009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19"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Use of communication boards</w:t>
            </w:r>
          </w:p>
          <w:p w:rsidR="00000000" w:rsidDel="00000000" w:rsidP="00000000" w:rsidRDefault="00000000" w:rsidRPr="00000000" w14:paraId="0000009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19"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Use of sign along </w:t>
            </w:r>
          </w:p>
          <w:p w:rsidR="00000000" w:rsidDel="00000000" w:rsidP="00000000" w:rsidRDefault="00000000" w:rsidRPr="00000000" w14:paraId="0000009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19"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Intensive Interaction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Advice from outside agencies to develop programmes, strategies and approaches in collaboration with the school</w:t>
            </w:r>
          </w:p>
          <w:p w:rsidR="00000000" w:rsidDel="00000000" w:rsidP="00000000" w:rsidRDefault="00000000" w:rsidRPr="00000000" w14:paraId="00000097">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Life skills programme to promote real-life communication</w:t>
            </w:r>
          </w:p>
        </w:tc>
      </w:tr>
    </w:tbl>
    <w:p w:rsidR="00000000" w:rsidDel="00000000" w:rsidP="00000000" w:rsidRDefault="00000000" w:rsidRPr="00000000" w14:paraId="00000098">
      <w:pPr>
        <w:spacing w:before="1" w:lineRule="auto"/>
        <w:rPr>
          <w:rFonts w:ascii="Century Gothic" w:cs="Century Gothic" w:eastAsia="Century Gothic" w:hAnsi="Century Gothic"/>
          <w:b w:val="1"/>
          <w:bCs w:val="1"/>
          <w:sz w:val="13"/>
          <w:szCs w:val="13"/>
        </w:rPr>
      </w:pPr>
      <w:r w:rsidDel="00000000" w:rsidR="00000000" w:rsidRPr="00000000">
        <w:rPr>
          <w:rtl w:val="0"/>
        </w:rPr>
      </w:r>
    </w:p>
    <w:p w:rsidR="00000000" w:rsidDel="00000000" w:rsidP="00000000" w:rsidRDefault="00000000" w:rsidRPr="00000000" w14:paraId="00000099">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A">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B">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C">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D">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E">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9F">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0">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1">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2">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3">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4">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5">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6">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7">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8">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0A9">
      <w:pPr>
        <w:pStyle w:val="Heading1"/>
        <w:spacing w:line="475" w:lineRule="auto"/>
        <w:ind w:left="0" w:firstLine="0"/>
        <w:jc w:val="center"/>
        <w:rPr>
          <w:rFonts w:ascii="Century Gothic" w:cs="Century Gothic" w:eastAsia="Century Gothic" w:hAnsi="Century Gothic"/>
          <w:u w:val="single"/>
        </w:rPr>
      </w:pPr>
      <w:bookmarkStart w:colFirst="0" w:colLast="0" w:name="_heading=h.ouia9pav3x6n" w:id="2"/>
      <w:bookmarkEnd w:id="2"/>
      <w:r w:rsidDel="00000000" w:rsidR="00000000" w:rsidRPr="00000000">
        <w:rPr>
          <w:rFonts w:ascii="Century Gothic" w:cs="Century Gothic" w:eastAsia="Century Gothic" w:hAnsi="Century Gothic"/>
          <w:u w:val="single"/>
          <w:rtl w:val="0"/>
        </w:rPr>
        <w:t xml:space="preserve">Social, Emotional and Mental Health</w:t>
      </w:r>
    </w:p>
    <w:tbl>
      <w:tblPr>
        <w:tblStyle w:val="Table3"/>
        <w:tblW w:w="15021.0"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6"/>
        <w:gridCol w:w="5145"/>
        <w:gridCol w:w="4820"/>
        <w:tblGridChange w:id="0">
          <w:tblGrid>
            <w:gridCol w:w="5056"/>
            <w:gridCol w:w="5145"/>
            <w:gridCol w:w="4820"/>
          </w:tblGrid>
        </w:tblGridChange>
      </w:tblGrid>
      <w:tr>
        <w:trPr>
          <w:cantSplit w:val="0"/>
          <w:tblHeader w:val="0"/>
        </w:trPr>
        <w:tc>
          <w:tcPr>
            <w:tcBorders>
              <w:top w:color="000000" w:space="0" w:sz="5" w:val="single"/>
              <w:left w:color="000000" w:space="0" w:sz="5" w:val="single"/>
              <w:bottom w:color="000000" w:space="0" w:sz="5" w:val="single"/>
              <w:right w:color="000000" w:space="0" w:sz="5" w:val="single"/>
            </w:tcBorders>
            <w:shd w:fill="dbe5f1" w:val="clear"/>
          </w:tcPr>
          <w:p w:rsidR="00000000" w:rsidDel="00000000" w:rsidP="00000000" w:rsidRDefault="00000000" w:rsidRPr="00000000" w14:paraId="000000AA">
            <w:pPr>
              <w:spacing w:line="240" w:lineRule="auto"/>
              <w:ind w:left="1126" w:right="1131" w:firstLine="0.9999999999999432"/>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1 </w:t>
            </w:r>
          </w:p>
          <w:p w:rsidR="00000000" w:rsidDel="00000000" w:rsidP="00000000" w:rsidRDefault="00000000" w:rsidRPr="00000000" w14:paraId="000000AB">
            <w:pPr>
              <w:spacing w:line="240" w:lineRule="auto"/>
              <w:ind w:left="1126" w:right="1131" w:firstLine="0.999999999999943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Universal Offer</w:t>
            </w:r>
            <w:r w:rsidDel="00000000" w:rsidR="00000000" w:rsidRPr="00000000">
              <w:rPr>
                <w:rtl w:val="0"/>
              </w:rPr>
            </w:r>
          </w:p>
          <w:p w:rsidR="00000000" w:rsidDel="00000000" w:rsidP="00000000" w:rsidRDefault="00000000" w:rsidRPr="00000000" w14:paraId="000000AC">
            <w:pPr>
              <w:spacing w:line="240" w:lineRule="auto"/>
              <w:ind w:right="3"/>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Pupils)</w:t>
            </w:r>
          </w:p>
        </w:tc>
        <w:tc>
          <w:tcPr>
            <w:tcBorders>
              <w:top w:color="000000" w:space="0" w:sz="5" w:val="single"/>
              <w:left w:color="000000" w:space="0" w:sz="5" w:val="single"/>
              <w:bottom w:color="000000" w:space="0" w:sz="5" w:val="single"/>
              <w:right w:color="000000" w:space="0" w:sz="5" w:val="single"/>
            </w:tcBorders>
            <w:shd w:fill="b8cce4" w:val="clear"/>
          </w:tcPr>
          <w:p w:rsidR="00000000" w:rsidDel="00000000" w:rsidP="00000000" w:rsidRDefault="00000000" w:rsidRPr="00000000" w14:paraId="000000AD">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Wave 2</w:t>
            </w:r>
            <w:r w:rsidDel="00000000" w:rsidR="00000000" w:rsidRPr="00000000">
              <w:rPr>
                <w:rtl w:val="0"/>
              </w:rPr>
            </w:r>
          </w:p>
          <w:p w:rsidR="00000000" w:rsidDel="00000000" w:rsidP="00000000" w:rsidRDefault="00000000" w:rsidRPr="00000000" w14:paraId="000000AE">
            <w:pPr>
              <w:spacing w:line="240" w:lineRule="auto"/>
              <w:ind w:right="8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SEND Support</w:t>
            </w:r>
            <w:r w:rsidDel="00000000" w:rsidR="00000000" w:rsidRPr="00000000">
              <w:rPr>
                <w:rtl w:val="0"/>
              </w:rPr>
            </w:r>
          </w:p>
          <w:p w:rsidR="00000000" w:rsidDel="00000000" w:rsidP="00000000" w:rsidRDefault="00000000" w:rsidRPr="00000000" w14:paraId="000000AF">
            <w:pPr>
              <w:spacing w:line="240" w:lineRule="auto"/>
              <w:ind w:right="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the Universal Offer)</w:t>
            </w:r>
          </w:p>
        </w:tc>
        <w:tc>
          <w:tcPr>
            <w:tcBorders>
              <w:top w:color="000000" w:space="0" w:sz="5" w:val="single"/>
              <w:left w:color="000000" w:space="0" w:sz="5" w:val="single"/>
              <w:bottom w:color="000000" w:space="0" w:sz="5" w:val="single"/>
              <w:right w:color="000000" w:space="0" w:sz="5" w:val="single"/>
            </w:tcBorders>
            <w:shd w:fill="95b3d7" w:val="clear"/>
          </w:tcPr>
          <w:p w:rsidR="00000000" w:rsidDel="00000000" w:rsidP="00000000" w:rsidRDefault="00000000" w:rsidRPr="00000000" w14:paraId="000000B0">
            <w:pPr>
              <w:spacing w:line="240" w:lineRule="auto"/>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3</w:t>
            </w:r>
          </w:p>
          <w:p w:rsidR="00000000" w:rsidDel="00000000" w:rsidP="00000000" w:rsidRDefault="00000000" w:rsidRPr="00000000" w14:paraId="000000B1">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Pupils with an Education,</w:t>
            </w:r>
            <w:r w:rsidDel="00000000" w:rsidR="00000000" w:rsidRPr="00000000">
              <w:rPr>
                <w:rtl w:val="0"/>
              </w:rPr>
            </w:r>
          </w:p>
          <w:p w:rsidR="00000000" w:rsidDel="00000000" w:rsidP="00000000" w:rsidRDefault="00000000" w:rsidRPr="00000000" w14:paraId="000000B2">
            <w:pPr>
              <w:spacing w:line="240" w:lineRule="auto"/>
              <w:ind w:right="1"/>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Health &amp; Care Plan</w:t>
            </w:r>
            <w:r w:rsidDel="00000000" w:rsidR="00000000" w:rsidRPr="00000000">
              <w:rPr>
                <w:rtl w:val="0"/>
              </w:rPr>
            </w:r>
          </w:p>
          <w:p w:rsidR="00000000" w:rsidDel="00000000" w:rsidP="00000000" w:rsidRDefault="00000000" w:rsidRPr="00000000" w14:paraId="000000B3">
            <w:pPr>
              <w:spacing w:line="240" w:lineRule="auto"/>
              <w:ind w:right="19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Wave 1 and 2)</w:t>
            </w:r>
          </w:p>
        </w:tc>
      </w:tr>
      <w:tr>
        <w:trPr>
          <w:cantSplit w:val="0"/>
          <w:tblHeader w:val="0"/>
        </w:trPr>
        <w:tc>
          <w:tcPr/>
          <w:p w:rsidR="00000000" w:rsidDel="00000000" w:rsidP="00000000" w:rsidRDefault="00000000" w:rsidRPr="00000000" w14:paraId="000000B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99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Whole School Behaviour and Discipline Policy which promotes positive behavior and values</w:t>
            </w:r>
          </w:p>
          <w:p w:rsidR="00000000" w:rsidDel="00000000" w:rsidP="00000000" w:rsidRDefault="00000000" w:rsidRPr="00000000" w14:paraId="000000B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s>
              <w:spacing w:after="0" w:before="0" w:line="240" w:lineRule="auto"/>
              <w:ind w:left="823" w:right="16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Priority on building relationships </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s>
              <w:spacing w:after="0" w:before="0" w:line="240" w:lineRule="auto"/>
              <w:ind w:left="823" w:right="16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Flexible Nurture support for children who need it </w:t>
            </w:r>
          </w:p>
          <w:p w:rsidR="00000000" w:rsidDel="00000000" w:rsidP="00000000" w:rsidRDefault="00000000" w:rsidRPr="00000000" w14:paraId="000000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Anti-Bullying Policy</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Child Protection Policy</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E-Safety Policy</w:t>
            </w:r>
          </w:p>
          <w:p w:rsidR="00000000" w:rsidDel="00000000" w:rsidP="00000000" w:rsidRDefault="00000000" w:rsidRPr="00000000" w14:paraId="000000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9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Whole School Reward systems</w:t>
            </w:r>
          </w:p>
          <w:p w:rsidR="00000000" w:rsidDel="00000000" w:rsidP="00000000" w:rsidRDefault="00000000" w:rsidRPr="00000000" w14:paraId="000000B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911"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Celebration Assembly</w:t>
            </w:r>
          </w:p>
          <w:p w:rsidR="00000000" w:rsidDel="00000000" w:rsidP="00000000" w:rsidRDefault="00000000" w:rsidRPr="00000000" w14:paraId="000000B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911"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Worship</w:t>
            </w:r>
          </w:p>
          <w:p w:rsidR="00000000" w:rsidDel="00000000" w:rsidP="00000000" w:rsidRDefault="00000000" w:rsidRPr="00000000" w14:paraId="000000B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911"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Weekly values badges  </w:t>
            </w:r>
          </w:p>
          <w:p w:rsidR="00000000" w:rsidDel="00000000" w:rsidP="00000000" w:rsidRDefault="00000000" w:rsidRPr="00000000" w14:paraId="000000B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s>
              <w:spacing w:after="0" w:before="0" w:line="240" w:lineRule="auto"/>
              <w:ind w:left="823" w:right="16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PSHE </w:t>
            </w:r>
          </w:p>
          <w:p w:rsidR="00000000" w:rsidDel="00000000" w:rsidP="00000000" w:rsidRDefault="00000000" w:rsidRPr="00000000" w14:paraId="000000B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 w:val="left" w:leader="none" w:pos="873"/>
              </w:tabs>
              <w:spacing w:after="0" w:before="2" w:line="240" w:lineRule="auto"/>
              <w:ind w:left="823" w:right="16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Range of after school clubs</w:t>
            </w:r>
          </w:p>
          <w:p w:rsidR="00000000" w:rsidDel="00000000" w:rsidP="00000000" w:rsidRDefault="00000000" w:rsidRPr="00000000" w14:paraId="000000C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 w:val="left" w:leader="none" w:pos="873"/>
              </w:tabs>
              <w:spacing w:after="0" w:before="2" w:line="240" w:lineRule="auto"/>
              <w:ind w:left="823" w:right="16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Calm areas in classrooms</w:t>
            </w:r>
          </w:p>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 w:val="left" w:leader="none" w:pos="873"/>
              </w:tabs>
              <w:spacing w:after="0" w:before="2" w:line="240" w:lineRule="auto"/>
              <w:ind w:left="823" w:right="160" w:hanging="36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Advice and strategies for families on the school website</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4"/>
                <w:tab w:val="left" w:leader="none" w:pos="873"/>
              </w:tabs>
              <w:spacing w:after="0" w:before="2" w:line="240" w:lineRule="auto"/>
              <w:ind w:left="823" w:right="160" w:hanging="36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Whole staff trained in Positive Handling and de-escalation techniques</w:t>
            </w: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Early Helps open with the family, if appropriate</w:t>
            </w:r>
          </w:p>
          <w:p w:rsidR="00000000" w:rsidDel="00000000" w:rsidP="00000000" w:rsidRDefault="00000000" w:rsidRPr="00000000" w14:paraId="000000C4">
            <w:pPr>
              <w:numPr>
                <w:ilvl w:val="0"/>
                <w:numId w:val="13"/>
              </w:numPr>
              <w:tabs>
                <w:tab w:val="left" w:leader="none" w:pos="823"/>
              </w:tabs>
              <w:spacing w:line="240" w:lineRule="auto"/>
              <w:ind w:left="720"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De-escalation plans, if appropriate </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31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Bright Leaders – 1:1 time</w:t>
            </w:r>
          </w:p>
          <w:p w:rsidR="00000000" w:rsidDel="00000000" w:rsidP="00000000" w:rsidRDefault="00000000" w:rsidRPr="00000000" w14:paraId="000000C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31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Bolton Behaviour support </w:t>
            </w:r>
          </w:p>
          <w:p w:rsidR="00000000" w:rsidDel="00000000" w:rsidP="00000000" w:rsidRDefault="00000000" w:rsidRPr="00000000" w14:paraId="000000C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41"/>
              </w:tabs>
              <w:spacing w:after="0" w:before="0" w:line="240" w:lineRule="auto"/>
              <w:ind w:left="720" w:right="366"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Nurture support – groups and 1:1</w:t>
            </w:r>
          </w:p>
          <w:p w:rsidR="00000000" w:rsidDel="00000000" w:rsidP="00000000" w:rsidRDefault="00000000" w:rsidRPr="00000000" w14:paraId="000000C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41"/>
              </w:tabs>
              <w:spacing w:after="0" w:before="0" w:line="240" w:lineRule="auto"/>
              <w:ind w:left="720" w:right="55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CAMHS Assessment, Advice and Recommendations if required</w:t>
            </w:r>
          </w:p>
          <w:p w:rsidR="00000000" w:rsidDel="00000000" w:rsidP="00000000" w:rsidRDefault="00000000" w:rsidRPr="00000000" w14:paraId="000000C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41"/>
              </w:tabs>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Individual adjustments to school day, personalised to the needs of the child  </w:t>
            </w:r>
          </w:p>
          <w:p w:rsidR="00000000" w:rsidDel="00000000" w:rsidP="00000000" w:rsidRDefault="00000000" w:rsidRPr="00000000" w14:paraId="000000C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3441"/>
              </w:tabs>
              <w:spacing w:after="0" w:before="0" w:line="240" w:lineRule="auto"/>
              <w:ind w:left="72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support to teach calming strategies, such as breathing techniques and emotions boards </w:t>
            </w:r>
          </w:p>
          <w:p w:rsidR="00000000" w:rsidDel="00000000" w:rsidP="00000000" w:rsidRDefault="00000000" w:rsidRPr="00000000" w14:paraId="000000CB">
            <w:pPr>
              <w:numPr>
                <w:ilvl w:val="0"/>
                <w:numId w:val="13"/>
              </w:numPr>
              <w:tabs>
                <w:tab w:val="left" w:leader="none" w:pos="3441"/>
              </w:tabs>
              <w:spacing w:line="240" w:lineRule="auto"/>
              <w:ind w:left="720"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Referral to relevant external agencies, mentoring and counselling, as appropriate</w:t>
            </w:r>
          </w:p>
          <w:p w:rsidR="00000000" w:rsidDel="00000000" w:rsidP="00000000" w:rsidRDefault="00000000" w:rsidRPr="00000000" w14:paraId="000000CC">
            <w:pPr>
              <w:numPr>
                <w:ilvl w:val="0"/>
                <w:numId w:val="13"/>
              </w:numPr>
              <w:tabs>
                <w:tab w:val="left" w:leader="none" w:pos="3441"/>
              </w:tabs>
              <w:spacing w:line="240" w:lineRule="auto"/>
              <w:ind w:left="720"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Extra focus on personal and social education, e.g. strategies to manage feelings, skills of friendship, self- awareness, relationships, conflict resolution.</w:t>
            </w:r>
          </w:p>
          <w:p w:rsidR="00000000" w:rsidDel="00000000" w:rsidP="00000000" w:rsidRDefault="00000000" w:rsidRPr="00000000" w14:paraId="000000CD">
            <w:pPr>
              <w:numPr>
                <w:ilvl w:val="0"/>
                <w:numId w:val="13"/>
              </w:numPr>
              <w:tabs>
                <w:tab w:val="left" w:leader="none" w:pos="3441"/>
              </w:tabs>
              <w:spacing w:line="240" w:lineRule="auto"/>
              <w:ind w:left="720"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Alternative lunchtime provision if needed </w:t>
            </w:r>
          </w:p>
          <w:p w:rsidR="00000000" w:rsidDel="00000000" w:rsidP="00000000" w:rsidRDefault="00000000" w:rsidRPr="00000000" w14:paraId="000000CE">
            <w:pPr>
              <w:numPr>
                <w:ilvl w:val="0"/>
                <w:numId w:val="13"/>
              </w:numPr>
              <w:tabs>
                <w:tab w:val="left" w:leader="none" w:pos="3441"/>
              </w:tabs>
              <w:spacing w:line="240" w:lineRule="auto"/>
              <w:ind w:left="720" w:right="366"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Referral to School Nurse</w:t>
            </w:r>
          </w:p>
        </w:tc>
        <w:tc>
          <w:tcPr/>
          <w:p w:rsidR="00000000" w:rsidDel="00000000" w:rsidP="00000000" w:rsidRDefault="00000000" w:rsidRPr="00000000" w14:paraId="000000CF">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Education, Health and Care Plan – individual provision, short term targets and long term outcomes  </w:t>
            </w:r>
          </w:p>
          <w:p w:rsidR="00000000" w:rsidDel="00000000" w:rsidP="00000000" w:rsidRDefault="00000000" w:rsidRPr="00000000" w14:paraId="000000D0">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adult support from SEN TA to help the child make progress towards the targets and long term aspirations set out in the EHCP </w:t>
            </w:r>
          </w:p>
          <w:p w:rsidR="00000000" w:rsidDel="00000000" w:rsidP="00000000" w:rsidRDefault="00000000" w:rsidRPr="00000000" w14:paraId="000000D1">
            <w:pPr>
              <w:numPr>
                <w:ilvl w:val="0"/>
                <w:numId w:val="3"/>
              </w:numPr>
              <w:tabs>
                <w:tab w:val="left" w:leader="none" w:pos="823"/>
              </w:tabs>
              <w:spacing w:line="240" w:lineRule="auto"/>
              <w:ind w:left="822"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1:1 and small group learning from teacher and TA</w:t>
            </w:r>
          </w:p>
          <w:p w:rsidR="00000000" w:rsidDel="00000000" w:rsidP="00000000" w:rsidRDefault="00000000" w:rsidRPr="00000000" w14:paraId="000000D2">
            <w:pPr>
              <w:numPr>
                <w:ilvl w:val="0"/>
                <w:numId w:val="3"/>
              </w:numPr>
              <w:tabs>
                <w:tab w:val="left" w:leader="none" w:pos="823"/>
              </w:tabs>
              <w:spacing w:line="240" w:lineRule="auto"/>
              <w:ind w:left="822" w:right="183"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review of EHCP with all relevant external agencies </w:t>
            </w:r>
          </w:p>
          <w:p w:rsidR="00000000" w:rsidDel="00000000" w:rsidP="00000000" w:rsidRDefault="00000000" w:rsidRPr="00000000" w14:paraId="000000D3">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from Specialist Services </w:t>
            </w:r>
          </w:p>
          <w:p w:rsidR="00000000" w:rsidDel="00000000" w:rsidP="00000000" w:rsidRDefault="00000000" w:rsidRPr="00000000" w14:paraId="000000D4">
            <w:pPr>
              <w:numPr>
                <w:ilvl w:val="0"/>
                <w:numId w:val="3"/>
              </w:numPr>
              <w:tabs>
                <w:tab w:val="left" w:leader="none" w:pos="823"/>
              </w:tabs>
              <w:spacing w:line="240" w:lineRule="auto"/>
              <w:ind w:left="822" w:right="319" w:hanging="360"/>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Daily provision highly tailored to needs</w:t>
            </w:r>
            <w:r w:rsidDel="00000000" w:rsidR="00000000" w:rsidRPr="00000000">
              <w:rPr>
                <w:rtl w:val="0"/>
              </w:rPr>
            </w:r>
          </w:p>
          <w:p w:rsidR="00000000" w:rsidDel="00000000" w:rsidP="00000000" w:rsidRDefault="00000000" w:rsidRPr="00000000" w14:paraId="000000D5">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Specialised equipment/software to support learning where needed</w:t>
            </w:r>
          </w:p>
          <w:p w:rsidR="00000000" w:rsidDel="00000000" w:rsidP="00000000" w:rsidRDefault="00000000" w:rsidRPr="00000000" w14:paraId="000000D6">
            <w:pPr>
              <w:numPr>
                <w:ilvl w:val="0"/>
                <w:numId w:val="3"/>
              </w:numPr>
              <w:tabs>
                <w:tab w:val="left" w:leader="none" w:pos="823"/>
              </w:tabs>
              <w:spacing w:line="240" w:lineRule="auto"/>
              <w:ind w:left="822" w:right="319"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Investment in resources to specific child and interests</w:t>
            </w:r>
          </w:p>
          <w:p w:rsidR="00000000" w:rsidDel="00000000" w:rsidP="00000000" w:rsidRDefault="00000000" w:rsidRPr="00000000" w14:paraId="000000D7">
            <w:pPr>
              <w:numPr>
                <w:ilvl w:val="0"/>
                <w:numId w:val="3"/>
              </w:numPr>
              <w:tabs>
                <w:tab w:val="left" w:leader="none" w:pos="823"/>
              </w:tabs>
              <w:spacing w:line="240" w:lineRule="auto"/>
              <w:ind w:left="822" w:right="319"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Alternative provision if appropriate </w:t>
            </w:r>
          </w:p>
          <w:p w:rsidR="00000000" w:rsidDel="00000000" w:rsidP="00000000" w:rsidRDefault="00000000" w:rsidRPr="00000000" w14:paraId="000000D8">
            <w:pPr>
              <w:tabs>
                <w:tab w:val="left" w:leader="none" w:pos="613"/>
              </w:tabs>
              <w:spacing w:line="240" w:lineRule="auto"/>
              <w:ind w:left="822" w:right="319" w:firstLine="0"/>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D9">
      <w:pPr>
        <w:rPr>
          <w:rFonts w:ascii="Century Gothic" w:cs="Century Gothic" w:eastAsia="Century Gothic" w:hAnsi="Century Gothic"/>
          <w:sz w:val="20"/>
          <w:szCs w:val="20"/>
        </w:rPr>
        <w:sectPr>
          <w:type w:val="nextPage"/>
          <w:pgSz w:h="11910" w:w="16840" w:orient="landscape"/>
          <w:pgMar w:bottom="280" w:top="740" w:left="1220" w:right="620" w:header="720" w:footer="720"/>
        </w:sectPr>
      </w:pPr>
      <w:r w:rsidDel="00000000" w:rsidR="00000000" w:rsidRPr="00000000">
        <w:rPr>
          <w:rtl w:val="0"/>
        </w:rPr>
      </w:r>
    </w:p>
    <w:p w:rsidR="00000000" w:rsidDel="00000000" w:rsidP="00000000" w:rsidRDefault="00000000" w:rsidRPr="00000000" w14:paraId="000000DA">
      <w:pPr>
        <w:pStyle w:val="Heading1"/>
        <w:spacing w:line="475" w:lineRule="auto"/>
        <w:ind w:left="4307" w:firstLine="0"/>
        <w:rPr>
          <w:rFonts w:ascii="Century Gothic" w:cs="Century Gothic" w:eastAsia="Century Gothic" w:hAnsi="Century Gothic"/>
          <w:b w:val="1"/>
          <w:bCs w:val="1"/>
          <w:sz w:val="20"/>
          <w:szCs w:val="20"/>
        </w:rPr>
      </w:pPr>
      <w:bookmarkStart w:colFirst="0" w:colLast="0" w:name="_heading=h.x42bay2qu193" w:id="3"/>
      <w:bookmarkEnd w:id="3"/>
      <w:r w:rsidDel="00000000" w:rsidR="00000000" w:rsidRPr="00000000">
        <w:rPr>
          <w:rFonts w:ascii="Century Gothic" w:cs="Century Gothic" w:eastAsia="Century Gothic" w:hAnsi="Century Gothic"/>
          <w:u w:val="single"/>
          <w:rtl w:val="0"/>
        </w:rPr>
        <w:t xml:space="preserve">Sensory, Physical/Medical Needs</w:t>
      </w:r>
      <w:r w:rsidDel="00000000" w:rsidR="00000000" w:rsidRPr="00000000">
        <w:rPr>
          <w:rtl w:val="0"/>
        </w:rPr>
      </w:r>
    </w:p>
    <w:tbl>
      <w:tblPr>
        <w:tblStyle w:val="Table4"/>
        <w:tblW w:w="15167.999999999996" w:type="dxa"/>
        <w:jc w:val="left"/>
        <w:tblInd w:w="-2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298"/>
        <w:gridCol w:w="4766"/>
        <w:tblGridChange w:id="0">
          <w:tblGrid>
            <w:gridCol w:w="5104"/>
            <w:gridCol w:w="5298"/>
            <w:gridCol w:w="4766"/>
          </w:tblGrid>
        </w:tblGridChange>
      </w:tblGrid>
      <w:tr>
        <w:trPr>
          <w:cantSplit w:val="0"/>
          <w:trHeight w:val="1644" w:hRule="atLeast"/>
          <w:tblHeader w:val="0"/>
        </w:trPr>
        <w:tc>
          <w:tcPr>
            <w:tcBorders>
              <w:top w:color="000000" w:space="0" w:sz="5" w:val="single"/>
              <w:left w:color="000000" w:space="0" w:sz="5" w:val="single"/>
              <w:right w:color="000000" w:space="0" w:sz="5" w:val="single"/>
            </w:tcBorders>
            <w:shd w:fill="dbe5f1" w:val="clear"/>
          </w:tcPr>
          <w:p w:rsidR="00000000" w:rsidDel="00000000" w:rsidP="00000000" w:rsidRDefault="00000000" w:rsidRPr="00000000" w14:paraId="000000DB">
            <w:pPr>
              <w:spacing w:line="240" w:lineRule="auto"/>
              <w:ind w:left="1126" w:right="1131" w:firstLine="0.9999999999999432"/>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1 </w:t>
            </w:r>
          </w:p>
          <w:p w:rsidR="00000000" w:rsidDel="00000000" w:rsidP="00000000" w:rsidRDefault="00000000" w:rsidRPr="00000000" w14:paraId="000000DC">
            <w:pPr>
              <w:spacing w:line="240" w:lineRule="auto"/>
              <w:ind w:left="1126" w:right="1131" w:firstLine="0.999999999999943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Universal Offer</w:t>
            </w:r>
            <w:r w:rsidDel="00000000" w:rsidR="00000000" w:rsidRPr="00000000">
              <w:rPr>
                <w:rtl w:val="0"/>
              </w:rPr>
            </w:r>
          </w:p>
          <w:p w:rsidR="00000000" w:rsidDel="00000000" w:rsidP="00000000" w:rsidRDefault="00000000" w:rsidRPr="00000000" w14:paraId="000000DD">
            <w:pPr>
              <w:spacing w:line="240" w:lineRule="auto"/>
              <w:ind w:right="3"/>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Pupils)</w:t>
            </w:r>
          </w:p>
        </w:tc>
        <w:tc>
          <w:tcPr>
            <w:tcBorders>
              <w:top w:color="000000" w:space="0" w:sz="5" w:val="single"/>
              <w:left w:color="000000" w:space="0" w:sz="5" w:val="single"/>
              <w:right w:color="000000" w:space="0" w:sz="5" w:val="single"/>
            </w:tcBorders>
            <w:shd w:fill="b8cce4" w:val="clear"/>
          </w:tcPr>
          <w:p w:rsidR="00000000" w:rsidDel="00000000" w:rsidP="00000000" w:rsidRDefault="00000000" w:rsidRPr="00000000" w14:paraId="000000DE">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Wave 2</w:t>
            </w:r>
            <w:r w:rsidDel="00000000" w:rsidR="00000000" w:rsidRPr="00000000">
              <w:rPr>
                <w:rtl w:val="0"/>
              </w:rPr>
            </w:r>
          </w:p>
          <w:p w:rsidR="00000000" w:rsidDel="00000000" w:rsidP="00000000" w:rsidRDefault="00000000" w:rsidRPr="00000000" w14:paraId="000000DF">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SEND Support</w:t>
            </w:r>
            <w:r w:rsidDel="00000000" w:rsidR="00000000" w:rsidRPr="00000000">
              <w:rPr>
                <w:rtl w:val="0"/>
              </w:rPr>
            </w:r>
          </w:p>
          <w:p w:rsidR="00000000" w:rsidDel="00000000" w:rsidP="00000000" w:rsidRDefault="00000000" w:rsidRPr="00000000" w14:paraId="000000E0">
            <w:pPr>
              <w:spacing w:line="240" w:lineRule="auto"/>
              <w:ind w:right="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the Universal Offer)</w:t>
            </w:r>
          </w:p>
        </w:tc>
        <w:tc>
          <w:tcPr>
            <w:tcBorders>
              <w:top w:color="000000" w:space="0" w:sz="5" w:val="single"/>
              <w:left w:color="000000" w:space="0" w:sz="5" w:val="single"/>
              <w:right w:color="000000" w:space="0" w:sz="5" w:val="single"/>
            </w:tcBorders>
            <w:shd w:fill="95b3d7" w:val="clear"/>
          </w:tcPr>
          <w:p w:rsidR="00000000" w:rsidDel="00000000" w:rsidP="00000000" w:rsidRDefault="00000000" w:rsidRPr="00000000" w14:paraId="000000E1">
            <w:pPr>
              <w:spacing w:line="240" w:lineRule="auto"/>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3</w:t>
            </w:r>
          </w:p>
          <w:p w:rsidR="00000000" w:rsidDel="00000000" w:rsidP="00000000" w:rsidRDefault="00000000" w:rsidRPr="00000000" w14:paraId="000000E2">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Pupils with an Education,</w:t>
            </w:r>
            <w:r w:rsidDel="00000000" w:rsidR="00000000" w:rsidRPr="00000000">
              <w:rPr>
                <w:rtl w:val="0"/>
              </w:rPr>
            </w:r>
          </w:p>
          <w:p w:rsidR="00000000" w:rsidDel="00000000" w:rsidP="00000000" w:rsidRDefault="00000000" w:rsidRPr="00000000" w14:paraId="000000E3">
            <w:pPr>
              <w:spacing w:line="240" w:lineRule="auto"/>
              <w:ind w:right="1"/>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Health &amp; Care Plan</w:t>
            </w:r>
            <w:r w:rsidDel="00000000" w:rsidR="00000000" w:rsidRPr="00000000">
              <w:rPr>
                <w:rtl w:val="0"/>
              </w:rPr>
            </w:r>
          </w:p>
          <w:p w:rsidR="00000000" w:rsidDel="00000000" w:rsidP="00000000" w:rsidRDefault="00000000" w:rsidRPr="00000000" w14:paraId="000000E4">
            <w:pPr>
              <w:spacing w:line="240" w:lineRule="auto"/>
              <w:ind w:right="19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Wave 1 and 2)</w:t>
            </w:r>
          </w:p>
        </w:tc>
      </w:tr>
      <w:tr>
        <w:trPr>
          <w:cantSplit w:val="0"/>
          <w:trHeight w:val="7434" w:hRule="atLeast"/>
          <w:tblHeader w:val="0"/>
        </w:trPr>
        <w:tc>
          <w:tcPr/>
          <w:p w:rsidR="00000000" w:rsidDel="00000000" w:rsidP="00000000" w:rsidRDefault="00000000" w:rsidRPr="00000000" w14:paraId="000000E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ffffff" w:val="clear"/>
              <w:tabs>
                <w:tab w:val="left" w:leader="none" w:pos="823"/>
                <w:tab w:val="left" w:leader="none" w:pos="3299"/>
              </w:tabs>
              <w:spacing w:after="0" w:before="0" w:line="240" w:lineRule="auto"/>
              <w:ind w:left="822" w:right="1533"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Register of sensory, physical and medical needs</w:t>
            </w:r>
          </w:p>
          <w:p w:rsidR="00000000" w:rsidDel="00000000" w:rsidP="00000000" w:rsidRDefault="00000000" w:rsidRPr="00000000" w14:paraId="000000E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ffffff" w:val="clear"/>
              <w:tabs>
                <w:tab w:val="left" w:leader="none" w:pos="823"/>
                <w:tab w:val="left" w:leader="none" w:pos="3299"/>
              </w:tabs>
              <w:spacing w:after="0" w:before="0" w:line="240" w:lineRule="auto"/>
              <w:ind w:left="822" w:right="231"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Staff are made aware of implications of physical or medical impairment &amp; any necessary medication, precautions to be taken or emergency treatment &amp; procedures</w:t>
            </w:r>
          </w:p>
          <w:p w:rsidR="00000000" w:rsidDel="00000000" w:rsidP="00000000" w:rsidRDefault="00000000" w:rsidRPr="00000000" w14:paraId="000000E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ffffff" w:val="clear"/>
              <w:tabs>
                <w:tab w:val="left" w:leader="none" w:pos="823"/>
                <w:tab w:val="left" w:leader="none" w:pos="3299"/>
              </w:tabs>
              <w:spacing w:after="0" w:before="0" w:line="240" w:lineRule="auto"/>
              <w:ind w:left="822" w:right="125"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Appropriately trained staff e.g. Paediatric First Aiders </w:t>
            </w:r>
          </w:p>
          <w:p w:rsidR="00000000" w:rsidDel="00000000" w:rsidP="00000000" w:rsidRDefault="00000000" w:rsidRPr="00000000" w14:paraId="000000E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Administration of Medicines Policy</w:t>
            </w:r>
          </w:p>
          <w:p w:rsidR="00000000" w:rsidDel="00000000" w:rsidP="00000000" w:rsidRDefault="00000000" w:rsidRPr="00000000" w14:paraId="000000E9">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Medical needs care plans</w:t>
            </w:r>
          </w:p>
          <w:p w:rsidR="00000000" w:rsidDel="00000000" w:rsidP="00000000" w:rsidRDefault="00000000" w:rsidRPr="00000000" w14:paraId="000000E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Toileting plans and support</w:t>
            </w:r>
          </w:p>
          <w:p w:rsidR="00000000" w:rsidDel="00000000" w:rsidP="00000000" w:rsidRDefault="00000000" w:rsidRPr="00000000" w14:paraId="000000E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Risk assessment</w:t>
            </w:r>
          </w:p>
          <w:p w:rsidR="00000000" w:rsidDel="00000000" w:rsidP="00000000" w:rsidRDefault="00000000" w:rsidRPr="00000000" w14:paraId="000000E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Personal Evacuation plan</w:t>
            </w:r>
          </w:p>
          <w:p w:rsidR="00000000" w:rsidDel="00000000" w:rsidP="00000000" w:rsidRDefault="00000000" w:rsidRPr="00000000" w14:paraId="000000E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Accessibility policy</w:t>
            </w:r>
          </w:p>
          <w:p w:rsidR="00000000" w:rsidDel="00000000" w:rsidP="00000000" w:rsidRDefault="00000000" w:rsidRPr="00000000" w14:paraId="000000E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Diabetes training for staff</w:t>
            </w:r>
          </w:p>
          <w:p w:rsidR="00000000" w:rsidDel="00000000" w:rsidP="00000000" w:rsidRDefault="00000000" w:rsidRPr="00000000" w14:paraId="000000E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4"/>
                <w:tab w:val="left" w:leader="none" w:pos="3299"/>
              </w:tabs>
              <w:spacing w:after="0" w:before="0" w:line="240" w:lineRule="auto"/>
              <w:ind w:left="823"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Resources such as pencil grips, special scissors</w:t>
            </w:r>
          </w:p>
          <w:p w:rsidR="00000000" w:rsidDel="00000000" w:rsidP="00000000" w:rsidRDefault="00000000" w:rsidRPr="00000000" w14:paraId="000000F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Adapted PE and sporting </w:t>
            </w:r>
          </w:p>
          <w:p w:rsidR="00000000" w:rsidDel="00000000" w:rsidP="00000000" w:rsidRDefault="00000000" w:rsidRPr="00000000" w14:paraId="000000F1">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Carefully considered seating plan to support children with sensory or physical needs</w:t>
            </w:r>
          </w:p>
          <w:p w:rsidR="00000000" w:rsidDel="00000000" w:rsidP="00000000" w:rsidRDefault="00000000" w:rsidRPr="00000000" w14:paraId="000000F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tabs>
                <w:tab w:val="left" w:leader="none" w:pos="823"/>
                <w:tab w:val="left" w:leader="none" w:pos="3299"/>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Hygiene Suite </w:t>
            </w:r>
          </w:p>
        </w:tc>
        <w:tc>
          <w:tcPr/>
          <w:p w:rsidR="00000000" w:rsidDel="00000000" w:rsidP="00000000" w:rsidRDefault="00000000" w:rsidRPr="00000000" w14:paraId="000000F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951" w:hanging="361"/>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Support Services for Hearing Impaired and Visually Impaired pupils</w:t>
            </w:r>
          </w:p>
          <w:p w:rsidR="00000000" w:rsidDel="00000000" w:rsidP="00000000" w:rsidRDefault="00000000" w:rsidRPr="00000000" w14:paraId="000000F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682"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Occupational Health advice</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682"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Health Professional advice and recommendations from School Nurse, GP, Paediatrician, Physiotherapist, Diabetes Team etc.</w:t>
            </w:r>
          </w:p>
          <w:p w:rsidR="00000000" w:rsidDel="00000000" w:rsidP="00000000" w:rsidRDefault="00000000" w:rsidRPr="00000000" w14:paraId="000000F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Equipment to support mobility and full access</w:t>
            </w:r>
          </w:p>
          <w:p w:rsidR="00000000" w:rsidDel="00000000" w:rsidP="00000000" w:rsidRDefault="00000000" w:rsidRPr="00000000" w14:paraId="000000F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External agency support such as Diabetes team, Epilepsy nurse</w:t>
            </w:r>
          </w:p>
          <w:p w:rsidR="00000000" w:rsidDel="00000000" w:rsidP="00000000" w:rsidRDefault="00000000" w:rsidRPr="00000000" w14:paraId="000000F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29"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rtl w:val="0"/>
              </w:rPr>
              <w:t xml:space="preserve">Use of</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appropriate equipment e.g. posture seat, walker </w:t>
            </w:r>
          </w:p>
          <w:p w:rsidR="00000000" w:rsidDel="00000000" w:rsidP="00000000" w:rsidRDefault="00000000" w:rsidRPr="00000000" w14:paraId="000000F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Medical support from Diabetes team, Epilepsy nurse etc</w:t>
            </w:r>
          </w:p>
          <w:p w:rsidR="00000000" w:rsidDel="00000000" w:rsidP="00000000" w:rsidRDefault="00000000" w:rsidRPr="00000000" w14:paraId="000000F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Specific interventions based on need</w:t>
            </w:r>
          </w:p>
        </w:tc>
        <w:tc>
          <w:tcPr/>
          <w:p w:rsidR="00000000" w:rsidDel="00000000" w:rsidP="00000000" w:rsidRDefault="00000000" w:rsidRPr="00000000" w14:paraId="000000FB">
            <w:pPr>
              <w:numPr>
                <w:ilvl w:val="0"/>
                <w:numId w:val="16"/>
              </w:numPr>
              <w:tabs>
                <w:tab w:val="left" w:leader="none" w:pos="823"/>
              </w:tabs>
              <w:spacing w:line="240" w:lineRule="auto"/>
              <w:ind w:left="822"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Education, Health and Care Plan – individual provision, short term targets and long term outcomes  </w:t>
            </w:r>
          </w:p>
          <w:p w:rsidR="00000000" w:rsidDel="00000000" w:rsidP="00000000" w:rsidRDefault="00000000" w:rsidRPr="00000000" w14:paraId="000000FC">
            <w:pPr>
              <w:numPr>
                <w:ilvl w:val="0"/>
                <w:numId w:val="16"/>
              </w:numPr>
              <w:tabs>
                <w:tab w:val="left" w:leader="none" w:pos="823"/>
              </w:tabs>
              <w:spacing w:line="240" w:lineRule="auto"/>
              <w:ind w:left="822"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adult support from SEN TA to help the child make progress towards the targets and long term aspirations set out in the EHCP </w:t>
            </w:r>
          </w:p>
          <w:p w:rsidR="00000000" w:rsidDel="00000000" w:rsidP="00000000" w:rsidRDefault="00000000" w:rsidRPr="00000000" w14:paraId="000000FD">
            <w:pPr>
              <w:numPr>
                <w:ilvl w:val="0"/>
                <w:numId w:val="16"/>
              </w:numPr>
              <w:tabs>
                <w:tab w:val="left" w:leader="none" w:pos="823"/>
              </w:tabs>
              <w:spacing w:line="240" w:lineRule="auto"/>
              <w:ind w:left="822"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Additional 1:1 and small group learning from teacher and TA</w:t>
            </w:r>
          </w:p>
          <w:p w:rsidR="00000000" w:rsidDel="00000000" w:rsidP="00000000" w:rsidRDefault="00000000" w:rsidRPr="00000000" w14:paraId="000000FE">
            <w:pPr>
              <w:numPr>
                <w:ilvl w:val="0"/>
                <w:numId w:val="16"/>
              </w:numPr>
              <w:tabs>
                <w:tab w:val="left" w:leader="none" w:pos="823"/>
              </w:tabs>
              <w:spacing w:line="240" w:lineRule="auto"/>
              <w:ind w:left="822"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Access to the Treetops learning space, if appropriate</w:t>
            </w:r>
          </w:p>
          <w:p w:rsidR="00000000" w:rsidDel="00000000" w:rsidP="00000000" w:rsidRDefault="00000000" w:rsidRPr="00000000" w14:paraId="000000FF">
            <w:pPr>
              <w:numPr>
                <w:ilvl w:val="0"/>
                <w:numId w:val="16"/>
              </w:numPr>
              <w:tabs>
                <w:tab w:val="left" w:leader="none" w:pos="823"/>
              </w:tabs>
              <w:spacing w:line="240" w:lineRule="auto"/>
              <w:ind w:left="822" w:right="183"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review of EHCP with all relevant external agencies </w:t>
            </w:r>
          </w:p>
          <w:p w:rsidR="00000000" w:rsidDel="00000000" w:rsidP="00000000" w:rsidRDefault="00000000" w:rsidRPr="00000000" w14:paraId="00000100">
            <w:pPr>
              <w:numPr>
                <w:ilvl w:val="0"/>
                <w:numId w:val="16"/>
              </w:numPr>
              <w:tabs>
                <w:tab w:val="left" w:leader="none" w:pos="823"/>
              </w:tabs>
              <w:spacing w:line="240" w:lineRule="auto"/>
              <w:ind w:left="822" w:right="319"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 from Specialist Services relevant to the child </w:t>
            </w:r>
          </w:p>
          <w:p w:rsidR="00000000" w:rsidDel="00000000" w:rsidP="00000000" w:rsidRDefault="00000000" w:rsidRPr="00000000" w14:paraId="00000101">
            <w:pPr>
              <w:numPr>
                <w:ilvl w:val="0"/>
                <w:numId w:val="16"/>
              </w:numPr>
              <w:tabs>
                <w:tab w:val="left" w:leader="none" w:pos="823"/>
              </w:tabs>
              <w:spacing w:line="240" w:lineRule="auto"/>
              <w:ind w:left="822" w:right="319" w:hanging="361"/>
              <w:rPr>
                <w:rFonts w:ascii="Century Gothic" w:cs="Century Gothic" w:eastAsia="Century Gothic" w:hAnsi="Century Gothic"/>
                <w:b w:val="1"/>
                <w:bCs w:val="1"/>
              </w:rPr>
            </w:pPr>
            <w:r w:rsidDel="00000000" w:rsidR="00000000" w:rsidRPr="00000000">
              <w:rPr>
                <w:rFonts w:ascii="Century Gothic" w:cs="Century Gothic" w:eastAsia="Century Gothic" w:hAnsi="Century Gothic"/>
                <w:rtl w:val="0"/>
              </w:rPr>
              <w:t xml:space="preserve">Daily provision highly tailored to needs</w:t>
            </w:r>
            <w:r w:rsidDel="00000000" w:rsidR="00000000" w:rsidRPr="00000000">
              <w:rPr>
                <w:rtl w:val="0"/>
              </w:rPr>
            </w:r>
          </w:p>
          <w:p w:rsidR="00000000" w:rsidDel="00000000" w:rsidP="00000000" w:rsidRDefault="00000000" w:rsidRPr="00000000" w14:paraId="00000102">
            <w:pPr>
              <w:numPr>
                <w:ilvl w:val="0"/>
                <w:numId w:val="16"/>
              </w:numPr>
              <w:tabs>
                <w:tab w:val="left" w:leader="none" w:pos="823"/>
              </w:tabs>
              <w:spacing w:line="240" w:lineRule="auto"/>
              <w:ind w:left="822" w:right="319" w:hanging="361"/>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Specialised equipment/software to support learning where needed</w:t>
            </w:r>
          </w:p>
          <w:p w:rsidR="00000000" w:rsidDel="00000000" w:rsidP="00000000" w:rsidRDefault="00000000" w:rsidRPr="00000000" w14:paraId="00000103">
            <w:pPr>
              <w:tabs>
                <w:tab w:val="left" w:leader="none" w:pos="544"/>
                <w:tab w:val="left" w:leader="none" w:pos="824"/>
              </w:tabs>
              <w:spacing w:line="240" w:lineRule="auto"/>
              <w:ind w:left="461"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w:t>
            </w:r>
          </w:p>
        </w:tc>
      </w:tr>
    </w:tbl>
    <w:p w:rsidR="00000000" w:rsidDel="00000000" w:rsidP="00000000" w:rsidRDefault="00000000" w:rsidRPr="00000000" w14:paraId="00000104">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05">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06">
      <w:pPr>
        <w:spacing w:before="2" w:lineRule="auto"/>
        <w:rPr>
          <w:rFonts w:ascii="Century Gothic" w:cs="Century Gothic" w:eastAsia="Century Gothic" w:hAnsi="Century Gothic"/>
          <w:b w:val="1"/>
          <w:bCs w:val="1"/>
          <w:sz w:val="13"/>
          <w:szCs w:val="13"/>
        </w:rPr>
        <w:sectPr>
          <w:type w:val="nextPage"/>
          <w:pgSz w:h="11910" w:w="16840" w:orient="landscape"/>
          <w:pgMar w:bottom="280" w:top="740" w:left="1220" w:right="620" w:header="720" w:footer="720"/>
        </w:sectPr>
      </w:pPr>
      <w:r w:rsidDel="00000000" w:rsidR="00000000" w:rsidRPr="00000000">
        <w:rPr>
          <w:rtl w:val="0"/>
        </w:rPr>
      </w:r>
    </w:p>
    <w:p w:rsidR="00000000" w:rsidDel="00000000" w:rsidP="00000000" w:rsidRDefault="00000000" w:rsidRPr="00000000" w14:paraId="00000107">
      <w:pPr>
        <w:pStyle w:val="Heading1"/>
        <w:spacing w:line="240" w:lineRule="auto"/>
        <w:ind w:left="0" w:right="599" w:firstLine="0"/>
        <w:jc w:val="center"/>
        <w:rPr>
          <w:rFonts w:ascii="Century Gothic" w:cs="Century Gothic" w:eastAsia="Century Gothic" w:hAnsi="Century Gothic"/>
          <w:b w:val="0"/>
          <w:bCs w:val="0"/>
          <w:u w:val="none"/>
        </w:rPr>
      </w:pPr>
      <w:bookmarkStart w:colFirst="0" w:colLast="0" w:name="_heading=h.cmxf5cwrchgl" w:id="4"/>
      <w:bookmarkEnd w:id="4"/>
      <w:r w:rsidDel="00000000" w:rsidR="00000000" w:rsidRPr="00000000">
        <w:rPr>
          <w:rFonts w:ascii="Century Gothic" w:cs="Century Gothic" w:eastAsia="Century Gothic" w:hAnsi="Century Gothic"/>
          <w:u w:val="single"/>
          <w:rtl w:val="0"/>
        </w:rPr>
        <w:t xml:space="preserve">Transition</w:t>
      </w:r>
      <w:r w:rsidDel="00000000" w:rsidR="00000000" w:rsidRPr="00000000">
        <w:rPr>
          <w:rtl w:val="0"/>
        </w:rPr>
      </w:r>
    </w:p>
    <w:p w:rsidR="00000000" w:rsidDel="00000000" w:rsidP="00000000" w:rsidRDefault="00000000" w:rsidRPr="00000000" w14:paraId="00000108">
      <w:pPr>
        <w:spacing w:line="240" w:lineRule="auto"/>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09">
      <w:pPr>
        <w:spacing w:before="2" w:line="240" w:lineRule="auto"/>
        <w:rPr>
          <w:rFonts w:ascii="Century Gothic" w:cs="Century Gothic" w:eastAsia="Century Gothic" w:hAnsi="Century Gothic"/>
          <w:b w:val="1"/>
          <w:bCs w:val="1"/>
          <w:sz w:val="13"/>
          <w:szCs w:val="13"/>
        </w:rPr>
      </w:pPr>
      <w:r w:rsidDel="00000000" w:rsidR="00000000" w:rsidRPr="00000000">
        <w:rPr>
          <w:rtl w:val="0"/>
        </w:rPr>
      </w:r>
    </w:p>
    <w:tbl>
      <w:tblPr>
        <w:tblStyle w:val="Table5"/>
        <w:tblW w:w="15168.000000000002" w:type="dxa"/>
        <w:jc w:val="left"/>
        <w:tblInd w:w="-290.0" w:type="dxa"/>
        <w:tblLayout w:type="fixed"/>
        <w:tblLook w:val="0000"/>
      </w:tblPr>
      <w:tblGrid>
        <w:gridCol w:w="5119"/>
        <w:gridCol w:w="5230"/>
        <w:gridCol w:w="4819"/>
        <w:tblGridChange w:id="0">
          <w:tblGrid>
            <w:gridCol w:w="5119"/>
            <w:gridCol w:w="5230"/>
            <w:gridCol w:w="4819"/>
          </w:tblGrid>
        </w:tblGridChange>
      </w:tblGrid>
      <w:tr>
        <w:trPr>
          <w:cantSplit w:val="0"/>
          <w:trHeight w:val="1628" w:hRule="atLeast"/>
          <w:tblHeader w:val="0"/>
        </w:trPr>
        <w:tc>
          <w:tcPr>
            <w:tcBorders>
              <w:top w:color="000000" w:space="0" w:sz="5" w:val="single"/>
              <w:left w:color="000000" w:space="0" w:sz="5" w:val="single"/>
              <w:right w:color="000000" w:space="0" w:sz="5" w:val="single"/>
            </w:tcBorders>
            <w:shd w:fill="dbe5f1" w:val="clear"/>
          </w:tcPr>
          <w:p w:rsidR="00000000" w:rsidDel="00000000" w:rsidP="00000000" w:rsidRDefault="00000000" w:rsidRPr="00000000" w14:paraId="0000010A">
            <w:pPr>
              <w:spacing w:line="240" w:lineRule="auto"/>
              <w:ind w:left="1126" w:right="1131" w:firstLine="0.9999999999999432"/>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1 </w:t>
            </w:r>
          </w:p>
          <w:p w:rsidR="00000000" w:rsidDel="00000000" w:rsidP="00000000" w:rsidRDefault="00000000" w:rsidRPr="00000000" w14:paraId="0000010B">
            <w:pPr>
              <w:spacing w:line="240" w:lineRule="auto"/>
              <w:ind w:left="1126" w:right="1131" w:firstLine="0.9999999999999432"/>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Universal Offer</w:t>
            </w:r>
            <w:r w:rsidDel="00000000" w:rsidR="00000000" w:rsidRPr="00000000">
              <w:rPr>
                <w:rtl w:val="0"/>
              </w:rPr>
            </w:r>
          </w:p>
          <w:p w:rsidR="00000000" w:rsidDel="00000000" w:rsidP="00000000" w:rsidRDefault="00000000" w:rsidRPr="00000000" w14:paraId="0000010C">
            <w:pPr>
              <w:spacing w:line="240" w:lineRule="auto"/>
              <w:ind w:right="3"/>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(All Pupils)</w:t>
            </w:r>
          </w:p>
        </w:tc>
        <w:tc>
          <w:tcPr>
            <w:tcBorders>
              <w:top w:color="000000" w:space="0" w:sz="5" w:val="single"/>
              <w:left w:color="000000" w:space="0" w:sz="5" w:val="single"/>
              <w:right w:color="000000" w:space="0" w:sz="5" w:val="single"/>
            </w:tcBorders>
            <w:shd w:fill="b8cce4" w:val="clear"/>
          </w:tcPr>
          <w:p w:rsidR="00000000" w:rsidDel="00000000" w:rsidP="00000000" w:rsidRDefault="00000000" w:rsidRPr="00000000" w14:paraId="0000010D">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Wave 2</w:t>
            </w:r>
            <w:r w:rsidDel="00000000" w:rsidR="00000000" w:rsidRPr="00000000">
              <w:rPr>
                <w:rtl w:val="0"/>
              </w:rPr>
            </w:r>
          </w:p>
          <w:p w:rsidR="00000000" w:rsidDel="00000000" w:rsidP="00000000" w:rsidRDefault="00000000" w:rsidRPr="00000000" w14:paraId="0000010E">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SEND Support</w:t>
            </w:r>
            <w:r w:rsidDel="00000000" w:rsidR="00000000" w:rsidRPr="00000000">
              <w:rPr>
                <w:rtl w:val="0"/>
              </w:rPr>
            </w:r>
          </w:p>
          <w:p w:rsidR="00000000" w:rsidDel="00000000" w:rsidP="00000000" w:rsidRDefault="00000000" w:rsidRPr="00000000" w14:paraId="0000010F">
            <w:pPr>
              <w:spacing w:line="240" w:lineRule="auto"/>
              <w:ind w:right="1"/>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the Universal Offer)</w:t>
            </w:r>
          </w:p>
        </w:tc>
        <w:tc>
          <w:tcPr>
            <w:tcBorders>
              <w:top w:color="000000" w:space="0" w:sz="5" w:val="single"/>
              <w:left w:color="000000" w:space="0" w:sz="5" w:val="single"/>
              <w:right w:color="000000" w:space="0" w:sz="5" w:val="single"/>
            </w:tcBorders>
            <w:shd w:fill="95b3d7" w:val="clear"/>
          </w:tcPr>
          <w:p w:rsidR="00000000" w:rsidDel="00000000" w:rsidP="00000000" w:rsidRDefault="00000000" w:rsidRPr="00000000" w14:paraId="00000110">
            <w:pPr>
              <w:spacing w:line="240" w:lineRule="auto"/>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Wave 3</w:t>
            </w:r>
          </w:p>
          <w:p w:rsidR="00000000" w:rsidDel="00000000" w:rsidP="00000000" w:rsidRDefault="00000000" w:rsidRPr="00000000" w14:paraId="00000111">
            <w:pPr>
              <w:spacing w:line="24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Pupils with an Education,</w:t>
            </w:r>
            <w:r w:rsidDel="00000000" w:rsidR="00000000" w:rsidRPr="00000000">
              <w:rPr>
                <w:rtl w:val="0"/>
              </w:rPr>
            </w:r>
          </w:p>
          <w:p w:rsidR="00000000" w:rsidDel="00000000" w:rsidP="00000000" w:rsidRDefault="00000000" w:rsidRPr="00000000" w14:paraId="00000112">
            <w:pPr>
              <w:spacing w:line="240" w:lineRule="auto"/>
              <w:ind w:right="1"/>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b w:val="1"/>
                <w:bCs w:val="1"/>
                <w:sz w:val="32"/>
                <w:szCs w:val="32"/>
                <w:rtl w:val="0"/>
              </w:rPr>
              <w:t xml:space="preserve">Health &amp; Care Plan</w:t>
            </w:r>
            <w:r w:rsidDel="00000000" w:rsidR="00000000" w:rsidRPr="00000000">
              <w:rPr>
                <w:rtl w:val="0"/>
              </w:rPr>
            </w:r>
          </w:p>
          <w:p w:rsidR="00000000" w:rsidDel="00000000" w:rsidP="00000000" w:rsidRDefault="00000000" w:rsidRPr="00000000" w14:paraId="00000113">
            <w:pPr>
              <w:spacing w:line="240" w:lineRule="auto"/>
              <w:ind w:right="192"/>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(In addition to Wave 1 and 2)</w:t>
            </w:r>
          </w:p>
        </w:tc>
      </w:tr>
      <w:tr>
        <w:trPr>
          <w:cantSplit w:val="0"/>
          <w:trHeight w:val="3429"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118"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Whole class visits to local secondary schools on transition days</w:t>
            </w:r>
          </w:p>
          <w:p w:rsidR="00000000" w:rsidDel="00000000" w:rsidP="00000000" w:rsidRDefault="00000000" w:rsidRPr="00000000" w14:paraId="0000011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48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Head of Year/Form Teacher/SENDCo of secondary school to attend meetings with Year 6 Class Teacher</w:t>
            </w:r>
          </w:p>
          <w:p w:rsidR="00000000" w:rsidDel="00000000" w:rsidP="00000000" w:rsidRDefault="00000000" w:rsidRPr="00000000" w14:paraId="0000011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1" w:line="240" w:lineRule="auto"/>
              <w:ind w:left="822"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Data exchange</w:t>
            </w:r>
          </w:p>
          <w:p w:rsidR="00000000" w:rsidDel="00000000" w:rsidP="00000000" w:rsidRDefault="00000000" w:rsidRPr="00000000" w14:paraId="0000011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1" w:line="240" w:lineRule="auto"/>
              <w:ind w:left="822"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Transition Policy </w:t>
            </w:r>
          </w:p>
          <w:p w:rsidR="00000000" w:rsidDel="00000000" w:rsidP="00000000" w:rsidRDefault="00000000" w:rsidRPr="00000000" w14:paraId="0000011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1" w:line="240" w:lineRule="auto"/>
              <w:ind w:left="822"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St Matthew’s team to visit nurseries or home settings of children in reception</w:t>
            </w:r>
          </w:p>
          <w:p w:rsidR="00000000" w:rsidDel="00000000" w:rsidP="00000000" w:rsidRDefault="00000000" w:rsidRPr="00000000" w14:paraId="0000011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823"/>
              </w:tabs>
              <w:spacing w:after="0" w:before="1" w:line="240" w:lineRule="auto"/>
              <w:ind w:left="822"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Children in reception to have a settling in period when first starting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28"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Supplementary visits to secondary school if required</w:t>
            </w:r>
          </w:p>
          <w:p w:rsidR="00000000" w:rsidDel="00000000" w:rsidP="00000000" w:rsidRDefault="00000000" w:rsidRPr="00000000" w14:paraId="0000011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223"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support for parents to help with the process of choosing and liaising with secondary schools </w:t>
            </w:r>
          </w:p>
          <w:p w:rsidR="00000000" w:rsidDel="00000000" w:rsidP="00000000" w:rsidRDefault="00000000" w:rsidRPr="00000000" w14:paraId="0000011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223"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Handover of information to new SENDCo: IEPs, One Page Profile, documents and reports from external agencies etc </w:t>
            </w:r>
          </w:p>
          <w:p w:rsidR="00000000" w:rsidDel="00000000" w:rsidP="00000000" w:rsidRDefault="00000000" w:rsidRPr="00000000" w14:paraId="0000011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223"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SENDCO to join Early Help meetings of children in external meetings in Summer Term before children come to St Matthew’s.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11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366"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Woodbridge Outreach staff provide an Enhanced Transition Programme throughout the summer term</w:t>
            </w:r>
          </w:p>
          <w:p w:rsidR="00000000" w:rsidDel="00000000" w:rsidP="00000000" w:rsidRDefault="00000000" w:rsidRPr="00000000" w14:paraId="0000011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478"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individual or small group visits to new school if needed </w:t>
            </w:r>
          </w:p>
          <w:p w:rsidR="00000000" w:rsidDel="00000000" w:rsidP="00000000" w:rsidRDefault="00000000" w:rsidRPr="00000000" w14:paraId="0000012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116"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support given to parents to help them make decisions regarding schools</w:t>
            </w:r>
          </w:p>
          <w:p w:rsidR="00000000" w:rsidDel="00000000" w:rsidP="00000000" w:rsidRDefault="00000000" w:rsidRPr="00000000" w14:paraId="0000012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116"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Additional liaison with secondary schools as needed </w:t>
            </w:r>
          </w:p>
          <w:p w:rsidR="00000000" w:rsidDel="00000000" w:rsidP="00000000" w:rsidRDefault="00000000" w:rsidRPr="00000000" w14:paraId="0000012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116"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Secondary school invited to Annual Reviews and EH Reviews</w:t>
            </w:r>
          </w:p>
          <w:p w:rsidR="00000000" w:rsidDel="00000000" w:rsidP="00000000" w:rsidRDefault="00000000" w:rsidRPr="00000000" w14:paraId="0000012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3"/>
              </w:tabs>
              <w:spacing w:after="0" w:before="0" w:line="240" w:lineRule="auto"/>
              <w:ind w:left="822" w:right="116"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Bespoke support created </w:t>
            </w:r>
          </w:p>
        </w:tc>
      </w:tr>
    </w:tbl>
    <w:p w:rsidR="00000000" w:rsidDel="00000000" w:rsidP="00000000" w:rsidRDefault="00000000" w:rsidRPr="00000000" w14:paraId="00000124">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5">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6">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7">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8">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9">
      <w:pPr>
        <w:rPr>
          <w:rFonts w:ascii="Century Gothic" w:cs="Century Gothic" w:eastAsia="Century Gothic" w:hAnsi="Century Gothic"/>
          <w:b w:val="1"/>
          <w:bCs w:val="1"/>
          <w:sz w:val="20"/>
          <w:szCs w:val="20"/>
        </w:rPr>
      </w:pPr>
      <w:r w:rsidDel="00000000" w:rsidR="00000000" w:rsidRPr="00000000">
        <w:rPr>
          <w:rtl w:val="0"/>
        </w:rPr>
      </w:r>
    </w:p>
    <w:p w:rsidR="00000000" w:rsidDel="00000000" w:rsidP="00000000" w:rsidRDefault="00000000" w:rsidRPr="00000000" w14:paraId="0000012A">
      <w:pPr>
        <w:ind w:left="0" w:firstLine="0"/>
        <w:rPr>
          <w:rFonts w:ascii="Century Gothic" w:cs="Century Gothic" w:eastAsia="Century Gothic" w:hAnsi="Century Gothic"/>
          <w:sz w:val="20"/>
          <w:szCs w:val="20"/>
        </w:rPr>
        <w:sectPr>
          <w:type w:val="nextPage"/>
          <w:pgSz w:h="11910" w:w="16840" w:orient="landscape"/>
          <w:pgMar w:bottom="280" w:top="740" w:left="1220" w:right="620" w:header="720" w:footer="720"/>
        </w:sectPr>
      </w:pPr>
      <w:r w:rsidDel="00000000" w:rsidR="00000000" w:rsidRPr="00000000">
        <w:rPr>
          <w:rtl w:val="0"/>
        </w:rPr>
      </w:r>
    </w:p>
    <w:p w:rsidR="00000000" w:rsidDel="00000000" w:rsidP="00000000" w:rsidRDefault="00000000" w:rsidRPr="00000000" w14:paraId="0000012B">
      <w:pPr>
        <w:pStyle w:val="Heading1"/>
        <w:spacing w:line="475" w:lineRule="auto"/>
        <w:ind w:left="0" w:firstLine="0"/>
        <w:jc w:val="center"/>
        <w:rPr>
          <w:rFonts w:ascii="Century Gothic" w:cs="Century Gothic" w:eastAsia="Century Gothic" w:hAnsi="Century Gothic"/>
          <w:sz w:val="24"/>
          <w:szCs w:val="24"/>
        </w:rPr>
      </w:pPr>
      <w:bookmarkStart w:colFirst="0" w:colLast="0" w:name="_heading=h.1kvr14l7m39m" w:id="5"/>
      <w:bookmarkEnd w:id="5"/>
      <w:r w:rsidDel="00000000" w:rsidR="00000000" w:rsidRPr="00000000">
        <w:rPr>
          <w:rFonts w:ascii="Century Gothic" w:cs="Century Gothic" w:eastAsia="Century Gothic" w:hAnsi="Century Gothic"/>
          <w:sz w:val="28"/>
          <w:szCs w:val="28"/>
          <w:u w:val="single"/>
          <w:rtl w:val="0"/>
        </w:rPr>
        <w:t xml:space="preserve">Your Questions Answered</w:t>
      </w:r>
      <w:r w:rsidDel="00000000" w:rsidR="00000000" w:rsidRPr="00000000">
        <w:rPr>
          <w:rtl w:val="0"/>
        </w:rPr>
      </w:r>
    </w:p>
    <w:p w:rsidR="00000000" w:rsidDel="00000000" w:rsidP="00000000" w:rsidRDefault="00000000" w:rsidRPr="00000000" w14:paraId="0000012C">
      <w:pPr>
        <w:spacing w:before="1"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13"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mg83qqvpqvw8">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What should I do if I think my child has a Special Educational Need or Disability?</w:t>
        </w:r>
      </w:hyperlink>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dhshhai0zxva">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What is the school ethos/approach to SEND and Disability?</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wdtr1aw7upjq">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will I know how my child is doing in school?</w:t>
        </w:r>
      </w:hyperlink>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9ph9zdh9g3g8">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What support will there be for my child’s overall well-being?</w:t>
        </w:r>
      </w:hyperlink>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76" w:lineRule="auto"/>
        <w:ind w:left="460" w:right="244"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ui4kvbmauqmu">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will I be involved in discussions about my child’s SEND provision? </w:t>
        </w:r>
      </w:hyperlink>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76" w:lineRule="auto"/>
        <w:ind w:left="460" w:right="244"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d4j55m9en5lh">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does St. Matthew’s CE Primary School involve children and young people in their education and in the decision making process?</w:t>
        </w:r>
      </w:hyperlink>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0"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leev8kzhb6dr">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Who, outside of school, can I turn to for advice and support?</w:t>
        </w:r>
      </w:hyperlink>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7htsk4cicrq3">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Where can I find information about Local Authority provision for children and young people with SEND?</w:t>
        </w:r>
      </w:hyperlink>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hyperlink w:anchor="_heading=h.x87s89yah1su">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should complaints regarding SEND provision be made and how will they be dealt with?</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vertAlign w:val="baseline"/>
          <w:rtl w:val="0"/>
        </w:rPr>
        <w:t xml:space="preserve"> </w:t>
      </w:r>
      <w:hyperlink w:anchor="_heading=h.e9ru1mmj3849">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do I get a copy of the school SEND policy?</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vertAlign w:val="baseline"/>
          <w:rtl w:val="0"/>
        </w:rPr>
        <w:t xml:space="preserve"> </w:t>
      </w:r>
      <w:hyperlink w:anchor="_heading=h.r0rf4vluxzgv">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do the school ensure the inclusion of pupils with SEND activities outside the classroom?</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rFonts w:ascii="Century Gothic" w:cs="Century Gothic" w:eastAsia="Century Gothic" w:hAnsi="Century Gothic"/>
          <w:rtl w:val="0"/>
        </w:rPr>
        <w:t xml:space="preserve"> </w:t>
      </w:r>
      <w:hyperlink w:anchor="_heading=h.y3742zfpqix9">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What specialist skills do school staff have and what future training will take place?</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rFonts w:ascii="Century Gothic" w:cs="Century Gothic" w:eastAsia="Century Gothic" w:hAnsi="Century Gothic"/>
          <w:rtl w:val="0"/>
        </w:rPr>
        <w:t xml:space="preserve"> </w:t>
      </w:r>
      <w:hyperlink w:anchor="_heading=h.z71rs63mw41a">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What external specialist services are accessed by school to meet the needs of pupils and support their</w:t>
        </w:r>
      </w:hyperlink>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 </w:t>
      </w:r>
      <w:hyperlink w:anchor="_heading=h.n9lzmjg6ayk4">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 families?</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rFonts w:ascii="Century Gothic" w:cs="Century Gothic" w:eastAsia="Century Gothic" w:hAnsi="Century Gothic"/>
          <w:rtl w:val="0"/>
        </w:rPr>
        <w:t xml:space="preserve"> </w:t>
      </w:r>
      <w:hyperlink w:anchor="_heading=h.2zo0em6xp9r1">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How does St. Matthew’s CE Primary School support pupils with SEND during transition?</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60"/>
        </w:tabs>
        <w:spacing w:after="0" w:before="58" w:line="240" w:lineRule="auto"/>
        <w:ind w:left="460" w:right="0" w:hanging="360"/>
        <w:jc w:val="left"/>
        <w:rPr>
          <w:rFonts w:ascii="Century Gothic" w:cs="Century Gothic" w:eastAsia="Century Gothic" w:hAnsi="Century Gothic"/>
          <w:b w:val="0"/>
          <w:bCs w:val="0"/>
          <w:i w:val="0"/>
          <w:iCs w:val="0"/>
          <w:smallCaps w:val="0"/>
          <w:strike w:val="0"/>
          <w:sz w:val="22"/>
          <w:szCs w:val="22"/>
          <w:shd w:fill="auto" w:val="clear"/>
          <w:vertAlign w:val="baseline"/>
        </w:rPr>
      </w:pPr>
      <w:r w:rsidDel="00000000" w:rsidR="00000000" w:rsidRPr="00000000">
        <w:rPr>
          <w:rFonts w:ascii="Century Gothic" w:cs="Century Gothic" w:eastAsia="Century Gothic" w:hAnsi="Century Gothic"/>
          <w:rtl w:val="0"/>
        </w:rPr>
        <w:t xml:space="preserve"> </w:t>
      </w:r>
      <w:hyperlink w:anchor="_heading=h.v4yixwvltxld">
        <w:r w:rsidDel="00000000" w:rsidR="00000000" w:rsidRPr="00000000">
          <w:rPr>
            <w:rFonts w:ascii="Century Gothic" w:cs="Century Gothic" w:eastAsia="Century Gothic" w:hAnsi="Century Gothic"/>
            <w:b w:val="0"/>
            <w:bCs w:val="0"/>
            <w:i w:val="0"/>
            <w:iCs w:val="0"/>
            <w:smallCaps w:val="0"/>
            <w:strike w:val="0"/>
            <w:sz w:val="22"/>
            <w:szCs w:val="22"/>
            <w:shd w:fill="auto" w:val="clear"/>
            <w:vertAlign w:val="baseline"/>
            <w:rtl w:val="0"/>
          </w:rPr>
          <w:t xml:space="preserve">Who do I contact for further information?</w:t>
        </w:r>
      </w:hyperlink>
      <w:r w:rsidDel="00000000" w:rsidR="00000000" w:rsidRPr="00000000">
        <w:rPr>
          <w:rtl w:val="0"/>
        </w:rPr>
      </w:r>
    </w:p>
    <w:p w:rsidR="00000000" w:rsidDel="00000000" w:rsidP="00000000" w:rsidRDefault="00000000" w:rsidRPr="00000000" w14:paraId="0000013C">
      <w:pPr>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3D">
      <w:pPr>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3E">
      <w:pPr>
        <w:spacing w:before="11"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3F">
      <w:pPr>
        <w:ind w:left="14723" w:firstLine="0"/>
        <w:rPr>
          <w:rFonts w:ascii="Century Gothic" w:cs="Century Gothic" w:eastAsia="Century Gothic" w:hAnsi="Century Gothic"/>
          <w:sz w:val="16"/>
          <w:szCs w:val="16"/>
        </w:rPr>
        <w:sectPr>
          <w:type w:val="nextPage"/>
          <w:pgSz w:h="11910" w:w="16840" w:orient="landscape"/>
          <w:pgMar w:bottom="280" w:top="740" w:left="620" w:right="620" w:header="720" w:footer="720"/>
        </w:sectPr>
      </w:pPr>
      <w:r w:rsidDel="00000000" w:rsidR="00000000" w:rsidRPr="00000000">
        <w:rPr>
          <w:rtl w:val="0"/>
        </w:rPr>
      </w:r>
    </w:p>
    <w:p w:rsidR="00000000" w:rsidDel="00000000" w:rsidP="00000000" w:rsidRDefault="00000000" w:rsidRPr="00000000" w14:paraId="00000140">
      <w:pPr>
        <w:pStyle w:val="Heading1"/>
        <w:spacing w:line="240" w:lineRule="auto"/>
        <w:ind w:left="100" w:firstLine="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20" w:right="0" w:firstLine="8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should I do if I think my child has a Special Educational Need or Disability?</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pStyle w:val="Heading1"/>
        <w:spacing w:line="240" w:lineRule="auto"/>
        <w:ind w:left="100" w:firstLine="0"/>
        <w:rPr>
          <w:rFonts w:ascii="Century Gothic" w:cs="Century Gothic" w:eastAsia="Century Gothic" w:hAnsi="Century Gothic"/>
          <w:b w:val="0"/>
          <w:bCs w:val="0"/>
          <w:sz w:val="28"/>
          <w:szCs w:val="28"/>
          <w:u w:val="none"/>
        </w:rPr>
      </w:pPr>
      <w:bookmarkStart w:colFirst="0" w:colLast="0" w:name="_heading=h.mg83qqvpqvw8" w:id="6"/>
      <w:bookmarkEnd w:id="6"/>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44">
      <w:pPr>
        <w:spacing w:before="11"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167" w:firstLine="0"/>
        <w:jc w:val="left"/>
        <w:rPr>
          <w:rFonts w:ascii="Century Gothic" w:cs="Century Gothic" w:eastAsia="Century Gothic" w:hAnsi="Century Gothic"/>
          <w:sz w:val="16"/>
          <w:szCs w:val="16"/>
        </w:rPr>
        <w:sectPr>
          <w:headerReference r:id="rId11"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first step is to speak to the Class Teacher, who will explain how your child is progressing and the provision already in place to support your child and address their needs. If you require further advice or information, or are still concerned as to whether your child needs any further support, an appointment will be made for you to meet with the Special Educational Needs and Disability Coordinator (SENDCo), Mrs Stryker</w:t>
      </w:r>
      <w:r w:rsidDel="00000000" w:rsidR="00000000" w:rsidRPr="00000000">
        <w:rPr>
          <w:rtl w:val="0"/>
        </w:rPr>
      </w:r>
    </w:p>
    <w:p w:rsidR="00000000" w:rsidDel="00000000" w:rsidP="00000000" w:rsidRDefault="00000000" w:rsidRPr="00000000" w14:paraId="00000146">
      <w:pPr>
        <w:pStyle w:val="Heading1"/>
        <w:spacing w:line="240" w:lineRule="auto"/>
        <w:ind w:left="0" w:firstLine="0"/>
        <w:rPr>
          <w:rFonts w:ascii="Century Gothic" w:cs="Century Gothic" w:eastAsia="Century Gothic" w:hAnsi="Century Gothic"/>
          <w:b w:val="0"/>
          <w:bCs w:val="0"/>
          <w:sz w:val="28"/>
          <w:szCs w:val="28"/>
          <w:u w:val="none"/>
        </w:rPr>
      </w:pPr>
      <w:bookmarkStart w:colFirst="0" w:colLast="0" w:name="_heading=h.dhshhai0zxva" w:id="7"/>
      <w:bookmarkEnd w:id="7"/>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47">
      <w:pPr>
        <w:pStyle w:val="Heading1"/>
        <w:spacing w:line="240" w:lineRule="auto"/>
        <w:ind w:left="0" w:firstLine="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qkwdjmv407bm" w:id="8"/>
      <w:bookmarkEnd w:id="8"/>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is the school ethos/approach to SEND and Disability?</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spacing w:line="240" w:lineRule="auto"/>
        <w:ind w:left="0" w:firstLine="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4A">
      <w:pPr>
        <w:spacing w:before="11"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4B">
      <w:pPr>
        <w:widowControl w:val="1"/>
        <w:spacing w:after="200" w:line="240" w:lineRule="auto"/>
        <w:ind w:left="0" w:firstLine="0"/>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At St Matthew's, we value all pupils equally and recognise that every child is unique. We strive to ensure that all children develop their skills and reach their potential, thereby maximising their life chances. </w:t>
      </w:r>
      <w:r w:rsidDel="00000000" w:rsidR="00000000" w:rsidRPr="00000000">
        <w:rPr>
          <w:rtl w:val="0"/>
        </w:rPr>
      </w:r>
    </w:p>
    <w:p w:rsidR="00000000" w:rsidDel="00000000" w:rsidP="00000000" w:rsidRDefault="00000000" w:rsidRPr="00000000" w14:paraId="0000014C">
      <w:pPr>
        <w:widowControl w:val="1"/>
        <w:spacing w:after="200" w:lin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guiding principle is one of inclusion, and we are committed to ensuring that all children have full access to the curriculum and the life of the school, whilst meeting their individual emotional, social, physical and educational needs. We aim to celebrate neurodiversity amongst all our learners and seek to nurture the talents and achievements of every individual through high quality, inclusive teaching and dedicated pastoral care. </w:t>
      </w:r>
    </w:p>
    <w:p w:rsidR="00000000" w:rsidDel="00000000" w:rsidP="00000000" w:rsidRDefault="00000000" w:rsidRPr="00000000" w14:paraId="0000014D">
      <w:pPr>
        <w:widowControl w:val="1"/>
        <w:spacing w:after="200" w:line="240" w:lineRule="auto"/>
        <w:ind w:left="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Children should not be defined by their needs. Instead, we need to be aspirational for all children, meeting their needs sensitively and encouraging them to be all that they can be.</w:t>
      </w:r>
    </w:p>
    <w:p w:rsidR="00000000" w:rsidDel="00000000" w:rsidP="00000000" w:rsidRDefault="00000000" w:rsidRPr="00000000" w14:paraId="0000014E">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4F">
      <w:pPr>
        <w:pStyle w:val="Heading1"/>
        <w:spacing w:line="240" w:lineRule="auto"/>
        <w:ind w:firstLine="20"/>
        <w:rPr>
          <w:rFonts w:ascii="Century Gothic" w:cs="Century Gothic" w:eastAsia="Century Gothic" w:hAnsi="Century Gothic"/>
          <w:sz w:val="28"/>
          <w:szCs w:val="28"/>
          <w:u w:val="singl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will I know how my child is doing in school?</w:t>
      </w:r>
      <w:r w:rsidDel="00000000" w:rsidR="00000000" w:rsidRPr="00000000">
        <w:rPr>
          <w:rtl w:val="0"/>
        </w:rPr>
      </w:r>
    </w:p>
    <w:p w:rsidR="00000000" w:rsidDel="00000000" w:rsidP="00000000" w:rsidRDefault="00000000" w:rsidRPr="00000000" w14:paraId="00000150">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51">
      <w:pPr>
        <w:spacing w:before="11"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43"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Parents will be informed of their child’s progress at least termly, in the form of Annual Reports and Parents’ Evenings. If your child has an IEP (Individual Education Plan) these will be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reviewed and new targets set every term. The class teacher will discuss your child’s progress towards their IEP targets with you.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80" w:right="143"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43"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your child has support from external agencies such as Speech and Language Therapy, Educational Psychology, Behaviour Support and Woodbridge Outreach, the SENDCo will inform you of the progress made towards individual target and the next steps. These external agencies may also contact you directly.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143"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6">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7">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8">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A">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B">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C">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5E">
      <w:pPr>
        <w:spacing w:before="4" w:line="240" w:lineRule="auto"/>
        <w:rPr>
          <w:rFonts w:ascii="Century Gothic" w:cs="Century Gothic" w:eastAsia="Century Gothic" w:hAnsi="Century Gothic"/>
          <w:sz w:val="10"/>
          <w:szCs w:val="10"/>
        </w:rPr>
      </w:pPr>
      <w:r w:rsidDel="00000000" w:rsidR="00000000" w:rsidRPr="00000000">
        <w:rPr>
          <w:rtl w:val="0"/>
        </w:rPr>
      </w:r>
    </w:p>
    <w:p w:rsidR="00000000" w:rsidDel="00000000" w:rsidP="00000000" w:rsidRDefault="00000000" w:rsidRPr="00000000" w14:paraId="0000015F">
      <w:pPr>
        <w:tabs>
          <w:tab w:val="left" w:leader="none" w:pos="14803"/>
        </w:tabs>
        <w:spacing w:line="240" w:lineRule="auto"/>
        <w:ind w:left="0" w:firstLine="0"/>
        <w:rPr>
          <w:rFonts w:ascii="Century Gothic" w:cs="Century Gothic" w:eastAsia="Century Gothic" w:hAnsi="Century Gothic"/>
          <w:sz w:val="16"/>
          <w:szCs w:val="16"/>
        </w:rPr>
        <w:sectPr>
          <w:headerReference r:id="rId12" w:type="default"/>
          <w:type w:val="nextPage"/>
          <w:pgSz w:h="11910" w:w="16840" w:orient="landscape"/>
          <w:pgMar w:bottom="454" w:top="454" w:left="720" w:right="720" w:header="833" w:footer="0"/>
        </w:sectPr>
      </w:pPr>
      <w:r w:rsidDel="00000000" w:rsidR="00000000" w:rsidRPr="00000000">
        <w:rPr>
          <w:rFonts w:ascii="Century Gothic" w:cs="Century Gothic" w:eastAsia="Century Gothic" w:hAnsi="Century Gothic"/>
          <w:sz w:val="26.666666666666668"/>
          <w:szCs w:val="26.666666666666668"/>
          <w:vertAlign w:val="superscript"/>
          <w:rtl w:val="0"/>
        </w:rPr>
        <w:tab/>
      </w:r>
      <w:r w:rsidDel="00000000" w:rsidR="00000000" w:rsidRPr="00000000">
        <w:rPr>
          <w:rtl w:val="0"/>
        </w:rPr>
      </w:r>
    </w:p>
    <w:p w:rsidR="00000000" w:rsidDel="00000000" w:rsidP="00000000" w:rsidRDefault="00000000" w:rsidRPr="00000000" w14:paraId="00000160">
      <w:pPr>
        <w:pStyle w:val="Heading1"/>
        <w:spacing w:line="240" w:lineRule="auto"/>
        <w:ind w:firstLine="20"/>
        <w:rPr>
          <w:rFonts w:ascii="Century Gothic" w:cs="Century Gothic" w:eastAsia="Century Gothic" w:hAnsi="Century Gothic"/>
          <w:sz w:val="28"/>
          <w:szCs w:val="28"/>
          <w:u w:val="single"/>
        </w:rPr>
      </w:pPr>
      <w:bookmarkStart w:colFirst="0" w:colLast="0" w:name="_heading=h.9ph9zdh9g3g8" w:id="9"/>
      <w:bookmarkEnd w:id="9"/>
      <w:r w:rsidDel="00000000" w:rsidR="00000000" w:rsidRPr="00000000">
        <w:rPr>
          <w:rFonts w:ascii="Century Gothic" w:cs="Century Gothic" w:eastAsia="Century Gothic" w:hAnsi="Century Gothic"/>
          <w:sz w:val="28"/>
          <w:szCs w:val="28"/>
          <w:u w:val="single"/>
          <w:rtl w:val="0"/>
        </w:rPr>
        <w:t xml:space="preserve">Question</w:t>
      </w:r>
    </w:p>
    <w:p w:rsidR="00000000" w:rsidDel="00000000" w:rsidP="00000000" w:rsidRDefault="00000000" w:rsidRPr="00000000" w14:paraId="00000161">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vo2f4ropwhd9" w:id="10"/>
      <w:bookmarkEnd w:id="10"/>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support will there be for my child’s overall well-being?</w:t>
      </w:r>
    </w:p>
    <w:p w:rsidR="00000000" w:rsidDel="00000000" w:rsidP="00000000" w:rsidRDefault="00000000" w:rsidRPr="00000000" w14:paraId="00000162">
      <w:pPr>
        <w:pStyle w:val="Heading1"/>
        <w:spacing w:line="240" w:lineRule="auto"/>
        <w:ind w:firstLine="20"/>
        <w:rPr>
          <w:rFonts w:ascii="Century Gothic" w:cs="Century Gothic" w:eastAsia="Century Gothic" w:hAnsi="Century Gothic"/>
          <w:sz w:val="28"/>
          <w:szCs w:val="28"/>
          <w:u w:val="single"/>
        </w:rPr>
      </w:pPr>
      <w:r w:rsidDel="00000000" w:rsidR="00000000" w:rsidRPr="00000000">
        <w:rPr>
          <w:rtl w:val="0"/>
        </w:rPr>
      </w:r>
    </w:p>
    <w:p w:rsidR="00000000" w:rsidDel="00000000" w:rsidP="00000000" w:rsidRDefault="00000000" w:rsidRPr="00000000" w14:paraId="00000163">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64">
      <w:pPr>
        <w:spacing w:before="11"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65">
      <w:pPr>
        <w:spacing w:line="240" w:lineRule="auto"/>
        <w:ind w:right="-4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committed to meeting the individual needs of all children, including supporting them to develop their behavioural, emotional, social and mental health skills. We understand that mental health and wellbeing are paramount to children being able to thrive and learn. When a child needs extra support for their emotional or mental health, the SENDCo, Pastoral Team and Nurture Staff work together to ensure that provision is put in place which meets their individual needs. We are also committed to working in partnership with parents as we recognise the wealth of information they can share about their children and the positive impact it can have on a child’s behaviour if both school and home work closely together. Where necessary, we refer to external professionals such as CAMHS and the school nurse, to support children or families who need a greater level of support.  </w:t>
      </w:r>
    </w:p>
    <w:p w:rsidR="00000000" w:rsidDel="00000000" w:rsidP="00000000" w:rsidRDefault="00000000" w:rsidRPr="00000000" w14:paraId="00000166">
      <w:pPr>
        <w:spacing w:line="240" w:lineRule="auto"/>
        <w:ind w:left="142" w:right="-455"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7">
      <w:pPr>
        <w:widowControl w:val="1"/>
        <w:spacing w:after="200" w:line="240" w:lineRule="auto"/>
        <w:ind w:right="-4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St Matthew’s, we are able to offer Social, Emotional and Mental Health support to individuals and groups through daily nurture support, Bolton Behaviour Support and Bright Leaders support every two weeks.</w:t>
      </w:r>
    </w:p>
    <w:p w:rsidR="00000000" w:rsidDel="00000000" w:rsidP="00000000" w:rsidRDefault="00000000" w:rsidRPr="00000000" w14:paraId="00000168">
      <w:pPr>
        <w:widowControl w:val="1"/>
        <w:spacing w:after="200" w:line="240" w:lineRule="auto"/>
        <w:ind w:right="-4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whole school provision also has an important part to play in promoting emotional health and wellbeing. The teaching of PSHE helps all children develop as individuals in a wider society. Residential experiences, clubs, worship, school trips and special days in school provide opportunities for children to build positive relationships, have fun, discover their talents and values, develop resilience, and become well-rounded, confident individuals.  </w:t>
      </w:r>
    </w:p>
    <w:p w:rsidR="00000000" w:rsidDel="00000000" w:rsidP="00000000" w:rsidRDefault="00000000" w:rsidRPr="00000000" w14:paraId="00000169">
      <w:pPr>
        <w:widowControl w:val="1"/>
        <w:spacing w:after="200" w:line="240" w:lineRule="auto"/>
        <w:ind w:right="-455"/>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6A">
      <w:pPr>
        <w:tabs>
          <w:tab w:val="left" w:leader="none" w:pos="14763"/>
        </w:tabs>
        <w:spacing w:line="240" w:lineRule="auto"/>
        <w:ind w:left="116" w:firstLine="0"/>
        <w:rPr>
          <w:rFonts w:ascii="Century Gothic" w:cs="Century Gothic" w:eastAsia="Century Gothic" w:hAnsi="Century Gothic"/>
          <w:sz w:val="16"/>
          <w:szCs w:val="16"/>
        </w:rPr>
        <w:sectPr>
          <w:headerReference r:id="rId13"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26.666666666666668"/>
          <w:szCs w:val="26.666666666666668"/>
          <w:vertAlign w:val="superscript"/>
          <w:rtl w:val="0"/>
        </w:rPr>
        <w:tab/>
      </w:r>
      <w:r w:rsidDel="00000000" w:rsidR="00000000" w:rsidRPr="00000000">
        <w:rPr>
          <w:rtl w:val="0"/>
        </w:rPr>
      </w:r>
    </w:p>
    <w:p w:rsidR="00000000" w:rsidDel="00000000" w:rsidP="00000000" w:rsidRDefault="00000000" w:rsidRPr="00000000" w14:paraId="0000016B">
      <w:pPr>
        <w:pStyle w:val="Heading1"/>
        <w:spacing w:line="240" w:lineRule="auto"/>
        <w:ind w:firstLine="20"/>
        <w:rPr>
          <w:rFonts w:ascii="Century Gothic" w:cs="Century Gothic" w:eastAsia="Century Gothic" w:hAnsi="Century Gothic"/>
          <w:b w:val="0"/>
          <w:bCs w:val="0"/>
          <w:sz w:val="28"/>
          <w:szCs w:val="28"/>
          <w:u w:val="none"/>
        </w:rPr>
      </w:pPr>
      <w:bookmarkStart w:colFirst="0" w:colLast="0" w:name="_heading=h.ui4kvbmauqmu" w:id="11"/>
      <w:bookmarkEnd w:id="11"/>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6C">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xsrfpztwl68d" w:id="12"/>
      <w:bookmarkEnd w:id="12"/>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will I be involved in discussions about my child’s SEND provision? </w:t>
      </w:r>
    </w:p>
    <w:p w:rsidR="00000000" w:rsidDel="00000000" w:rsidP="00000000" w:rsidRDefault="00000000" w:rsidRPr="00000000" w14:paraId="0000016D">
      <w:pPr>
        <w:pStyle w:val="Heading1"/>
        <w:spacing w:line="240" w:lineRule="auto"/>
        <w:ind w:firstLine="20"/>
        <w:rPr>
          <w:rFonts w:ascii="Century Gothic" w:cs="Century Gothic" w:eastAsia="Century Gothic" w:hAnsi="Century Gothic"/>
          <w:sz w:val="22"/>
          <w:szCs w:val="22"/>
          <w:u w:val="single"/>
        </w:rPr>
      </w:pPr>
      <w:r w:rsidDel="00000000" w:rsidR="00000000" w:rsidRPr="00000000">
        <w:rPr>
          <w:rtl w:val="0"/>
        </w:rPr>
      </w:r>
    </w:p>
    <w:p w:rsidR="00000000" w:rsidDel="00000000" w:rsidP="00000000" w:rsidRDefault="00000000" w:rsidRPr="00000000" w14:paraId="0000016E">
      <w:pPr>
        <w:pStyle w:val="Heading1"/>
        <w:spacing w:line="240" w:lineRule="auto"/>
        <w:ind w:firstLine="20"/>
        <w:rPr>
          <w:rFonts w:ascii="Century Gothic" w:cs="Century Gothic" w:eastAsia="Century Gothic" w:hAnsi="Century Gothic"/>
          <w:sz w:val="28"/>
          <w:szCs w:val="28"/>
        </w:rPr>
      </w:pPr>
      <w:r w:rsidDel="00000000" w:rsidR="00000000" w:rsidRPr="00000000">
        <w:rPr>
          <w:rFonts w:ascii="Century Gothic" w:cs="Century Gothic" w:eastAsia="Century Gothic" w:hAnsi="Century Gothic"/>
          <w:sz w:val="28"/>
          <w:szCs w:val="28"/>
          <w:rtl w:val="0"/>
        </w:rPr>
        <w:t xml:space="preserve">Answer</w:t>
      </w:r>
    </w:p>
    <w:p w:rsidR="00000000" w:rsidDel="00000000" w:rsidP="00000000" w:rsidRDefault="00000000" w:rsidRPr="00000000" w14:paraId="0000016F">
      <w:pPr>
        <w:spacing w:before="11" w:line="24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70">
      <w:pPr>
        <w:widowControl w:val="1"/>
        <w:spacing w:after="200" w:line="240" w:lineRule="auto"/>
        <w:ind w:right="4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 St Matthew’s, we are fully committed to meaningful partnerships with parents and carers of children with special educational needs. Positive partnership with parents/carers plays a key role in enabling children with SEND to achieve their potential. We recognise that parents/carers hold key information and have knowledge and experience to contribute to the shared view of a child’s needs and the best ways of supporting them.   </w:t>
      </w:r>
    </w:p>
    <w:p w:rsidR="00000000" w:rsidDel="00000000" w:rsidP="00000000" w:rsidRDefault="00000000" w:rsidRPr="00000000" w14:paraId="00000171">
      <w:pPr>
        <w:widowControl w:val="1"/>
        <w:spacing w:after="200" w:line="240" w:lineRule="auto"/>
        <w:ind w:right="452"/>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aim to achieve this by: </w:t>
      </w:r>
    </w:p>
    <w:p w:rsidR="00000000" w:rsidDel="00000000" w:rsidP="00000000" w:rsidRDefault="00000000" w:rsidRPr="00000000" w14:paraId="00000172">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Always making parents and carers feel welcome and actively listening to their concerns, wishes and aspirations for their child </w:t>
      </w:r>
    </w:p>
    <w:p w:rsidR="00000000" w:rsidDel="00000000" w:rsidP="00000000" w:rsidRDefault="00000000" w:rsidRPr="00000000" w14:paraId="00000173">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Providing information in an accessible way</w:t>
      </w:r>
    </w:p>
    <w:p w:rsidR="00000000" w:rsidDel="00000000" w:rsidP="00000000" w:rsidRDefault="00000000" w:rsidRPr="00000000" w14:paraId="00000174">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Involving parents in all decision making, and supporting them as necessary to enable their participation in these decisions</w:t>
      </w:r>
    </w:p>
    <w:p w:rsidR="00000000" w:rsidDel="00000000" w:rsidP="00000000" w:rsidRDefault="00000000" w:rsidRPr="00000000" w14:paraId="00000175">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Publishing how the school implements the SEND Policy in our SEND information report on our school website</w:t>
      </w:r>
    </w:p>
    <w:p w:rsidR="00000000" w:rsidDel="00000000" w:rsidP="00000000" w:rsidRDefault="00000000" w:rsidRPr="00000000" w14:paraId="00000176">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class teachers meet with parents to discuss concerns regarding pupils’ progress at the earliest opportunity when concerns arise </w:t>
      </w:r>
    </w:p>
    <w:p w:rsidR="00000000" w:rsidDel="00000000" w:rsidP="00000000" w:rsidRDefault="00000000" w:rsidRPr="00000000" w14:paraId="00000177">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Meeting with parents and carers to talk through and review the outcomes of support and discuss the strategies and support detailed on the Individual Education Plan </w:t>
      </w:r>
    </w:p>
    <w:p w:rsidR="00000000" w:rsidDel="00000000" w:rsidP="00000000" w:rsidRDefault="00000000" w:rsidRPr="00000000" w14:paraId="00000178">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Supporting parents so that they can confidently help their child with their learning and wider development at home </w:t>
      </w:r>
    </w:p>
    <w:p w:rsidR="00000000" w:rsidDel="00000000" w:rsidP="00000000" w:rsidRDefault="00000000" w:rsidRPr="00000000" w14:paraId="00000179">
      <w:pPr>
        <w:widowControl w:val="1"/>
        <w:numPr>
          <w:ilvl w:val="0"/>
          <w:numId w:val="6"/>
        </w:numPr>
        <w:spacing w:after="0" w:line="240" w:lineRule="auto"/>
        <w:ind w:left="851" w:right="452" w:hanging="709"/>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Signposting parents to information and services which will help them make informed decisions regarding their child’s education</w:t>
      </w:r>
    </w:p>
    <w:p w:rsidR="00000000" w:rsidDel="00000000" w:rsidP="00000000" w:rsidRDefault="00000000" w:rsidRPr="00000000" w14:paraId="0000017A">
      <w:pPr>
        <w:widowControl w:val="1"/>
        <w:spacing w:after="0" w:line="240" w:lineRule="auto"/>
        <w:ind w:left="142" w:right="452" w:firstLine="0"/>
        <w:rPr>
          <w:rFonts w:ascii="Century Gothic" w:cs="Century Gothic" w:eastAsia="Century Gothic" w:hAnsi="Century Gothic"/>
          <w:sz w:val="16"/>
          <w:szCs w:val="16"/>
        </w:rPr>
        <w:sectPr>
          <w:headerReference r:id="rId14"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26.666666666666668"/>
          <w:szCs w:val="26.666666666666668"/>
          <w:vertAlign w:val="superscript"/>
          <w:rtl w:val="0"/>
        </w:rPr>
        <w:tab/>
      </w:r>
      <w:r w:rsidDel="00000000" w:rsidR="00000000" w:rsidRPr="00000000">
        <w:rPr>
          <w:rtl w:val="0"/>
        </w:rPr>
      </w:r>
    </w:p>
    <w:p w:rsidR="00000000" w:rsidDel="00000000" w:rsidP="00000000" w:rsidRDefault="00000000" w:rsidRPr="00000000" w14:paraId="0000017B">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7C">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does St. Matthew’s CE Primary School involve children and young people in their education and in the decision making process? </w:t>
      </w:r>
    </w:p>
    <w:p w:rsidR="00000000" w:rsidDel="00000000" w:rsidP="00000000" w:rsidRDefault="00000000" w:rsidRPr="00000000" w14:paraId="0000017D">
      <w:pPr>
        <w:spacing w:before="5" w:line="240" w:lineRule="auto"/>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17E">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7F">
      <w:pPr>
        <w:spacing w:before="9"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80">
      <w:pPr>
        <w:widowControl w:val="1"/>
        <w:spacing w:after="200" w:line="240" w:lineRule="auto"/>
        <w:ind w:right="-455"/>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recognise that pupils have the right to voice their views and needs in line with the Code of Practice. We endeavour to fully involve pupils wherever possible by:</w:t>
      </w:r>
    </w:p>
    <w:p w:rsidR="00000000" w:rsidDel="00000000" w:rsidP="00000000" w:rsidRDefault="00000000" w:rsidRPr="00000000" w14:paraId="00000181">
      <w:pPr>
        <w:widowControl w:val="1"/>
        <w:numPr>
          <w:ilvl w:val="0"/>
          <w:numId w:val="8"/>
        </w:numPr>
        <w:spacing w:after="0" w:line="240" w:lineRule="auto"/>
        <w:ind w:left="709" w:right="-455" w:hanging="567"/>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Helping them understand their strengths as well as the areas that they need extra support with </w:t>
      </w:r>
    </w:p>
    <w:p w:rsidR="00000000" w:rsidDel="00000000" w:rsidP="00000000" w:rsidRDefault="00000000" w:rsidRPr="00000000" w14:paraId="00000182">
      <w:pPr>
        <w:widowControl w:val="1"/>
        <w:numPr>
          <w:ilvl w:val="0"/>
          <w:numId w:val="8"/>
        </w:numPr>
        <w:spacing w:after="0" w:line="240" w:lineRule="auto"/>
        <w:ind w:left="709" w:right="-455" w:hanging="567"/>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Asking them to reflect on the provision made for them and gather their views on what is or isn’t working well </w:t>
      </w:r>
    </w:p>
    <w:p w:rsidR="00000000" w:rsidDel="00000000" w:rsidP="00000000" w:rsidRDefault="00000000" w:rsidRPr="00000000" w14:paraId="00000183">
      <w:pPr>
        <w:widowControl w:val="1"/>
        <w:numPr>
          <w:ilvl w:val="0"/>
          <w:numId w:val="8"/>
        </w:numPr>
        <w:spacing w:after="0" w:line="240" w:lineRule="auto"/>
        <w:ind w:left="709" w:right="149" w:hanging="567"/>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Encouraging them to contribute to Annual Reviews and have full ownership of how they choose to share their views and celebrate their achievements</w:t>
      </w:r>
    </w:p>
    <w:p w:rsidR="00000000" w:rsidDel="00000000" w:rsidP="00000000" w:rsidRDefault="00000000" w:rsidRPr="00000000" w14:paraId="00000184">
      <w:pPr>
        <w:widowControl w:val="1"/>
        <w:numPr>
          <w:ilvl w:val="0"/>
          <w:numId w:val="8"/>
        </w:numPr>
        <w:spacing w:after="0" w:line="240" w:lineRule="auto"/>
        <w:ind w:left="709" w:right="-455" w:hanging="567"/>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Ensuring that pupil perceptions of their support are included in monitoring and evaluation procedures  </w:t>
      </w:r>
    </w:p>
    <w:p w:rsidR="00000000" w:rsidDel="00000000" w:rsidP="00000000" w:rsidRDefault="00000000" w:rsidRPr="00000000" w14:paraId="00000185">
      <w:pPr>
        <w:widowControl w:val="1"/>
        <w:numPr>
          <w:ilvl w:val="0"/>
          <w:numId w:val="8"/>
        </w:numPr>
        <w:spacing w:after="0" w:line="240" w:lineRule="auto"/>
        <w:ind w:left="709" w:right="-455" w:hanging="567"/>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Capturing their views about their learning, strengths and motivators on an ‘All About Me’ document</w:t>
      </w:r>
    </w:p>
    <w:p w:rsidR="00000000" w:rsidDel="00000000" w:rsidP="00000000" w:rsidRDefault="00000000" w:rsidRPr="00000000" w14:paraId="00000186">
      <w:pPr>
        <w:widowControl w:val="1"/>
        <w:numPr>
          <w:ilvl w:val="0"/>
          <w:numId w:val="8"/>
        </w:numPr>
        <w:spacing w:after="0" w:line="240" w:lineRule="auto"/>
        <w:ind w:left="709" w:right="-455" w:hanging="567"/>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rtl w:val="0"/>
        </w:rPr>
        <w:t xml:space="preserve">Ensuring that IEP targets are discussed with pupils and they know what they need to do to achieve them </w:t>
      </w:r>
      <w:r w:rsidDel="00000000" w:rsidR="00000000" w:rsidRPr="00000000">
        <w:rPr>
          <w:rtl w:val="0"/>
        </w:rPr>
      </w:r>
    </w:p>
    <w:p w:rsidR="00000000" w:rsidDel="00000000" w:rsidP="00000000" w:rsidRDefault="00000000" w:rsidRPr="00000000" w14:paraId="00000187">
      <w:pPr>
        <w:spacing w:line="240" w:lineRule="auto"/>
        <w:ind w:left="709" w:hanging="567"/>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8">
      <w:pPr>
        <w:spacing w:line="240" w:lineRule="auto"/>
        <w:ind w:left="709" w:hanging="567"/>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A">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B">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C">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E">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8F">
      <w:pPr>
        <w:spacing w:before="4"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90">
      <w:pPr>
        <w:tabs>
          <w:tab w:val="left" w:leader="none" w:pos="14723"/>
        </w:tabs>
        <w:spacing w:line="240" w:lineRule="auto"/>
        <w:ind w:left="102" w:firstLine="0"/>
        <w:rPr>
          <w:rFonts w:ascii="Century Gothic" w:cs="Century Gothic" w:eastAsia="Century Gothic" w:hAnsi="Century Gothic"/>
          <w:sz w:val="16"/>
          <w:szCs w:val="16"/>
        </w:rPr>
        <w:sectPr>
          <w:headerReference r:id="rId15" w:type="default"/>
          <w:type w:val="nextPage"/>
          <w:pgSz w:h="11910" w:w="16840" w:orient="landscape"/>
          <w:pgMar w:bottom="720" w:top="720" w:left="720" w:right="720" w:header="0" w:footer="0"/>
        </w:sectPr>
      </w:pPr>
      <w:r w:rsidDel="00000000" w:rsidR="00000000" w:rsidRPr="00000000">
        <w:rPr>
          <w:rFonts w:ascii="Century Gothic" w:cs="Century Gothic" w:eastAsia="Century Gothic" w:hAnsi="Century Gothic"/>
          <w:sz w:val="16"/>
          <w:szCs w:val="16"/>
          <w:rtl w:val="0"/>
        </w:rPr>
        <w:tab/>
      </w:r>
    </w:p>
    <w:p w:rsidR="00000000" w:rsidDel="00000000" w:rsidP="00000000" w:rsidRDefault="00000000" w:rsidRPr="00000000" w14:paraId="00000191">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92">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 outside of school, can I turn to for advice and support?</w:t>
      </w:r>
    </w:p>
    <w:p w:rsidR="00000000" w:rsidDel="00000000" w:rsidP="00000000" w:rsidRDefault="00000000" w:rsidRPr="00000000" w14:paraId="00000193">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94">
      <w:pPr>
        <w:pStyle w:val="Heading1"/>
        <w:spacing w:line="240" w:lineRule="auto"/>
        <w:ind w:firstLine="20"/>
        <w:rPr>
          <w:rFonts w:ascii="Century Gothic" w:cs="Century Gothic" w:eastAsia="Century Gothic" w:hAnsi="Century Gothic"/>
          <w:b w:val="0"/>
          <w:bCs w:val="0"/>
          <w:sz w:val="28"/>
          <w:szCs w:val="28"/>
          <w:u w:val="none"/>
        </w:rPr>
      </w:pPr>
      <w:bookmarkStart w:colFirst="0" w:colLast="0" w:name="_heading=h.leev8kzhb6dr" w:id="13"/>
      <w:bookmarkEnd w:id="13"/>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95">
      <w:pPr>
        <w:spacing w:before="6"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96">
      <w:pPr>
        <w:spacing w:before="13"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Bolton Information and Advisory Service for SEND</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97">
      <w:pPr>
        <w:spacing w:before="13"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is</w:t>
      </w:r>
      <w:r w:rsidDel="00000000" w:rsidR="00000000" w:rsidRPr="00000000">
        <w:rPr>
          <w:rFonts w:ascii="Century Gothic" w:cs="Century Gothic" w:eastAsia="Century Gothic" w:hAnsi="Century Gothic"/>
          <w:highlight w:val="white"/>
          <w:rtl w:val="0"/>
        </w:rPr>
        <w:t xml:space="preserve"> a statutory service which provides legally-informed information, advice and support to parents and carers who have children between birth and 25 years with any type of SEND. </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0" w:right="1092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1092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Lowndes Street Day Nursery Bolton</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BL1 4QB</w:t>
      </w:r>
    </w:p>
    <w:p w:rsidR="00000000" w:rsidDel="00000000" w:rsidP="00000000" w:rsidRDefault="00000000" w:rsidRPr="00000000" w14:paraId="0000019B">
      <w:pPr>
        <w:spacing w:before="7" w:line="240" w:lineRule="auto"/>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Telephone: 01204 848722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Bolton Parent Carers: </w:t>
      </w:r>
      <w:hyperlink r:id="rId16">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www.boltonparents.org.uk</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hyperlink r:id="rId17">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info@boltonparents.org.uk</w:t>
        </w:r>
      </w:hyperlink>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10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This voluntary organization provides a number of opportunities for local parents and carers of children with SEND, including workshops, coffee mornings and focus groups.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20" w:right="0" w:firstLine="0"/>
        <w:jc w:val="left"/>
        <w:rPr>
          <w:rFonts w:ascii="Century Gothic" w:cs="Century Gothic" w:eastAsia="Century Gothic" w:hAnsi="Century Gothic"/>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A4">
      <w:pPr>
        <w:tabs>
          <w:tab w:val="left" w:leader="none" w:pos="14723"/>
        </w:tabs>
        <w:spacing w:line="240" w:lineRule="auto"/>
        <w:ind w:left="128" w:firstLine="0"/>
        <w:rPr>
          <w:rFonts w:ascii="Century Gothic" w:cs="Century Gothic" w:eastAsia="Century Gothic" w:hAnsi="Century Gothic"/>
          <w:sz w:val="16"/>
          <w:szCs w:val="16"/>
        </w:rPr>
        <w:sectPr>
          <w:headerReference r:id="rId18"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16"/>
          <w:szCs w:val="16"/>
          <w:rtl w:val="0"/>
        </w:rPr>
        <w:tab/>
      </w:r>
    </w:p>
    <w:p w:rsidR="00000000" w:rsidDel="00000000" w:rsidP="00000000" w:rsidRDefault="00000000" w:rsidRPr="00000000" w14:paraId="000001A5">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A6">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Where can I find information about Local Authority provision for children and young people with SEND?</w:t>
      </w:r>
    </w:p>
    <w:p w:rsidR="00000000" w:rsidDel="00000000" w:rsidP="00000000" w:rsidRDefault="00000000" w:rsidRPr="00000000" w14:paraId="000001A7">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A8">
      <w:pPr>
        <w:pStyle w:val="Heading1"/>
        <w:spacing w:line="240" w:lineRule="auto"/>
        <w:ind w:firstLine="20"/>
        <w:rPr>
          <w:rFonts w:ascii="Century Gothic" w:cs="Century Gothic" w:eastAsia="Century Gothic" w:hAnsi="Century Gothic"/>
          <w:b w:val="0"/>
          <w:bCs w:val="0"/>
          <w:sz w:val="28"/>
          <w:szCs w:val="28"/>
          <w:u w:val="none"/>
        </w:rPr>
      </w:pPr>
      <w:bookmarkStart w:colFirst="0" w:colLast="0" w:name="_heading=h.7htsk4cicrq3" w:id="14"/>
      <w:bookmarkEnd w:id="14"/>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A9">
      <w:pPr>
        <w:spacing w:before="11"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purpose of the Local Offer is to provide a single point for information to help families access details about services available to them, and offers guidance on:</w:t>
      </w:r>
    </w:p>
    <w:p w:rsidR="00000000" w:rsidDel="00000000" w:rsidP="00000000" w:rsidRDefault="00000000" w:rsidRPr="00000000" w14:paraId="000001AA">
      <w:pPr>
        <w:widowControl w:val="1"/>
        <w:shd w:fill="ffffff" w:val="clear"/>
        <w:spacing w:line="240" w:lineRule="auto"/>
        <w:ind w:left="142" w:firstLine="0"/>
        <w:rPr>
          <w:rFonts w:ascii="Century Gothic" w:cs="Century Gothic" w:eastAsia="Century Gothic" w:hAnsi="Century Gothic"/>
          <w:color w:val="404040"/>
        </w:rPr>
      </w:pP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Early years places</w:t>
      </w:r>
    </w:p>
    <w:p w:rsidR="00000000" w:rsidDel="00000000" w:rsidP="00000000" w:rsidRDefault="00000000" w:rsidRPr="00000000" w14:paraId="000001A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Schools and colleges</w:t>
      </w:r>
    </w:p>
    <w:p w:rsidR="00000000" w:rsidDel="00000000" w:rsidP="00000000" w:rsidRDefault="00000000" w:rsidRPr="00000000" w14:paraId="000001A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Health and care</w:t>
      </w:r>
    </w:p>
    <w:p w:rsidR="00000000" w:rsidDel="00000000" w:rsidP="00000000" w:rsidRDefault="00000000" w:rsidRPr="00000000" w14:paraId="000001A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1080" w:right="0" w:hanging="36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Leisure activities</w:t>
      </w:r>
    </w:p>
    <w:p w:rsidR="00000000" w:rsidDel="00000000" w:rsidP="00000000" w:rsidRDefault="00000000" w:rsidRPr="00000000" w14:paraId="000001AF">
      <w:pPr>
        <w:widowControl w:val="1"/>
        <w:shd w:fill="ffffff" w:val="clear"/>
        <w:spacing w:line="240" w:lineRule="auto"/>
        <w:ind w:left="36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0">
      <w:pPr>
        <w:widowControl w:val="1"/>
        <w:shd w:fill="ffffff" w:val="clear"/>
        <w:spacing w:after="240"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Local Offer also includes guidance for parents when they need to speak with practitioners and professionals and information on giving feedback, raising concerns and making complaints.</w:t>
      </w:r>
    </w:p>
    <w:p w:rsidR="00000000" w:rsidDel="00000000" w:rsidP="00000000" w:rsidRDefault="00000000" w:rsidRPr="00000000" w14:paraId="000001B1">
      <w:pPr>
        <w:spacing w:before="10" w:line="240" w:lineRule="auto"/>
        <w:rPr>
          <w:rFonts w:ascii="Century Gothic" w:cs="Century Gothic" w:eastAsia="Century Gothic" w:hAnsi="Century Gothic"/>
        </w:rPr>
      </w:pPr>
      <w:hyperlink r:id="rId19">
        <w:r w:rsidDel="00000000" w:rsidR="00000000" w:rsidRPr="00000000">
          <w:rPr>
            <w:rFonts w:ascii="Century Gothic" w:cs="Century Gothic" w:eastAsia="Century Gothic" w:hAnsi="Century Gothic"/>
            <w:color w:val="0000ff"/>
            <w:u w:val="single"/>
            <w:rtl w:val="0"/>
          </w:rPr>
          <w:t xml:space="preserve">https://www.bolton.gov.uk/sendlocaloffer/</w:t>
        </w:r>
      </w:hyperlink>
      <w:r w:rsidDel="00000000" w:rsidR="00000000" w:rsidRPr="00000000">
        <w:rPr>
          <w:rtl w:val="0"/>
        </w:rPr>
      </w:r>
    </w:p>
    <w:p w:rsidR="00000000" w:rsidDel="00000000" w:rsidP="00000000" w:rsidRDefault="00000000" w:rsidRPr="00000000" w14:paraId="000001B2">
      <w:pPr>
        <w:widowControl w:val="1"/>
        <w:shd w:fill="ffffff" w:val="clear"/>
        <w:spacing w:after="240" w:line="240" w:lineRule="auto"/>
        <w:rPr>
          <w:rFonts w:ascii="Century Gothic" w:cs="Century Gothic" w:eastAsia="Century Gothic" w:hAnsi="Century Gothic"/>
          <w:sz w:val="16"/>
          <w:szCs w:val="16"/>
        </w:rPr>
        <w:sectPr>
          <w:headerReference r:id="rId20" w:type="default"/>
          <w:type w:val="nextPage"/>
          <w:pgSz w:h="11910" w:w="16840" w:orient="landscape"/>
          <w:pgMar w:bottom="720" w:top="720" w:left="720" w:right="720" w:header="831" w:footer="0"/>
        </w:sectPr>
      </w:pPr>
      <w:r w:rsidDel="00000000" w:rsidR="00000000" w:rsidRPr="00000000">
        <w:rPr>
          <w:rtl w:val="0"/>
        </w:rPr>
      </w:r>
    </w:p>
    <w:p w:rsidR="00000000" w:rsidDel="00000000" w:rsidP="00000000" w:rsidRDefault="00000000" w:rsidRPr="00000000" w14:paraId="000001B3">
      <w:pPr>
        <w:pStyle w:val="Heading1"/>
        <w:spacing w:line="240" w:lineRule="auto"/>
        <w:ind w:firstLine="20"/>
        <w:rPr>
          <w:rFonts w:ascii="Century Gothic" w:cs="Century Gothic" w:eastAsia="Century Gothic" w:hAnsi="Century Gothic"/>
          <w:sz w:val="28"/>
          <w:szCs w:val="28"/>
          <w:u w:val="single"/>
        </w:rPr>
      </w:pPr>
      <w:r w:rsidDel="00000000" w:rsidR="00000000" w:rsidRPr="00000000">
        <w:rPr>
          <w:rtl w:val="0"/>
        </w:rPr>
      </w:r>
    </w:p>
    <w:p w:rsidR="00000000" w:rsidDel="00000000" w:rsidP="00000000" w:rsidRDefault="00000000" w:rsidRPr="00000000" w14:paraId="000001B4">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B5">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should complaints regarding SEND provision be made and how will they be dealt with?</w:t>
      </w:r>
    </w:p>
    <w:p w:rsidR="00000000" w:rsidDel="00000000" w:rsidP="00000000" w:rsidRDefault="00000000" w:rsidRPr="00000000" w14:paraId="000001B6">
      <w:pPr>
        <w:pStyle w:val="Heading1"/>
        <w:spacing w:before="133" w:line="240" w:lineRule="auto"/>
        <w:ind w:firstLine="20"/>
        <w:rPr>
          <w:rFonts w:ascii="Century Gothic" w:cs="Century Gothic" w:eastAsia="Century Gothic" w:hAnsi="Century Gothic"/>
          <w:b w:val="0"/>
          <w:bCs w:val="0"/>
          <w:sz w:val="28"/>
          <w:szCs w:val="28"/>
          <w:u w:val="none"/>
        </w:rPr>
      </w:pPr>
      <w:bookmarkStart w:colFirst="0" w:colLast="0" w:name="_heading=h.x87s89yah1su" w:id="15"/>
      <w:bookmarkEnd w:id="15"/>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you have a complaint about your child’s provision, please speak to the class teacher in the first instance and seek to resolve any concerns.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If this does not resolve the issue, the next step is to make an appointment to speak to the SENDCo, Mrs Stryker.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copy of the school’s full </w:t>
      </w:r>
      <w:hyperlink r:id="rId21">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Complaints Procedure</w:t>
        </w:r>
      </w:hyperlink>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is available on the school website.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00" w:right="167"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BF">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0">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1">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2">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3">
      <w:pPr>
        <w:spacing w:before="6"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C4">
      <w:pPr>
        <w:tabs>
          <w:tab w:val="left" w:leader="none" w:pos="14723"/>
        </w:tabs>
        <w:spacing w:line="240" w:lineRule="auto"/>
        <w:ind w:left="152" w:firstLine="0"/>
        <w:rPr>
          <w:rFonts w:ascii="Century Gothic" w:cs="Century Gothic" w:eastAsia="Century Gothic" w:hAnsi="Century Gothic"/>
          <w:sz w:val="16"/>
          <w:szCs w:val="16"/>
        </w:rPr>
        <w:sectPr>
          <w:headerReference r:id="rId22"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16"/>
          <w:szCs w:val="16"/>
          <w:rtl w:val="0"/>
        </w:rPr>
        <w:tab/>
      </w:r>
    </w:p>
    <w:p w:rsidR="00000000" w:rsidDel="00000000" w:rsidP="00000000" w:rsidRDefault="00000000" w:rsidRPr="00000000" w14:paraId="000001C5">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6">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C7">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do I get a copy of the school SEND policy?</w:t>
      </w:r>
    </w:p>
    <w:p w:rsidR="00000000" w:rsidDel="00000000" w:rsidP="00000000" w:rsidRDefault="00000000" w:rsidRPr="00000000" w14:paraId="000001C8">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9">
      <w:pPr>
        <w:pStyle w:val="Heading1"/>
        <w:spacing w:line="240" w:lineRule="auto"/>
        <w:ind w:firstLine="20"/>
        <w:rPr>
          <w:rFonts w:ascii="Century Gothic" w:cs="Century Gothic" w:eastAsia="Century Gothic" w:hAnsi="Century Gothic"/>
          <w:b w:val="0"/>
          <w:bCs w:val="0"/>
          <w:sz w:val="28"/>
          <w:szCs w:val="28"/>
          <w:u w:val="none"/>
        </w:rPr>
      </w:pPr>
      <w:bookmarkStart w:colFirst="0" w:colLast="0" w:name="_heading=h.e9ru1mmj3849" w:id="16"/>
      <w:bookmarkEnd w:id="16"/>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C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school SEND policy is on our website and can be found by following this link: </w:t>
      </w:r>
      <w:hyperlink r:id="rId23">
        <w:r w:rsidDel="00000000" w:rsidR="00000000" w:rsidRPr="00000000">
          <w:rPr>
            <w:rFonts w:ascii="Century Gothic" w:cs="Century Gothic" w:eastAsia="Century Gothic" w:hAnsi="Century Gothic"/>
            <w:color w:val="0000ff"/>
            <w:u w:val="single"/>
            <w:rtl w:val="0"/>
          </w:rPr>
          <w:t xml:space="preserve">https://www.st-matthews.bolton.sch.uk/school-information/policies</w:t>
        </w:r>
      </w:hyperlink>
      <w:r w:rsidDel="00000000" w:rsidR="00000000" w:rsidRPr="00000000">
        <w:rPr>
          <w:rtl w:val="0"/>
        </w:rPr>
      </w:r>
    </w:p>
    <w:p w:rsidR="00000000" w:rsidDel="00000000" w:rsidP="00000000" w:rsidRDefault="00000000" w:rsidRPr="00000000" w14:paraId="000001CB">
      <w:pPr>
        <w:spacing w:line="240" w:lineRule="auto"/>
        <w:ind w:firstLine="184"/>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CC">
      <w:pPr>
        <w:spacing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C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E">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CF">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0">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1">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2">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3">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4">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5">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6">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7">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8">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A">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B">
      <w:pPr>
        <w:tabs>
          <w:tab w:val="left" w:leader="none" w:pos="14723"/>
        </w:tabs>
        <w:spacing w:line="240" w:lineRule="auto"/>
        <w:ind w:left="116" w:firstLine="0"/>
        <w:rPr>
          <w:rFonts w:ascii="Century Gothic" w:cs="Century Gothic" w:eastAsia="Century Gothic" w:hAnsi="Century Gothic"/>
          <w:sz w:val="16"/>
          <w:szCs w:val="16"/>
        </w:rPr>
        <w:sectPr>
          <w:headerReference r:id="rId24"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16"/>
          <w:szCs w:val="16"/>
          <w:rtl w:val="0"/>
        </w:rPr>
        <w:tab/>
      </w:r>
    </w:p>
    <w:p w:rsidR="00000000" w:rsidDel="00000000" w:rsidP="00000000" w:rsidRDefault="00000000" w:rsidRPr="00000000" w14:paraId="000001DC">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DE">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DF">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do the school ensure the inclusion of pupils with SEND activities outside the classroom?</w:t>
      </w:r>
    </w:p>
    <w:p w:rsidR="00000000" w:rsidDel="00000000" w:rsidP="00000000" w:rsidRDefault="00000000" w:rsidRPr="00000000" w14:paraId="000001E0">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1">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2">
      <w:pPr>
        <w:pStyle w:val="Heading1"/>
        <w:spacing w:line="240" w:lineRule="auto"/>
        <w:ind w:firstLine="20"/>
        <w:rPr>
          <w:rFonts w:ascii="Century Gothic" w:cs="Century Gothic" w:eastAsia="Century Gothic" w:hAnsi="Century Gothic"/>
          <w:b w:val="0"/>
          <w:bCs w:val="0"/>
          <w:sz w:val="28"/>
          <w:szCs w:val="28"/>
          <w:u w:val="none"/>
        </w:rPr>
      </w:pPr>
      <w:bookmarkStart w:colFirst="0" w:colLast="0" w:name="_heading=h.r0rf4vluxzgv" w:id="17"/>
      <w:bookmarkEnd w:id="17"/>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1E3">
      <w:pPr>
        <w:spacing w:before="9"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21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We are an inclusive school and want all our children to have access to the same opportunities. When planning a trip, a risk assessment will be completed that takes into account children’s individual additional needs. This may mean adjusting staffing ratios and adapting certain aspects of the day so that children with SEND are able to participate.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9" w:right="21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21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 variety of clubs are available during and after school. All children are encouraged to access these and adjustments will be made if necessary to ensure full participation of children with special educational needs, disabilities and medical needs. Parents and carers are always fully informed and involved in all discussions about their child.</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19" w:right="215"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A">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B">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C">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1EE">
      <w:pPr>
        <w:spacing w:before="4" w:line="240"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EF">
      <w:pPr>
        <w:tabs>
          <w:tab w:val="left" w:leader="none" w:pos="14743"/>
        </w:tabs>
        <w:spacing w:line="240" w:lineRule="auto"/>
        <w:ind w:left="103" w:firstLine="0"/>
        <w:rPr>
          <w:rFonts w:ascii="Century Gothic" w:cs="Century Gothic" w:eastAsia="Century Gothic" w:hAnsi="Century Gothic"/>
          <w:sz w:val="16"/>
          <w:szCs w:val="16"/>
        </w:rPr>
        <w:sectPr>
          <w:headerReference r:id="rId25" w:type="default"/>
          <w:type w:val="nextPage"/>
          <w:pgSz w:h="11910" w:w="16840" w:orient="landscape"/>
          <w:pgMar w:bottom="720" w:top="720" w:left="720" w:right="720" w:header="831" w:footer="0"/>
        </w:sectPr>
      </w:pPr>
      <w:r w:rsidDel="00000000" w:rsidR="00000000" w:rsidRPr="00000000">
        <w:rPr>
          <w:rFonts w:ascii="Century Gothic" w:cs="Century Gothic" w:eastAsia="Century Gothic" w:hAnsi="Century Gothic"/>
          <w:sz w:val="16"/>
          <w:szCs w:val="16"/>
          <w:vertAlign w:val="baseline"/>
          <w:rtl w:val="0"/>
        </w:rPr>
        <w:tab/>
      </w:r>
      <w:r w:rsidDel="00000000" w:rsidR="00000000" w:rsidRPr="00000000">
        <w:rPr>
          <w:rtl w:val="0"/>
        </w:rPr>
      </w:r>
    </w:p>
    <w:p w:rsidR="00000000" w:rsidDel="00000000" w:rsidP="00000000" w:rsidRDefault="00000000" w:rsidRPr="00000000" w14:paraId="000001F0">
      <w:pPr>
        <w:pStyle w:val="Heading1"/>
        <w:spacing w:line="240" w:lineRule="auto"/>
        <w:ind w:firstLine="20"/>
        <w:rPr>
          <w:rFonts w:ascii="Century Gothic" w:cs="Century Gothic" w:eastAsia="Century Gothic" w:hAnsi="Century Gothic"/>
          <w:sz w:val="28"/>
          <w:szCs w:val="28"/>
          <w:u w:val="single"/>
        </w:rPr>
      </w:pPr>
      <w:r w:rsidDel="00000000" w:rsidR="00000000" w:rsidRPr="00000000">
        <w:rPr>
          <w:rtl w:val="0"/>
        </w:rPr>
      </w:r>
    </w:p>
    <w:p w:rsidR="00000000" w:rsidDel="00000000" w:rsidP="00000000" w:rsidRDefault="00000000" w:rsidRPr="00000000" w14:paraId="000001F1">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1F2">
      <w:pPr>
        <w:pStyle w:val="Heading1"/>
        <w:spacing w:line="240" w:lineRule="auto"/>
        <w:ind w:firstLine="2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specialist skills do school staff have and what future training will take place?</w:t>
      </w:r>
    </w:p>
    <w:p w:rsidR="00000000" w:rsidDel="00000000" w:rsidP="00000000" w:rsidRDefault="00000000" w:rsidRPr="00000000" w14:paraId="000001F3">
      <w:pPr>
        <w:spacing w:before="9" w:line="240" w:lineRule="auto"/>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1F4">
      <w:pPr>
        <w:pStyle w:val="Heading1"/>
        <w:spacing w:line="240" w:lineRule="auto"/>
        <w:ind w:firstLine="20"/>
        <w:rPr>
          <w:rFonts w:ascii="Century Gothic" w:cs="Century Gothic" w:eastAsia="Century Gothic" w:hAnsi="Century Gothic"/>
          <w:sz w:val="28"/>
          <w:szCs w:val="28"/>
          <w:u w:val="single"/>
        </w:rPr>
      </w:pPr>
      <w:bookmarkStart w:colFirst="0" w:colLast="0" w:name="_heading=h.y3742zfpqix9" w:id="18"/>
      <w:bookmarkEnd w:id="18"/>
      <w:r w:rsidDel="00000000" w:rsidR="00000000" w:rsidRPr="00000000">
        <w:rPr>
          <w:rFonts w:ascii="Century Gothic" w:cs="Century Gothic" w:eastAsia="Century Gothic" w:hAnsi="Century Gothic"/>
          <w:sz w:val="28"/>
          <w:szCs w:val="28"/>
          <w:u w:val="single"/>
          <w:rtl w:val="0"/>
        </w:rPr>
        <w:t xml:space="preserve">Answer</w:t>
      </w:r>
    </w:p>
    <w:p w:rsidR="00000000" w:rsidDel="00000000" w:rsidP="00000000" w:rsidRDefault="00000000" w:rsidRPr="00000000" w14:paraId="000001F5">
      <w:pPr>
        <w:pStyle w:val="Heading1"/>
        <w:spacing w:line="240" w:lineRule="auto"/>
        <w:ind w:left="0" w:firstLine="0"/>
        <w:rPr>
          <w:rFonts w:ascii="Century Gothic" w:cs="Century Gothic" w:eastAsia="Century Gothic" w:hAnsi="Century Gothic"/>
          <w:b w:val="0"/>
          <w:bCs w:val="0"/>
          <w:sz w:val="22"/>
          <w:szCs w:val="22"/>
          <w:u w:val="none"/>
        </w:rPr>
      </w:pPr>
      <w:r w:rsidDel="00000000" w:rsidR="00000000" w:rsidRPr="00000000">
        <w:rPr>
          <w:rFonts w:ascii="Century Gothic" w:cs="Century Gothic" w:eastAsia="Century Gothic" w:hAnsi="Century Gothic"/>
          <w:b w:val="0"/>
          <w:bCs w:val="0"/>
          <w:sz w:val="22"/>
          <w:szCs w:val="22"/>
          <w:u w:val="none"/>
          <w:rtl w:val="0"/>
        </w:rPr>
        <w:t xml:space="preserve">Training needs are regularly reviewed and identified in response to the needs of our pupils on the SEND register. The SENDCo, Woodbridge Outreach and other external agencies provide training, advice and modelling to staff to help meet the needs of specific children. Where required, staff attend training courses provided by external providers. </w:t>
      </w:r>
    </w:p>
    <w:p w:rsidR="00000000" w:rsidDel="00000000" w:rsidP="00000000" w:rsidRDefault="00000000" w:rsidRPr="00000000" w14:paraId="000001F6">
      <w:pPr>
        <w:pStyle w:val="Heading1"/>
        <w:spacing w:line="240" w:lineRule="auto"/>
        <w:ind w:left="180" w:firstLine="0"/>
        <w:rPr>
          <w:rFonts w:ascii="Century Gothic" w:cs="Century Gothic" w:eastAsia="Century Gothic" w:hAnsi="Century Gothic"/>
          <w:b w:val="0"/>
          <w:bCs w:val="0"/>
          <w:sz w:val="22"/>
          <w:szCs w:val="22"/>
          <w:u w:val="none"/>
        </w:rPr>
      </w:pPr>
      <w:r w:rsidDel="00000000" w:rsidR="00000000" w:rsidRPr="00000000">
        <w:rPr>
          <w:rtl w:val="0"/>
        </w:rPr>
      </w:r>
    </w:p>
    <w:p w:rsidR="00000000" w:rsidDel="00000000" w:rsidP="00000000" w:rsidRDefault="00000000" w:rsidRPr="00000000" w14:paraId="000001F7">
      <w:pPr>
        <w:pStyle w:val="Heading1"/>
        <w:spacing w:line="240" w:lineRule="auto"/>
        <w:ind w:firstLine="20"/>
        <w:rPr>
          <w:rFonts w:ascii="Century Gothic" w:cs="Century Gothic" w:eastAsia="Century Gothic" w:hAnsi="Century Gothic"/>
          <w:b w:val="0"/>
          <w:bCs w:val="0"/>
          <w:sz w:val="22"/>
          <w:szCs w:val="22"/>
          <w:u w:val="none"/>
        </w:rPr>
      </w:pPr>
      <w:r w:rsidDel="00000000" w:rsidR="00000000" w:rsidRPr="00000000">
        <w:rPr>
          <w:rFonts w:ascii="Century Gothic" w:cs="Century Gothic" w:eastAsia="Century Gothic" w:hAnsi="Century Gothic"/>
          <w:b w:val="0"/>
          <w:bCs w:val="0"/>
          <w:sz w:val="22"/>
          <w:szCs w:val="22"/>
          <w:u w:val="none"/>
          <w:rtl w:val="0"/>
        </w:rPr>
        <w:t xml:space="preserve">In addition, the SENDCo communicates updates regarding national and local SEND developments in weekly staff meetings and delivers training on various aspects of SEND throughout the year. The SENDCo provides daily support and informal training to staff by observing children and providing/modelling strategies and approaches.  </w:t>
      </w:r>
    </w:p>
    <w:p w:rsidR="00000000" w:rsidDel="00000000" w:rsidP="00000000" w:rsidRDefault="00000000" w:rsidRPr="00000000" w14:paraId="000001F8">
      <w:pPr>
        <w:pStyle w:val="Heading1"/>
        <w:spacing w:line="240" w:lineRule="auto"/>
        <w:ind w:left="180" w:firstLine="0"/>
        <w:rPr>
          <w:rFonts w:ascii="Century Gothic" w:cs="Century Gothic" w:eastAsia="Century Gothic" w:hAnsi="Century Gothic"/>
          <w:b w:val="0"/>
          <w:bCs w:val="0"/>
          <w:sz w:val="22"/>
          <w:szCs w:val="22"/>
          <w:u w:val="none"/>
        </w:rPr>
      </w:pPr>
      <w:r w:rsidDel="00000000" w:rsidR="00000000" w:rsidRPr="00000000">
        <w:rPr>
          <w:rtl w:val="0"/>
        </w:rPr>
      </w:r>
    </w:p>
    <w:p w:rsidR="00000000" w:rsidDel="00000000" w:rsidP="00000000" w:rsidRDefault="00000000" w:rsidRPr="00000000" w14:paraId="000001F9">
      <w:pPr>
        <w:pStyle w:val="Heading1"/>
        <w:spacing w:line="240" w:lineRule="auto"/>
        <w:ind w:firstLine="20"/>
        <w:rPr>
          <w:rFonts w:ascii="Century Gothic" w:cs="Century Gothic" w:eastAsia="Century Gothic" w:hAnsi="Century Gothic"/>
          <w:b w:val="0"/>
          <w:bCs w:val="0"/>
          <w:sz w:val="22"/>
          <w:szCs w:val="22"/>
          <w:u w:val="none"/>
        </w:rPr>
      </w:pPr>
      <w:r w:rsidDel="00000000" w:rsidR="00000000" w:rsidRPr="00000000">
        <w:rPr>
          <w:rFonts w:ascii="Century Gothic" w:cs="Century Gothic" w:eastAsia="Century Gothic" w:hAnsi="Century Gothic"/>
          <w:b w:val="0"/>
          <w:bCs w:val="0"/>
          <w:sz w:val="22"/>
          <w:szCs w:val="22"/>
          <w:u w:val="none"/>
          <w:rtl w:val="0"/>
        </w:rPr>
        <w:t xml:space="preserve">For children with medical conditions, such as diabetes or epilepsy, we seek training from medical professionals to ensure we have the skills and knowledge to meet children’s medical needs confidently and effectively.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n9lzmjg6ayk4" w:id="19"/>
      <w:bookmarkEnd w:id="19"/>
      <w:r w:rsidDel="00000000" w:rsidR="00000000" w:rsidRPr="00000000">
        <w:rPr>
          <w:rtl w:val="0"/>
        </w:rPr>
      </w:r>
    </w:p>
    <w:p w:rsidR="00000000" w:rsidDel="00000000" w:rsidP="00000000" w:rsidRDefault="00000000" w:rsidRPr="00000000" w14:paraId="000001FB">
      <w:pPr>
        <w:spacing w:line="240" w:lineRule="auto"/>
        <w:ind w:left="0" w:firstLine="0"/>
        <w:jc w:val="both"/>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u w:val="single"/>
          <w:rtl w:val="0"/>
        </w:rPr>
        <w:t xml:space="preserve">Question</w:t>
      </w:r>
      <w:r w:rsidDel="00000000" w:rsidR="00000000" w:rsidRPr="00000000">
        <w:rPr>
          <w:rtl w:val="0"/>
        </w:rPr>
      </w:r>
    </w:p>
    <w:p w:rsidR="00000000" w:rsidDel="00000000" w:rsidP="00000000" w:rsidRDefault="00000000" w:rsidRPr="00000000" w14:paraId="000001FC">
      <w:pPr>
        <w:spacing w:line="240" w:lineRule="auto"/>
        <w:ind w:left="0" w:firstLine="0"/>
        <w:jc w:val="both"/>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What external specialist services are accessed by school to meet the needs of pupils and support their families?</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18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pStyle w:val="Heading1"/>
        <w:spacing w:line="240" w:lineRule="auto"/>
        <w:ind w:firstLine="20"/>
        <w:rPr>
          <w:rFonts w:ascii="Century Gothic" w:cs="Century Gothic" w:eastAsia="Century Gothic" w:hAnsi="Century Gothic"/>
        </w:rPr>
      </w:pPr>
      <w:bookmarkStart w:colFirst="0" w:colLast="0" w:name="_heading=h.z71rs63mw41a" w:id="20"/>
      <w:bookmarkEnd w:id="20"/>
      <w:r w:rsidDel="00000000" w:rsidR="00000000" w:rsidRPr="00000000">
        <w:rPr>
          <w:rFonts w:ascii="Century Gothic" w:cs="Century Gothic" w:eastAsia="Century Gothic" w:hAnsi="Century Gothic"/>
          <w:sz w:val="24"/>
          <w:szCs w:val="24"/>
          <w:u w:val="single"/>
          <w:rtl w:val="0"/>
        </w:rPr>
        <w:t xml:space="preserve">Answer</w:t>
      </w:r>
      <w:r w:rsidDel="00000000" w:rsidR="00000000" w:rsidRPr="00000000">
        <w:rPr>
          <w:rtl w:val="0"/>
        </w:rPr>
      </w:r>
    </w:p>
    <w:p w:rsidR="00000000" w:rsidDel="00000000" w:rsidP="00000000" w:rsidRDefault="00000000" w:rsidRPr="00000000" w14:paraId="000001FF">
      <w:pPr>
        <w:widowControl w:val="1"/>
        <w:spacing w:line="240" w:lineRule="auto"/>
        <w:ind w:right="209"/>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highly value the importance of developing effective relationships with external agencies, secondary schools and special schools. We work closely with various external agencies to ensure children’s needs are understood and met. Bolton LA is equipped with a team of advisory staff who may be called upon to provide advice and support. These include: </w:t>
      </w:r>
    </w:p>
    <w:p w:rsidR="00000000" w:rsidDel="00000000" w:rsidP="00000000" w:rsidRDefault="00000000" w:rsidRPr="00000000" w14:paraId="00000200">
      <w:pPr>
        <w:widowControl w:val="1"/>
        <w:spacing w:line="240" w:lineRule="auto"/>
        <w:ind w:left="284" w:right="209"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1">
      <w:pPr>
        <w:widowControl w:val="1"/>
        <w:numPr>
          <w:ilvl w:val="0"/>
          <w:numId w:val="10"/>
        </w:numPr>
        <w:spacing w:after="0" w:line="240" w:lineRule="auto"/>
        <w:ind w:left="284"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Speech and Language Therapy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4326169</wp:posOffset>
                </wp:positionH>
                <wp:positionV relativeFrom="paragraph">
                  <wp:posOffset>9958</wp:posOffset>
                </wp:positionV>
                <wp:extent cx="3983009" cy="2652973"/>
                <wp:effectExtent b="0" l="0" r="0" t="0"/>
                <wp:wrapNone/>
                <wp:docPr id="237" name=""/>
                <a:graphic>
                  <a:graphicData uri="http://schemas.microsoft.com/office/word/2010/wordprocessingShape">
                    <wps:wsp>
                      <wps:cNvSpPr/>
                      <wps:cNvPr id="29" name="Shape 29"/>
                      <wps:spPr>
                        <a:xfrm>
                          <a:off x="3359258" y="2458276"/>
                          <a:ext cx="3973484" cy="2643448"/>
                        </a:xfrm>
                        <a:prstGeom prst="rect">
                          <a:avLst/>
                        </a:prstGeom>
                        <a:solidFill>
                          <a:schemeClr val="lt1"/>
                        </a:solidFill>
                        <a:ln>
                          <a:noFill/>
                        </a:ln>
                      </wps:spPr>
                      <wps:txbx>
                        <w:txbxContent>
                          <w:p w:rsidR="00000000" w:rsidDel="00000000" w:rsidP="00000000" w:rsidRDefault="00000000" w:rsidRPr="00000000">
                            <w:pPr>
                              <w:spacing w:after="200" w:before="0" w:line="240"/>
                              <w:ind w:left="484.00001525878906" w:right="-455" w:firstLine="283.99999618530273"/>
                              <w:jc w:val="both"/>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t xml:space="preserve">Occupational Health</w:t>
                            </w:r>
                          </w:p>
                          <w:p w:rsidR="00000000" w:rsidDel="00000000" w:rsidP="00000000" w:rsidRDefault="00000000" w:rsidRPr="00000000">
                            <w:pPr>
                              <w:spacing w:after="200" w:before="0" w:line="240"/>
                              <w:ind w:left="484.00001525878906" w:right="-455" w:firstLine="283.99999618530273"/>
                              <w:jc w:val="both"/>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Paediatric Physiotherapist</w:t>
                            </w:r>
                          </w:p>
                          <w:p w:rsidR="00000000" w:rsidDel="00000000" w:rsidP="00000000" w:rsidRDefault="00000000" w:rsidRPr="00000000">
                            <w:pPr>
                              <w:spacing w:after="200" w:before="0" w:line="240"/>
                              <w:ind w:left="484.00001525878906" w:right="-455" w:firstLine="283.99999618530273"/>
                              <w:jc w:val="both"/>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Sensory Support Services</w:t>
                            </w:r>
                          </w:p>
                          <w:p w:rsidR="00000000" w:rsidDel="00000000" w:rsidP="00000000" w:rsidRDefault="00000000" w:rsidRPr="00000000">
                            <w:pPr>
                              <w:spacing w:after="200" w:before="0" w:line="240"/>
                              <w:ind w:left="484.00001525878906" w:right="-455" w:firstLine="283.99999618530273"/>
                              <w:jc w:val="both"/>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Paediatric Learning Disabilities Team</w:t>
                            </w:r>
                          </w:p>
                          <w:p w:rsidR="00000000" w:rsidDel="00000000" w:rsidP="00000000" w:rsidRDefault="00000000" w:rsidRPr="00000000">
                            <w:pPr>
                              <w:spacing w:after="200" w:before="0" w:line="240"/>
                              <w:ind w:left="484.00001525878906" w:right="-455" w:firstLine="283.99999618530273"/>
                              <w:jc w:val="both"/>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r w:rsidDel="00000000" w:rsidR="00000000" w:rsidRPr="00000000">
                              <w:rPr>
                                <w:rFonts w:ascii="Century Gothic" w:cs="Century Gothic" w:eastAsia="Century Gothic" w:hAnsi="Century Gothic"/>
                                <w:b w:val="0"/>
                                <w:i w:val="0"/>
                                <w:smallCaps w:val="0"/>
                                <w:strike w:val="0"/>
                                <w:color w:val="000000"/>
                                <w:sz w:val="22"/>
                                <w:vertAlign w:val="baseline"/>
                              </w:rPr>
                              <w:t xml:space="preserve">School Nurse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4326169</wp:posOffset>
                </wp:positionH>
                <wp:positionV relativeFrom="paragraph">
                  <wp:posOffset>9958</wp:posOffset>
                </wp:positionV>
                <wp:extent cx="3983009" cy="2652973"/>
                <wp:effectExtent b="0" l="0" r="0" t="0"/>
                <wp:wrapNone/>
                <wp:docPr id="23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3983009" cy="2652973"/>
                        </a:xfrm>
                        <a:prstGeom prst="rect"/>
                        <a:ln/>
                      </pic:spPr>
                    </pic:pic>
                  </a:graphicData>
                </a:graphic>
              </wp:anchor>
            </w:drawing>
          </mc:Fallback>
        </mc:AlternateContent>
      </w:r>
    </w:p>
    <w:p w:rsidR="00000000" w:rsidDel="00000000" w:rsidP="00000000" w:rsidRDefault="00000000" w:rsidRPr="00000000" w14:paraId="00000202">
      <w:pPr>
        <w:widowControl w:val="1"/>
        <w:spacing w:after="0" w:line="240" w:lineRule="auto"/>
        <w:ind w:left="284" w:right="-455" w:firstLine="0"/>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3">
      <w:pPr>
        <w:widowControl w:val="1"/>
        <w:numPr>
          <w:ilvl w:val="0"/>
          <w:numId w:val="10"/>
        </w:numPr>
        <w:tabs>
          <w:tab w:val="left" w:leader="none" w:pos="720"/>
        </w:tabs>
        <w:spacing w:after="0" w:line="240" w:lineRule="auto"/>
        <w:ind w:left="284"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Information and Advisory Service</w:t>
      </w:r>
    </w:p>
    <w:p w:rsidR="00000000" w:rsidDel="00000000" w:rsidP="00000000" w:rsidRDefault="00000000" w:rsidRPr="00000000" w14:paraId="00000204">
      <w:pPr>
        <w:widowControl w:val="1"/>
        <w:tabs>
          <w:tab w:val="left" w:leader="none" w:pos="720"/>
        </w:tabs>
        <w:spacing w:after="0" w:line="240" w:lineRule="auto"/>
        <w:ind w:right="-455"/>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5">
      <w:pPr>
        <w:widowControl w:val="1"/>
        <w:numPr>
          <w:ilvl w:val="0"/>
          <w:numId w:val="10"/>
        </w:numPr>
        <w:spacing w:after="0" w:line="240" w:lineRule="auto"/>
        <w:ind w:left="284"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Educational Psychology </w:t>
      </w:r>
    </w:p>
    <w:p w:rsidR="00000000" w:rsidDel="00000000" w:rsidP="00000000" w:rsidRDefault="00000000" w:rsidRPr="00000000" w14:paraId="00000206">
      <w:pPr>
        <w:widowControl w:val="1"/>
        <w:spacing w:after="0" w:line="240" w:lineRule="auto"/>
        <w:ind w:right="-455"/>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7">
      <w:pPr>
        <w:widowControl w:val="1"/>
        <w:numPr>
          <w:ilvl w:val="0"/>
          <w:numId w:val="10"/>
        </w:numPr>
        <w:spacing w:after="0" w:line="240" w:lineRule="auto"/>
        <w:ind w:left="284"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CAMHS</w:t>
      </w:r>
    </w:p>
    <w:p w:rsidR="00000000" w:rsidDel="00000000" w:rsidP="00000000" w:rsidRDefault="00000000" w:rsidRPr="00000000" w14:paraId="00000208">
      <w:pPr>
        <w:widowControl w:val="1"/>
        <w:spacing w:after="0" w:line="240" w:lineRule="auto"/>
        <w:ind w:right="-455"/>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9">
      <w:pPr>
        <w:widowControl w:val="1"/>
        <w:numPr>
          <w:ilvl w:val="0"/>
          <w:numId w:val="10"/>
        </w:numPr>
        <w:spacing w:after="0" w:line="240" w:lineRule="auto"/>
        <w:ind w:left="284" w:right="-455"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Bolton Behaviour Support</w:t>
      </w:r>
    </w:p>
    <w:p w:rsidR="00000000" w:rsidDel="00000000" w:rsidP="00000000" w:rsidRDefault="00000000" w:rsidRPr="00000000" w14:paraId="0000020A">
      <w:pPr>
        <w:widowControl w:val="1"/>
        <w:spacing w:after="0" w:line="240" w:lineRule="auto"/>
        <w:ind w:right="-455"/>
        <w:jc w:val="both"/>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B">
      <w:pPr>
        <w:widowControl w:val="1"/>
        <w:numPr>
          <w:ilvl w:val="0"/>
          <w:numId w:val="10"/>
        </w:numPr>
        <w:tabs>
          <w:tab w:val="left" w:leader="none" w:pos="720"/>
        </w:tabs>
        <w:spacing w:after="200" w:line="240" w:lineRule="auto"/>
        <w:ind w:left="284" w:right="-455" w:firstLine="0"/>
        <w:jc w:val="both"/>
        <w:rPr>
          <w:rFonts w:ascii="Century Gothic" w:cs="Century Gothic" w:eastAsia="Century Gothic" w:hAnsi="Century Gothic"/>
        </w:rPr>
        <w:sectPr>
          <w:headerReference r:id="rId26" w:type="default"/>
          <w:type w:val="nextPage"/>
          <w:pgSz w:h="11910" w:w="16840" w:orient="landscape"/>
          <w:pgMar w:bottom="284" w:top="284" w:left="720" w:right="720" w:header="833" w:footer="0"/>
        </w:sectPr>
      </w:pPr>
      <w:r w:rsidDel="00000000" w:rsidR="00000000" w:rsidRPr="00000000">
        <w:rPr>
          <w:rFonts w:ascii="Century Gothic" w:cs="Century Gothic" w:eastAsia="Century Gothic" w:hAnsi="Century Gothic"/>
          <w:rtl w:val="0"/>
        </w:rPr>
        <w:t xml:space="preserve">Woodbridge SEND Trust Service</w:t>
      </w:r>
      <w:r w:rsidDel="00000000" w:rsidR="00000000" w:rsidRPr="00000000">
        <w:rPr>
          <w:rtl w:val="0"/>
        </w:rPr>
      </w:r>
    </w:p>
    <w:p w:rsidR="00000000" w:rsidDel="00000000" w:rsidP="00000000" w:rsidRDefault="00000000" w:rsidRPr="00000000" w14:paraId="0000020C">
      <w:pPr>
        <w:pStyle w:val="Heading1"/>
        <w:spacing w:line="240" w:lineRule="auto"/>
        <w:ind w:left="0" w:firstLine="0"/>
        <w:rPr>
          <w:rFonts w:ascii="Century Gothic" w:cs="Century Gothic" w:eastAsia="Century Gothic" w:hAnsi="Century Gothic"/>
          <w:b w:val="0"/>
          <w:bCs w:val="0"/>
          <w:sz w:val="28"/>
          <w:szCs w:val="28"/>
          <w:u w:val="none"/>
        </w:rPr>
      </w:pPr>
      <w:bookmarkStart w:colFirst="0" w:colLast="0" w:name="_heading=h.2zo0em6xp9r1" w:id="21"/>
      <w:bookmarkEnd w:id="21"/>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20D">
      <w:pPr>
        <w:pStyle w:val="Heading1"/>
        <w:spacing w:line="240" w:lineRule="auto"/>
        <w:ind w:left="0" w:firstLine="0"/>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bookmarkStart w:colFirst="0" w:colLast="0" w:name="_heading=h.om9z63b52xcl" w:id="22"/>
      <w:bookmarkEnd w:id="22"/>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How does St. Matthews CE Primary School support pupils with SEND during transition?</w:t>
      </w:r>
    </w:p>
    <w:p w:rsidR="00000000" w:rsidDel="00000000" w:rsidP="00000000" w:rsidRDefault="00000000" w:rsidRPr="00000000" w14:paraId="0000020E">
      <w:pPr>
        <w:spacing w:before="9" w:line="240" w:lineRule="auto"/>
        <w:rPr>
          <w:rFonts w:ascii="Century Gothic" w:cs="Century Gothic" w:eastAsia="Century Gothic" w:hAnsi="Century Gothic"/>
          <w:sz w:val="12"/>
          <w:szCs w:val="12"/>
        </w:rPr>
      </w:pPr>
      <w:r w:rsidDel="00000000" w:rsidR="00000000" w:rsidRPr="00000000">
        <w:rPr>
          <w:rtl w:val="0"/>
        </w:rPr>
      </w:r>
    </w:p>
    <w:p w:rsidR="00000000" w:rsidDel="00000000" w:rsidP="00000000" w:rsidRDefault="00000000" w:rsidRPr="00000000" w14:paraId="0000020F">
      <w:pPr>
        <w:pStyle w:val="Heading1"/>
        <w:spacing w:line="240" w:lineRule="auto"/>
        <w:ind w:left="0" w:firstLine="0"/>
        <w:rPr>
          <w:rFonts w:ascii="Century Gothic" w:cs="Century Gothic" w:eastAsia="Century Gothic" w:hAnsi="Century Gothic"/>
          <w:b w:val="0"/>
          <w:bCs w:val="0"/>
          <w:sz w:val="24"/>
          <w:szCs w:val="24"/>
          <w:u w:val="none"/>
        </w:rPr>
      </w:pPr>
      <w:r w:rsidDel="00000000" w:rsidR="00000000" w:rsidRPr="00000000">
        <w:rPr>
          <w:rFonts w:ascii="Century Gothic" w:cs="Century Gothic" w:eastAsia="Century Gothic" w:hAnsi="Century Gothic"/>
          <w:sz w:val="24"/>
          <w:szCs w:val="24"/>
          <w:u w:val="single"/>
          <w:rtl w:val="0"/>
        </w:rPr>
        <w:t xml:space="preserve">Answer</w:t>
      </w:r>
      <w:r w:rsidDel="00000000" w:rsidR="00000000" w:rsidRPr="00000000">
        <w:rPr>
          <w:rtl w:val="0"/>
        </w:rPr>
      </w:r>
    </w:p>
    <w:p w:rsidR="00000000" w:rsidDel="00000000" w:rsidP="00000000" w:rsidRDefault="00000000" w:rsidRPr="00000000" w14:paraId="00000210">
      <w:pPr>
        <w:widowControl w:val="1"/>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Transitions between year groups or to secondary school are carefully planned to ensure they are as successful as possible. We know that transitions can be difficult for some children with SEND, so we aim to prepare children and families in advance in order to reduce potential anxiety. Our SEND support includes planning and preparation for the transitions between phases of education, key stages and year groups. </w:t>
      </w:r>
    </w:p>
    <w:p w:rsidR="00000000" w:rsidDel="00000000" w:rsidP="00000000" w:rsidRDefault="00000000" w:rsidRPr="00000000" w14:paraId="00000211">
      <w:pPr>
        <w:widowControl w:val="1"/>
        <w:spacing w:line="240" w:lineRule="auto"/>
        <w:ind w:left="140" w:firstLine="1.999999999999993"/>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12">
      <w:pPr>
        <w:widowControl w:val="1"/>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Procedures in place for moving to a new year group include:</w:t>
      </w:r>
    </w:p>
    <w:p w:rsidR="00000000" w:rsidDel="00000000" w:rsidP="00000000" w:rsidRDefault="00000000" w:rsidRPr="00000000" w14:paraId="00000213">
      <w:pPr>
        <w:widowControl w:val="1"/>
        <w:spacing w:line="240" w:lineRule="auto"/>
        <w:ind w:left="140" w:firstLine="1.999999999999993"/>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14">
      <w:pPr>
        <w:widowControl w:val="1"/>
        <w:numPr>
          <w:ilvl w:val="0"/>
          <w:numId w:val="11"/>
        </w:numPr>
        <w:spacing w:after="0" w:line="240" w:lineRule="auto"/>
        <w:ind w:left="140" w:firstLine="1.99999999999999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Supported transition time spent visiting the new classroom and new teacher</w:t>
      </w:r>
    </w:p>
    <w:p w:rsidR="00000000" w:rsidDel="00000000" w:rsidP="00000000" w:rsidRDefault="00000000" w:rsidRPr="00000000" w14:paraId="00000215">
      <w:pPr>
        <w:widowControl w:val="1"/>
        <w:numPr>
          <w:ilvl w:val="0"/>
          <w:numId w:val="11"/>
        </w:numPr>
        <w:spacing w:after="0" w:line="240" w:lineRule="auto"/>
        <w:ind w:left="140" w:firstLine="1.99999999999999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Transition book produced by the child and staff for use over the summer</w:t>
      </w:r>
    </w:p>
    <w:p w:rsidR="00000000" w:rsidDel="00000000" w:rsidP="00000000" w:rsidRDefault="00000000" w:rsidRPr="00000000" w14:paraId="00000216">
      <w:pPr>
        <w:widowControl w:val="1"/>
        <w:numPr>
          <w:ilvl w:val="0"/>
          <w:numId w:val="11"/>
        </w:numPr>
        <w:spacing w:after="0" w:line="240" w:lineRule="auto"/>
        <w:ind w:left="140" w:firstLine="1.999999999999993"/>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Information shared between the existing teacher, new teacher and SENDCo at a transition meeting in the summer term  </w:t>
      </w:r>
    </w:p>
    <w:p w:rsidR="00000000" w:rsidDel="00000000" w:rsidP="00000000" w:rsidRDefault="00000000" w:rsidRPr="00000000" w14:paraId="00000217">
      <w:pPr>
        <w:widowControl w:val="1"/>
        <w:spacing w:line="240" w:lineRule="auto"/>
        <w:ind w:left="140" w:firstLine="1.999999999999993"/>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18">
      <w:pPr>
        <w:widowControl w:val="1"/>
        <w:spacing w:line="240" w:lineRule="auto"/>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a child is moving to secondary school or a different primary school:</w:t>
      </w:r>
    </w:p>
    <w:p w:rsidR="00000000" w:rsidDel="00000000" w:rsidP="00000000" w:rsidRDefault="00000000" w:rsidRPr="00000000" w14:paraId="00000219">
      <w:pPr>
        <w:widowControl w:val="1"/>
        <w:spacing w:line="240" w:lineRule="auto"/>
        <w:ind w:left="140" w:firstLine="1.999999999999993"/>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1A">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SENDCo meets with staff from the new school to discuss the child’s needs and the support that they will require </w:t>
      </w:r>
    </w:p>
    <w:p w:rsidR="00000000" w:rsidDel="00000000" w:rsidP="00000000" w:rsidRDefault="00000000" w:rsidRPr="00000000" w14:paraId="0000021B">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Extra transition visits may be planned, depending on the needs of the child</w:t>
      </w:r>
    </w:p>
    <w:p w:rsidR="00000000" w:rsidDel="00000000" w:rsidP="00000000" w:rsidRDefault="00000000" w:rsidRPr="00000000" w14:paraId="0000021C">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For children with more complex needs, multi-agency meetings may be arranged to create a more detailed transition plan</w:t>
      </w:r>
    </w:p>
    <w:p w:rsidR="00000000" w:rsidDel="00000000" w:rsidP="00000000" w:rsidRDefault="00000000" w:rsidRPr="00000000" w14:paraId="0000021D">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Enhanced weekly transition support is provided in the summer term by Ladywood Outreach for children who need it  </w:t>
      </w:r>
    </w:p>
    <w:p w:rsidR="00000000" w:rsidDel="00000000" w:rsidP="00000000" w:rsidRDefault="00000000" w:rsidRPr="00000000" w14:paraId="0000021E">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SEND records are transferred following agreed procedures </w:t>
      </w:r>
    </w:p>
    <w:p w:rsidR="00000000" w:rsidDel="00000000" w:rsidP="00000000" w:rsidRDefault="00000000" w:rsidRPr="00000000" w14:paraId="0000021F">
      <w:pPr>
        <w:widowControl w:val="1"/>
        <w:numPr>
          <w:ilvl w:val="0"/>
          <w:numId w:val="12"/>
        </w:numPr>
        <w:spacing w:after="0" w:line="240" w:lineRule="auto"/>
        <w:ind w:left="851" w:hanging="707"/>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Annual reviews of EHCPs are reviewed and amended early in Year Six to allow sufficient time for the new EHCP to be ready for secondary school </w:t>
      </w:r>
      <w:r w:rsidDel="00000000" w:rsidR="00000000" w:rsidRPr="00000000">
        <w:rPr>
          <w:rtl w:val="0"/>
        </w:rPr>
      </w:r>
    </w:p>
    <w:p w:rsidR="00000000" w:rsidDel="00000000" w:rsidP="00000000" w:rsidRDefault="00000000" w:rsidRPr="00000000" w14:paraId="00000220">
      <w:pPr>
        <w:tabs>
          <w:tab w:val="left" w:leader="none" w:pos="14763"/>
        </w:tabs>
        <w:spacing w:line="240" w:lineRule="auto"/>
        <w:ind w:left="101" w:firstLine="0"/>
        <w:rPr>
          <w:rFonts w:ascii="Century Gothic" w:cs="Century Gothic" w:eastAsia="Century Gothic" w:hAnsi="Century Gothic"/>
          <w:sz w:val="16"/>
          <w:szCs w:val="16"/>
        </w:rPr>
        <w:sectPr>
          <w:headerReference r:id="rId27" w:type="default"/>
          <w:type w:val="nextPage"/>
          <w:pgSz w:h="11910" w:w="16840" w:orient="landscape"/>
          <w:pgMar w:bottom="284" w:top="284" w:left="720" w:right="720" w:header="833" w:footer="0"/>
        </w:sectPr>
      </w:pPr>
      <w:r w:rsidDel="00000000" w:rsidR="00000000" w:rsidRPr="00000000">
        <w:rPr>
          <w:rFonts w:ascii="Century Gothic" w:cs="Century Gothic" w:eastAsia="Century Gothic" w:hAnsi="Century Gothic"/>
          <w:sz w:val="16"/>
          <w:szCs w:val="16"/>
          <w:rtl w:val="0"/>
        </w:rPr>
        <w:tab/>
      </w:r>
    </w:p>
    <w:p w:rsidR="00000000" w:rsidDel="00000000" w:rsidP="00000000" w:rsidRDefault="00000000" w:rsidRPr="00000000" w14:paraId="00000221">
      <w:pPr>
        <w:pStyle w:val="Heading1"/>
        <w:spacing w:line="240" w:lineRule="auto"/>
        <w:ind w:firstLine="20"/>
        <w:rPr>
          <w:rFonts w:ascii="Century Gothic" w:cs="Century Gothic" w:eastAsia="Century Gothic" w:hAnsi="Century Gothic"/>
          <w:b w:val="0"/>
          <w:bCs w:val="0"/>
          <w:sz w:val="28"/>
          <w:szCs w:val="28"/>
          <w:u w:val="none"/>
        </w:rPr>
      </w:pPr>
      <w:r w:rsidDel="00000000" w:rsidR="00000000" w:rsidRPr="00000000">
        <w:rPr>
          <w:rFonts w:ascii="Century Gothic" w:cs="Century Gothic" w:eastAsia="Century Gothic" w:hAnsi="Century Gothic"/>
          <w:sz w:val="28"/>
          <w:szCs w:val="28"/>
          <w:u w:val="single"/>
          <w:rtl w:val="0"/>
        </w:rPr>
        <w:t xml:space="preserve">Question</w:t>
      </w:r>
      <w:r w:rsidDel="00000000" w:rsidR="00000000" w:rsidRPr="00000000">
        <w:rPr>
          <w:rtl w:val="0"/>
        </w:rPr>
      </w:r>
    </w:p>
    <w:p w:rsidR="00000000" w:rsidDel="00000000" w:rsidP="00000000" w:rsidRDefault="00000000" w:rsidRPr="00000000" w14:paraId="00000222">
      <w:pPr>
        <w:pStyle w:val="Heading1"/>
        <w:spacing w:line="240" w:lineRule="auto"/>
        <w:ind w:firstLine="20"/>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Who do I contact for further information?</w:t>
      </w:r>
      <w:r w:rsidDel="00000000" w:rsidR="00000000" w:rsidRPr="00000000">
        <w:rPr>
          <w:rtl w:val="0"/>
        </w:rPr>
      </w:r>
    </w:p>
    <w:p w:rsidR="00000000" w:rsidDel="00000000" w:rsidP="00000000" w:rsidRDefault="00000000" w:rsidRPr="00000000" w14:paraId="00000223">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4">
      <w:pPr>
        <w:pStyle w:val="Heading1"/>
        <w:spacing w:before="133" w:line="240" w:lineRule="auto"/>
        <w:ind w:firstLine="20"/>
        <w:rPr>
          <w:rFonts w:ascii="Century Gothic" w:cs="Century Gothic" w:eastAsia="Century Gothic" w:hAnsi="Century Gothic"/>
          <w:b w:val="0"/>
          <w:bCs w:val="0"/>
          <w:sz w:val="28"/>
          <w:szCs w:val="28"/>
          <w:u w:val="none"/>
        </w:rPr>
      </w:pPr>
      <w:bookmarkStart w:colFirst="0" w:colLast="0" w:name="_heading=h.v4yixwvltxld" w:id="23"/>
      <w:bookmarkEnd w:id="23"/>
      <w:r w:rsidDel="00000000" w:rsidR="00000000" w:rsidRPr="00000000">
        <w:rPr>
          <w:rFonts w:ascii="Century Gothic" w:cs="Century Gothic" w:eastAsia="Century Gothic" w:hAnsi="Century Gothic"/>
          <w:sz w:val="28"/>
          <w:szCs w:val="28"/>
          <w:u w:val="single"/>
          <w:rtl w:val="0"/>
        </w:rPr>
        <w:t xml:space="preserve">Answer</w:t>
      </w:r>
      <w:r w:rsidDel="00000000" w:rsidR="00000000" w:rsidRPr="00000000">
        <w:rPr>
          <w:rtl w:val="0"/>
        </w:rPr>
      </w:r>
    </w:p>
    <w:p w:rsidR="00000000" w:rsidDel="00000000" w:rsidP="00000000" w:rsidRDefault="00000000" w:rsidRPr="00000000" w14:paraId="00000225">
      <w:pPr>
        <w:spacing w:before="11" w:line="240" w:lineRule="auto"/>
        <w:rPr>
          <w:rFonts w:ascii="Century Gothic" w:cs="Century Gothic" w:eastAsia="Century Gothic" w:hAnsi="Century Gothic"/>
          <w:b w:val="1"/>
          <w:bCs w:val="1"/>
          <w:sz w:val="14"/>
          <w:szCs w:val="14"/>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8096"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Our SENDCo is Mrs Emma Stryker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0" w:right="8096"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Telephone: 01204 333005</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Email</w:t>
      </w:r>
      <w:hyperlink r:id="rId28">
        <w:r w:rsidDel="00000000" w:rsidR="00000000" w:rsidRPr="00000000">
          <w:rPr>
            <w:rFonts w:ascii="Century Gothic" w:cs="Century Gothic" w:eastAsia="Century Gothic" w:hAnsi="Century Gothic"/>
            <w:b w:val="0"/>
            <w:bCs w:val="0"/>
            <w:i w:val="0"/>
            <w:iCs w:val="0"/>
            <w:smallCaps w:val="0"/>
            <w:strike w:val="0"/>
            <w:color w:val="0000ff"/>
            <w:sz w:val="22"/>
            <w:szCs w:val="22"/>
            <w:u w:val="single"/>
            <w:shd w:fill="auto" w:val="clear"/>
            <w:vertAlign w:val="baseline"/>
            <w:rtl w:val="0"/>
          </w:rPr>
          <w:t xml:space="preserve">: office@st-matthews.bolton.sch.uk</w:t>
        </w:r>
      </w:hyperlink>
      <w:r w:rsidDel="00000000" w:rsidR="00000000" w:rsidRPr="00000000">
        <w:rPr>
          <w:rtl w:val="0"/>
        </w:rPr>
      </w:r>
    </w:p>
    <w:p w:rsidR="00000000" w:rsidDel="00000000" w:rsidP="00000000" w:rsidRDefault="00000000" w:rsidRPr="00000000" w14:paraId="0000022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A">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B">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C">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D">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E">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2F">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0">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1">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2">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3">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4">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5">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6">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7">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8">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9">
      <w:pPr>
        <w:spacing w:line="240" w:lineRule="auto"/>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23A">
      <w:pPr>
        <w:spacing w:before="10" w:line="240" w:lineRule="auto"/>
        <w:rPr>
          <w:rFonts w:ascii="Century Gothic" w:cs="Century Gothic" w:eastAsia="Century Gothic" w:hAnsi="Century Gothic"/>
          <w:sz w:val="9"/>
          <w:szCs w:val="9"/>
        </w:rPr>
      </w:pPr>
      <w:r w:rsidDel="00000000" w:rsidR="00000000" w:rsidRPr="00000000">
        <w:rPr>
          <w:rtl w:val="0"/>
        </w:rPr>
      </w:r>
    </w:p>
    <w:p w:rsidR="00000000" w:rsidDel="00000000" w:rsidP="00000000" w:rsidRDefault="00000000" w:rsidRPr="00000000" w14:paraId="0000023B">
      <w:pPr>
        <w:tabs>
          <w:tab w:val="left" w:leader="none" w:pos="14783"/>
        </w:tabs>
        <w:spacing w:line="240" w:lineRule="auto"/>
        <w:ind w:left="114"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sectPr>
      <w:headerReference r:id="rId29" w:type="default"/>
      <w:type w:val="nextPage"/>
      <w:pgSz w:h="11910" w:w="16840" w:orient="landscape"/>
      <w:pgMar w:bottom="720" w:top="720" w:left="720" w:right="720" w:header="83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Cambria"/>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C">
    <w:pPr>
      <w:spacing w:line="14.399999999999999" w:lineRule="auto"/>
      <w:rPr>
        <w:sz w:val="20"/>
        <w:szCs w:val="20"/>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9">
    <w:pPr>
      <w:spacing w:line="14.399999999999999" w:lineRule="auto"/>
      <w:rPr>
        <w:sz w:val="20"/>
        <w:szCs w:val="20"/>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spacing w:line="14.399999999999999" w:lineRule="auto"/>
      <w:rPr>
        <w:sz w:val="20"/>
        <w:szCs w:val="20"/>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spacing w:line="14.399999999999999" w:lineRule="auto"/>
      <w:rPr>
        <w:sz w:val="20"/>
        <w:szCs w:val="20"/>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D">
    <w:pPr>
      <w:spacing w:line="14.399999999999999" w:lineRule="auto"/>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E">
    <w:pPr>
      <w:spacing w:line="14.399999999999999" w:lineRule="auto"/>
      <w:rPr>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F">
    <w:pPr>
      <w:spacing w:line="14.399999999999999" w:lineRule="auto"/>
      <w:rPr>
        <w:sz w:val="20"/>
        <w:szCs w:val="2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0">
    <w:pPr>
      <w:spacing w:line="14.399999999999999" w:lineRule="auto"/>
      <w:rPr>
        <w:sz w:val="20"/>
        <w:szCs w:val="20"/>
      </w:rPr>
    </w:pPr>
    <w:r w:rsidDel="00000000" w:rsidR="00000000" w:rsidRPr="00000000">
      <w:rPr>
        <w:rtl w:val="0"/>
      </w:rPr>
    </w:r>
  </w:p>
  <w:p w:rsidR="00000000" w:rsidDel="00000000" w:rsidP="00000000" w:rsidRDefault="00000000" w:rsidRPr="00000000" w14:paraId="00000241">
    <w:pPr>
      <w:spacing w:line="14.399999999999999" w:lineRule="auto"/>
      <w:rPr>
        <w:sz w:val="20"/>
        <w:szCs w:val="20"/>
      </w:rPr>
    </w:pPr>
    <w:r w:rsidDel="00000000" w:rsidR="00000000" w:rsidRPr="00000000">
      <w:rPr>
        <w:rtl w:val="0"/>
      </w:rPr>
    </w:r>
  </w:p>
  <w:p w:rsidR="00000000" w:rsidDel="00000000" w:rsidP="00000000" w:rsidRDefault="00000000" w:rsidRPr="00000000" w14:paraId="00000242">
    <w:pPr>
      <w:spacing w:line="14.399999999999999" w:lineRule="auto"/>
      <w:rPr>
        <w:sz w:val="20"/>
        <w:szCs w:val="20"/>
      </w:rPr>
    </w:pPr>
    <w:r w:rsidDel="00000000" w:rsidR="00000000" w:rsidRPr="00000000">
      <w:rPr>
        <w:rtl w:val="0"/>
      </w:rPr>
    </w:r>
  </w:p>
  <w:p w:rsidR="00000000" w:rsidDel="00000000" w:rsidP="00000000" w:rsidRDefault="00000000" w:rsidRPr="00000000" w14:paraId="00000243">
    <w:pPr>
      <w:spacing w:line="14.399999999999999" w:lineRule="auto"/>
      <w:rPr>
        <w:sz w:val="20"/>
        <w:szCs w:val="20"/>
      </w:rPr>
    </w:pPr>
    <w:r w:rsidDel="00000000" w:rsidR="00000000" w:rsidRPr="00000000">
      <w:rPr>
        <w:rtl w:val="0"/>
      </w:rPr>
    </w:r>
  </w:p>
  <w:p w:rsidR="00000000" w:rsidDel="00000000" w:rsidP="00000000" w:rsidRDefault="00000000" w:rsidRPr="00000000" w14:paraId="00000244">
    <w:pPr>
      <w:spacing w:line="14.399999999999999" w:lineRule="auto"/>
      <w:rPr>
        <w:sz w:val="20"/>
        <w:szCs w:val="2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5">
    <w:pPr>
      <w:spacing w:line="14.399999999999999" w:lineRule="auto"/>
      <w:rPr>
        <w:sz w:val="20"/>
        <w:szCs w:val="20"/>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spacing w:line="14.399999999999999" w:lineRule="auto"/>
      <w:rPr>
        <w:sz w:val="20"/>
        <w:szCs w:val="20"/>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7">
    <w:pPr>
      <w:spacing w:line="14.399999999999999" w:lineRule="auto"/>
      <w:rPr>
        <w:sz w:val="20"/>
        <w:szCs w:val="20"/>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8">
    <w:pPr>
      <w:spacing w:line="14.399999999999999" w:lineRule="auto"/>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60" w:hanging="360"/>
      </w:pPr>
      <w:rPr>
        <w:rFonts w:ascii="Comic Sans MS" w:cs="Comic Sans MS" w:eastAsia="Comic Sans MS" w:hAnsi="Comic Sans MS"/>
        <w:sz w:val="28"/>
        <w:szCs w:val="28"/>
      </w:rPr>
    </w:lvl>
    <w:lvl w:ilvl="1">
      <w:start w:val="1"/>
      <w:numFmt w:val="bullet"/>
      <w:lvlText w:val="●"/>
      <w:lvlJc w:val="left"/>
      <w:pPr>
        <w:ind w:left="899" w:hanging="361"/>
      </w:pPr>
      <w:rPr>
        <w:rFonts w:ascii="Noto Sans Symbols" w:cs="Noto Sans Symbols" w:eastAsia="Noto Sans Symbols" w:hAnsi="Noto Sans Symbols"/>
        <w:sz w:val="28"/>
        <w:szCs w:val="28"/>
      </w:rPr>
    </w:lvl>
    <w:lvl w:ilvl="2">
      <w:start w:val="1"/>
      <w:numFmt w:val="bullet"/>
      <w:lvlText w:val="•"/>
      <w:lvlJc w:val="left"/>
      <w:pPr>
        <w:ind w:left="2533" w:hanging="361"/>
      </w:pPr>
      <w:rPr/>
    </w:lvl>
    <w:lvl w:ilvl="3">
      <w:start w:val="1"/>
      <w:numFmt w:val="bullet"/>
      <w:lvlText w:val="•"/>
      <w:lvlJc w:val="left"/>
      <w:pPr>
        <w:ind w:left="4166" w:hanging="361"/>
      </w:pPr>
      <w:rPr/>
    </w:lvl>
    <w:lvl w:ilvl="4">
      <w:start w:val="1"/>
      <w:numFmt w:val="bullet"/>
      <w:lvlText w:val="•"/>
      <w:lvlJc w:val="left"/>
      <w:pPr>
        <w:ind w:left="5799" w:hanging="361"/>
      </w:pPr>
      <w:rPr/>
    </w:lvl>
    <w:lvl w:ilvl="5">
      <w:start w:val="1"/>
      <w:numFmt w:val="bullet"/>
      <w:lvlText w:val="•"/>
      <w:lvlJc w:val="left"/>
      <w:pPr>
        <w:ind w:left="7432" w:hanging="361"/>
      </w:pPr>
      <w:rPr/>
    </w:lvl>
    <w:lvl w:ilvl="6">
      <w:start w:val="1"/>
      <w:numFmt w:val="bullet"/>
      <w:lvlText w:val="•"/>
      <w:lvlJc w:val="left"/>
      <w:pPr>
        <w:ind w:left="9065" w:hanging="361"/>
      </w:pPr>
      <w:rPr/>
    </w:lvl>
    <w:lvl w:ilvl="7">
      <w:start w:val="1"/>
      <w:numFmt w:val="bullet"/>
      <w:lvlText w:val="•"/>
      <w:lvlJc w:val="left"/>
      <w:pPr>
        <w:ind w:left="10698" w:hanging="361"/>
      </w:pPr>
      <w:rPr/>
    </w:lvl>
    <w:lvl w:ilvl="8">
      <w:start w:val="1"/>
      <w:numFmt w:val="bullet"/>
      <w:lvlText w:val="•"/>
      <w:lvlJc w:val="left"/>
      <w:pPr>
        <w:ind w:left="12332" w:hanging="360.9999999999982"/>
      </w:pPr>
      <w:rPr/>
    </w:lvl>
  </w:abstractNum>
  <w:abstractNum w:abstractNumId="2">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7" w:hanging="360"/>
      </w:pPr>
      <w:rPr/>
    </w:lvl>
    <w:lvl w:ilvl="5">
      <w:start w:val="1"/>
      <w:numFmt w:val="bullet"/>
      <w:lvlText w:val="•"/>
      <w:lvlJc w:val="left"/>
      <w:pPr>
        <w:ind w:left="2766" w:hanging="360"/>
      </w:pPr>
      <w:rPr/>
    </w:lvl>
    <w:lvl w:ilvl="6">
      <w:start w:val="1"/>
      <w:numFmt w:val="bullet"/>
      <w:lvlText w:val="•"/>
      <w:lvlJc w:val="left"/>
      <w:pPr>
        <w:ind w:left="3155" w:hanging="360"/>
      </w:pPr>
      <w:rPr/>
    </w:lvl>
    <w:lvl w:ilvl="7">
      <w:start w:val="1"/>
      <w:numFmt w:val="bullet"/>
      <w:lvlText w:val="•"/>
      <w:lvlJc w:val="left"/>
      <w:pPr>
        <w:ind w:left="3544" w:hanging="360"/>
      </w:pPr>
      <w:rPr/>
    </w:lvl>
    <w:lvl w:ilvl="8">
      <w:start w:val="1"/>
      <w:numFmt w:val="bullet"/>
      <w:lvlText w:val="•"/>
      <w:lvlJc w:val="left"/>
      <w:pPr>
        <w:ind w:left="3933" w:hanging="360"/>
      </w:pPr>
      <w:rPr/>
    </w:lvl>
  </w:abstractNum>
  <w:abstractNum w:abstractNumId="3">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9" w:hanging="360"/>
      </w:pPr>
      <w:rPr/>
    </w:lvl>
    <w:lvl w:ilvl="5">
      <w:start w:val="1"/>
      <w:numFmt w:val="bullet"/>
      <w:lvlText w:val="•"/>
      <w:lvlJc w:val="left"/>
      <w:pPr>
        <w:ind w:left="2768" w:hanging="360"/>
      </w:pPr>
      <w:rPr/>
    </w:lvl>
    <w:lvl w:ilvl="6">
      <w:start w:val="1"/>
      <w:numFmt w:val="bullet"/>
      <w:lvlText w:val="•"/>
      <w:lvlJc w:val="left"/>
      <w:pPr>
        <w:ind w:left="3157" w:hanging="360"/>
      </w:pPr>
      <w:rPr/>
    </w:lvl>
    <w:lvl w:ilvl="7">
      <w:start w:val="1"/>
      <w:numFmt w:val="bullet"/>
      <w:lvlText w:val="•"/>
      <w:lvlJc w:val="left"/>
      <w:pPr>
        <w:ind w:left="3546" w:hanging="360"/>
      </w:pPr>
      <w:rPr/>
    </w:lvl>
    <w:lvl w:ilvl="8">
      <w:start w:val="1"/>
      <w:numFmt w:val="bullet"/>
      <w:lvlText w:val="•"/>
      <w:lvlJc w:val="left"/>
      <w:pPr>
        <w:ind w:left="3935" w:hanging="360"/>
      </w:pPr>
      <w:rPr/>
    </w:lvl>
  </w:abstractNum>
  <w:abstractNum w:abstractNumId="4">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8" w:hanging="360"/>
      </w:pPr>
      <w:rPr/>
    </w:lvl>
    <w:lvl w:ilvl="5">
      <w:start w:val="1"/>
      <w:numFmt w:val="bullet"/>
      <w:lvlText w:val="•"/>
      <w:lvlJc w:val="left"/>
      <w:pPr>
        <w:ind w:left="2768" w:hanging="360"/>
      </w:pPr>
      <w:rPr/>
    </w:lvl>
    <w:lvl w:ilvl="6">
      <w:start w:val="1"/>
      <w:numFmt w:val="bullet"/>
      <w:lvlText w:val="•"/>
      <w:lvlJc w:val="left"/>
      <w:pPr>
        <w:ind w:left="3157" w:hanging="360"/>
      </w:pPr>
      <w:rPr/>
    </w:lvl>
    <w:lvl w:ilvl="7">
      <w:start w:val="1"/>
      <w:numFmt w:val="bullet"/>
      <w:lvlText w:val="•"/>
      <w:lvlJc w:val="left"/>
      <w:pPr>
        <w:ind w:left="3546" w:hanging="360"/>
      </w:pPr>
      <w:rPr/>
    </w:lvl>
    <w:lvl w:ilvl="8">
      <w:start w:val="1"/>
      <w:numFmt w:val="bullet"/>
      <w:lvlText w:val="•"/>
      <w:lvlJc w:val="left"/>
      <w:pPr>
        <w:ind w:left="3935" w:hanging="360"/>
      </w:pPr>
      <w:rPr/>
    </w:lvl>
  </w:abstractNum>
  <w:abstractNum w:abstractNumId="5">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7" w:hanging="360"/>
      </w:pPr>
      <w:rPr/>
    </w:lvl>
    <w:lvl w:ilvl="5">
      <w:start w:val="1"/>
      <w:numFmt w:val="bullet"/>
      <w:lvlText w:val="•"/>
      <w:lvlJc w:val="left"/>
      <w:pPr>
        <w:ind w:left="2766" w:hanging="360"/>
      </w:pPr>
      <w:rPr/>
    </w:lvl>
    <w:lvl w:ilvl="6">
      <w:start w:val="1"/>
      <w:numFmt w:val="bullet"/>
      <w:lvlText w:val="•"/>
      <w:lvlJc w:val="left"/>
      <w:pPr>
        <w:ind w:left="3155" w:hanging="360"/>
      </w:pPr>
      <w:rPr/>
    </w:lvl>
    <w:lvl w:ilvl="7">
      <w:start w:val="1"/>
      <w:numFmt w:val="bullet"/>
      <w:lvlText w:val="•"/>
      <w:lvlJc w:val="left"/>
      <w:pPr>
        <w:ind w:left="3544" w:hanging="360"/>
      </w:pPr>
      <w:rPr/>
    </w:lvl>
    <w:lvl w:ilvl="8">
      <w:start w:val="1"/>
      <w:numFmt w:val="bullet"/>
      <w:lvlText w:val="•"/>
      <w:lvlJc w:val="left"/>
      <w:pPr>
        <w:ind w:left="3933"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8" w:hanging="360"/>
      </w:pPr>
      <w:rPr/>
    </w:lvl>
    <w:lvl w:ilvl="5">
      <w:start w:val="1"/>
      <w:numFmt w:val="bullet"/>
      <w:lvlText w:val="•"/>
      <w:lvlJc w:val="left"/>
      <w:pPr>
        <w:ind w:left="2768" w:hanging="360"/>
      </w:pPr>
      <w:rPr/>
    </w:lvl>
    <w:lvl w:ilvl="6">
      <w:start w:val="1"/>
      <w:numFmt w:val="bullet"/>
      <w:lvlText w:val="•"/>
      <w:lvlJc w:val="left"/>
      <w:pPr>
        <w:ind w:left="3157" w:hanging="360"/>
      </w:pPr>
      <w:rPr/>
    </w:lvl>
    <w:lvl w:ilvl="7">
      <w:start w:val="1"/>
      <w:numFmt w:val="bullet"/>
      <w:lvlText w:val="•"/>
      <w:lvlJc w:val="left"/>
      <w:pPr>
        <w:ind w:left="3546" w:hanging="360"/>
      </w:pPr>
      <w:rPr/>
    </w:lvl>
    <w:lvl w:ilvl="8">
      <w:start w:val="1"/>
      <w:numFmt w:val="bullet"/>
      <w:lvlText w:val="•"/>
      <w:lvlJc w:val="left"/>
      <w:pPr>
        <w:ind w:left="3935" w:hanging="360"/>
      </w:pPr>
      <w:rPr/>
    </w:lvl>
  </w:abstractNum>
  <w:abstractNum w:abstractNumId="8">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bullet"/>
      <w:lvlText w:val="●"/>
      <w:lvlJc w:val="left"/>
      <w:pPr>
        <w:ind w:left="502" w:hanging="360"/>
      </w:pPr>
      <w:rPr>
        <w:rFonts w:ascii="Noto Sans Symbols" w:cs="Noto Sans Symbols" w:eastAsia="Noto Sans Symbols" w:hAnsi="Noto Sans Symbols"/>
        <w:sz w:val="20"/>
        <w:szCs w:val="20"/>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11">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1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9"/>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8" w:hanging="360"/>
      </w:pPr>
      <w:rPr/>
    </w:lvl>
    <w:lvl w:ilvl="5">
      <w:start w:val="1"/>
      <w:numFmt w:val="bullet"/>
      <w:lvlText w:val="•"/>
      <w:lvlJc w:val="left"/>
      <w:pPr>
        <w:ind w:left="2768" w:hanging="360"/>
      </w:pPr>
      <w:rPr/>
    </w:lvl>
    <w:lvl w:ilvl="6">
      <w:start w:val="1"/>
      <w:numFmt w:val="bullet"/>
      <w:lvlText w:val="•"/>
      <w:lvlJc w:val="left"/>
      <w:pPr>
        <w:ind w:left="3157" w:hanging="360"/>
      </w:pPr>
      <w:rPr/>
    </w:lvl>
    <w:lvl w:ilvl="7">
      <w:start w:val="1"/>
      <w:numFmt w:val="bullet"/>
      <w:lvlText w:val="•"/>
      <w:lvlJc w:val="left"/>
      <w:pPr>
        <w:ind w:left="3546" w:hanging="360"/>
      </w:pPr>
      <w:rPr/>
    </w:lvl>
    <w:lvl w:ilvl="8">
      <w:start w:val="1"/>
      <w:numFmt w:val="bullet"/>
      <w:lvlText w:val="•"/>
      <w:lvlJc w:val="left"/>
      <w:pPr>
        <w:ind w:left="3935" w:hanging="360"/>
      </w:pPr>
      <w:rPr/>
    </w:lvl>
  </w:abstractNum>
  <w:abstractNum w:abstractNumId="15">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7" w:hanging="360"/>
      </w:pPr>
      <w:rPr/>
    </w:lvl>
    <w:lvl w:ilvl="5">
      <w:start w:val="1"/>
      <w:numFmt w:val="bullet"/>
      <w:lvlText w:val="•"/>
      <w:lvlJc w:val="left"/>
      <w:pPr>
        <w:ind w:left="2766" w:hanging="360"/>
      </w:pPr>
      <w:rPr/>
    </w:lvl>
    <w:lvl w:ilvl="6">
      <w:start w:val="1"/>
      <w:numFmt w:val="bullet"/>
      <w:lvlText w:val="•"/>
      <w:lvlJc w:val="left"/>
      <w:pPr>
        <w:ind w:left="3155" w:hanging="360"/>
      </w:pPr>
      <w:rPr/>
    </w:lvl>
    <w:lvl w:ilvl="7">
      <w:start w:val="1"/>
      <w:numFmt w:val="bullet"/>
      <w:lvlText w:val="•"/>
      <w:lvlJc w:val="left"/>
      <w:pPr>
        <w:ind w:left="3544" w:hanging="360"/>
      </w:pPr>
      <w:rPr/>
    </w:lvl>
    <w:lvl w:ilvl="8">
      <w:start w:val="1"/>
      <w:numFmt w:val="bullet"/>
      <w:lvlText w:val="•"/>
      <w:lvlJc w:val="left"/>
      <w:pPr>
        <w:ind w:left="3933" w:hanging="360"/>
      </w:pPr>
      <w:rPr/>
    </w:lvl>
  </w:abstractNum>
  <w:abstractNum w:abstractNumId="16">
    <w:lvl w:ilvl="0">
      <w:start w:val="1"/>
      <w:numFmt w:val="bullet"/>
      <w:lvlText w:val="●"/>
      <w:lvlJc w:val="left"/>
      <w:pPr>
        <w:ind w:left="822" w:hanging="361"/>
      </w:pPr>
      <w:rPr>
        <w:rFonts w:ascii="Noto Sans Symbols" w:cs="Noto Sans Symbols" w:eastAsia="Noto Sans Symbols" w:hAnsi="Noto Sans Symbols"/>
        <w:sz w:val="22"/>
        <w:szCs w:val="22"/>
      </w:rPr>
    </w:lvl>
    <w:lvl w:ilvl="1">
      <w:start w:val="1"/>
      <w:numFmt w:val="bullet"/>
      <w:lvlText w:val="•"/>
      <w:lvlJc w:val="left"/>
      <w:pPr>
        <w:ind w:left="1211" w:hanging="361"/>
      </w:pPr>
      <w:rPr/>
    </w:lvl>
    <w:lvl w:ilvl="2">
      <w:start w:val="1"/>
      <w:numFmt w:val="bullet"/>
      <w:lvlText w:val="•"/>
      <w:lvlJc w:val="left"/>
      <w:pPr>
        <w:ind w:left="1600" w:hanging="361"/>
      </w:pPr>
      <w:rPr/>
    </w:lvl>
    <w:lvl w:ilvl="3">
      <w:start w:val="1"/>
      <w:numFmt w:val="bullet"/>
      <w:lvlText w:val="•"/>
      <w:lvlJc w:val="left"/>
      <w:pPr>
        <w:ind w:left="1989" w:hanging="361"/>
      </w:pPr>
      <w:rPr/>
    </w:lvl>
    <w:lvl w:ilvl="4">
      <w:start w:val="1"/>
      <w:numFmt w:val="bullet"/>
      <w:lvlText w:val="•"/>
      <w:lvlJc w:val="left"/>
      <w:pPr>
        <w:ind w:left="2379" w:hanging="361"/>
      </w:pPr>
      <w:rPr/>
    </w:lvl>
    <w:lvl w:ilvl="5">
      <w:start w:val="1"/>
      <w:numFmt w:val="bullet"/>
      <w:lvlText w:val="•"/>
      <w:lvlJc w:val="left"/>
      <w:pPr>
        <w:ind w:left="2768" w:hanging="361"/>
      </w:pPr>
      <w:rPr/>
    </w:lvl>
    <w:lvl w:ilvl="6">
      <w:start w:val="1"/>
      <w:numFmt w:val="bullet"/>
      <w:lvlText w:val="•"/>
      <w:lvlJc w:val="left"/>
      <w:pPr>
        <w:ind w:left="3157" w:hanging="361.00000000000045"/>
      </w:pPr>
      <w:rPr/>
    </w:lvl>
    <w:lvl w:ilvl="7">
      <w:start w:val="1"/>
      <w:numFmt w:val="bullet"/>
      <w:lvlText w:val="•"/>
      <w:lvlJc w:val="left"/>
      <w:pPr>
        <w:ind w:left="3546" w:hanging="361"/>
      </w:pPr>
      <w:rPr/>
    </w:lvl>
    <w:lvl w:ilvl="8">
      <w:start w:val="1"/>
      <w:numFmt w:val="bullet"/>
      <w:lvlText w:val="•"/>
      <w:lvlJc w:val="left"/>
      <w:pPr>
        <w:ind w:left="3935" w:hanging="361"/>
      </w:pPr>
      <w:rPr/>
    </w:lvl>
  </w:abstractNum>
  <w:abstractNum w:abstractNumId="17">
    <w:lvl w:ilvl="0">
      <w:start w:val="1"/>
      <w:numFmt w:val="bullet"/>
      <w:lvlText w:val="●"/>
      <w:lvlJc w:val="left"/>
      <w:pPr>
        <w:ind w:left="822" w:hanging="360"/>
      </w:pPr>
      <w:rPr>
        <w:rFonts w:ascii="Noto Sans Symbols" w:cs="Noto Sans Symbols" w:eastAsia="Noto Sans Symbols" w:hAnsi="Noto Sans Symbols"/>
        <w:sz w:val="22"/>
        <w:szCs w:val="22"/>
      </w:rPr>
    </w:lvl>
    <w:lvl w:ilvl="1">
      <w:start w:val="1"/>
      <w:numFmt w:val="bullet"/>
      <w:lvlText w:val="•"/>
      <w:lvlJc w:val="left"/>
      <w:pPr>
        <w:ind w:left="1211" w:hanging="360"/>
      </w:pPr>
      <w:rPr/>
    </w:lvl>
    <w:lvl w:ilvl="2">
      <w:start w:val="1"/>
      <w:numFmt w:val="bullet"/>
      <w:lvlText w:val="•"/>
      <w:lvlJc w:val="left"/>
      <w:pPr>
        <w:ind w:left="1600" w:hanging="360"/>
      </w:pPr>
      <w:rPr/>
    </w:lvl>
    <w:lvl w:ilvl="3">
      <w:start w:val="1"/>
      <w:numFmt w:val="bullet"/>
      <w:lvlText w:val="•"/>
      <w:lvlJc w:val="left"/>
      <w:pPr>
        <w:ind w:left="1989" w:hanging="360"/>
      </w:pPr>
      <w:rPr/>
    </w:lvl>
    <w:lvl w:ilvl="4">
      <w:start w:val="1"/>
      <w:numFmt w:val="bullet"/>
      <w:lvlText w:val="•"/>
      <w:lvlJc w:val="left"/>
      <w:pPr>
        <w:ind w:left="2377" w:hanging="360"/>
      </w:pPr>
      <w:rPr/>
    </w:lvl>
    <w:lvl w:ilvl="5">
      <w:start w:val="1"/>
      <w:numFmt w:val="bullet"/>
      <w:lvlText w:val="•"/>
      <w:lvlJc w:val="left"/>
      <w:pPr>
        <w:ind w:left="2766" w:hanging="360"/>
      </w:pPr>
      <w:rPr/>
    </w:lvl>
    <w:lvl w:ilvl="6">
      <w:start w:val="1"/>
      <w:numFmt w:val="bullet"/>
      <w:lvlText w:val="•"/>
      <w:lvlJc w:val="left"/>
      <w:pPr>
        <w:ind w:left="3155" w:hanging="360"/>
      </w:pPr>
      <w:rPr/>
    </w:lvl>
    <w:lvl w:ilvl="7">
      <w:start w:val="1"/>
      <w:numFmt w:val="bullet"/>
      <w:lvlText w:val="•"/>
      <w:lvlJc w:val="left"/>
      <w:pPr>
        <w:ind w:left="3544" w:hanging="360"/>
      </w:pPr>
      <w:rPr/>
    </w:lvl>
    <w:lvl w:ilvl="8">
      <w:start w:val="1"/>
      <w:numFmt w:val="bullet"/>
      <w:lvlText w:val="•"/>
      <w:lvlJc w:val="left"/>
      <w:pPr>
        <w:ind w:left="3933"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0"/>
    </w:pPr>
    <w:rPr>
      <w:rFonts w:ascii="Comic Sans MS" w:cs="Comic Sans MS" w:eastAsia="Comic Sans MS" w:hAnsi="Comic Sans MS"/>
      <w:b w:val="1"/>
      <w:bCs w:val="1"/>
      <w:sz w:val="36"/>
      <w:szCs w:val="36"/>
      <w:u w:val="single"/>
    </w:rPr>
  </w:style>
  <w:style w:type="paragraph" w:styleId="Heading2">
    <w:name w:val="heading 2"/>
    <w:basedOn w:val="Normal"/>
    <w:next w:val="Normal"/>
    <w:pPr>
      <w:keepNext w:val="1"/>
      <w:keepLines w:val="1"/>
      <w:spacing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8"/>
      <w:ind w:left="20"/>
    </w:pPr>
    <w:rPr>
      <w:rFonts w:ascii="Comic Sans MS" w:eastAsia="Comic Sans MS" w:hAnsi="Comic Sans MS"/>
      <w:sz w:val="28"/>
      <w:szCs w:val="28"/>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A93DD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3DD1"/>
    <w:rPr>
      <w:rFonts w:ascii="Tahoma" w:cs="Tahoma" w:hAnsi="Tahoma"/>
      <w:sz w:val="16"/>
      <w:szCs w:val="16"/>
    </w:rPr>
  </w:style>
  <w:style w:type="character" w:styleId="Hyperlink">
    <w:name w:val="Hyperlink"/>
    <w:basedOn w:val="DefaultParagraphFont"/>
    <w:uiPriority w:val="99"/>
    <w:unhideWhenUsed w:val="1"/>
    <w:rsid w:val="00A93DD1"/>
    <w:rPr>
      <w:color w:val="0000ff" w:themeColor="hyperlink"/>
      <w:u w:val="single"/>
    </w:rPr>
  </w:style>
  <w:style w:type="table" w:styleId="TableGrid">
    <w:name w:val="Table Grid"/>
    <w:basedOn w:val="TableNormal"/>
    <w:uiPriority w:val="59"/>
    <w:rsid w:val="0039549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C7F99"/>
    <w:pPr>
      <w:tabs>
        <w:tab w:val="center" w:pos="4513"/>
        <w:tab w:val="right" w:pos="9026"/>
      </w:tabs>
    </w:pPr>
  </w:style>
  <w:style w:type="character" w:styleId="HeaderChar" w:customStyle="1">
    <w:name w:val="Header Char"/>
    <w:basedOn w:val="DefaultParagraphFont"/>
    <w:link w:val="Header"/>
    <w:uiPriority w:val="99"/>
    <w:rsid w:val="004C7F99"/>
  </w:style>
  <w:style w:type="paragraph" w:styleId="Footer">
    <w:name w:val="footer"/>
    <w:basedOn w:val="Normal"/>
    <w:link w:val="FooterChar"/>
    <w:uiPriority w:val="99"/>
    <w:unhideWhenUsed w:val="1"/>
    <w:rsid w:val="004C7F99"/>
    <w:pPr>
      <w:tabs>
        <w:tab w:val="center" w:pos="4513"/>
        <w:tab w:val="right" w:pos="9026"/>
      </w:tabs>
    </w:pPr>
  </w:style>
  <w:style w:type="character" w:styleId="FooterChar" w:customStyle="1">
    <w:name w:val="Footer Char"/>
    <w:basedOn w:val="DefaultParagraphFont"/>
    <w:link w:val="Footer"/>
    <w:uiPriority w:val="99"/>
    <w:rsid w:val="004C7F99"/>
  </w:style>
  <w:style w:type="character" w:styleId="Heading2Char" w:customStyle="1">
    <w:name w:val="Heading 2 Char"/>
    <w:basedOn w:val="DefaultParagraphFont"/>
    <w:link w:val="Heading2"/>
    <w:uiPriority w:val="9"/>
    <w:semiHidden w:val="1"/>
    <w:rsid w:val="007779A4"/>
    <w:rPr>
      <w:rFonts w:asciiTheme="majorHAnsi" w:cstheme="majorBidi" w:eastAsiaTheme="majorEastAsia" w:hAnsiTheme="majorHAnsi"/>
      <w:color w:val="365f91" w:themeColor="accent1" w:themeShade="0000BF"/>
      <w:sz w:val="26"/>
      <w:szCs w:val="26"/>
    </w:rPr>
  </w:style>
  <w:style w:type="character" w:styleId="FollowedHyperlink">
    <w:name w:val="FollowedHyperlink"/>
    <w:basedOn w:val="DefaultParagraphFont"/>
    <w:uiPriority w:val="99"/>
    <w:semiHidden w:val="1"/>
    <w:unhideWhenUsed w:val="1"/>
    <w:rsid w:val="00C1184E"/>
    <w:rPr>
      <w:color w:val="800080" w:themeColor="followedHyperlink"/>
      <w:u w:val="single"/>
    </w:rPr>
  </w:style>
  <w:style w:type="paragraph" w:styleId="NoSpacing">
    <w:name w:val="No Spacing"/>
    <w:uiPriority w:val="1"/>
    <w:qFormat w:val="1"/>
    <w:rsid w:val="00CD599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7.xml"/><Relationship Id="rId22" Type="http://schemas.openxmlformats.org/officeDocument/2006/relationships/header" Target="header8.xml"/><Relationship Id="rId21" Type="http://schemas.openxmlformats.org/officeDocument/2006/relationships/hyperlink" Target="https://files.schudio.com/st-matthews-cofe-primary-school/files/documents/School_Complaints_Policy__New_-_March_2022.pdf" TargetMode="External"/><Relationship Id="rId24" Type="http://schemas.openxmlformats.org/officeDocument/2006/relationships/header" Target="header9.xml"/><Relationship Id="rId23" Type="http://schemas.openxmlformats.org/officeDocument/2006/relationships/hyperlink" Target="https://www.st-matthews.bolton.sch.uk/school-information/polic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hyperlink" Target="https://www.st-matthews.bolton.sch.uk/" TargetMode="External"/><Relationship Id="rId9" Type="http://schemas.openxmlformats.org/officeDocument/2006/relationships/image" Target="media/image5.png"/><Relationship Id="rId26" Type="http://schemas.openxmlformats.org/officeDocument/2006/relationships/header" Target="header11.xml"/><Relationship Id="rId25" Type="http://schemas.openxmlformats.org/officeDocument/2006/relationships/header" Target="header10.xml"/><Relationship Id="rId28" Type="http://schemas.openxmlformats.org/officeDocument/2006/relationships/hyperlink" Target="about:blank" TargetMode="External"/><Relationship Id="rId27" Type="http://schemas.openxmlformats.org/officeDocument/2006/relationships/header" Target="header12.xml"/><Relationship Id="rId5" Type="http://schemas.openxmlformats.org/officeDocument/2006/relationships/image" Target="media/image1.png"/><Relationship Id="rId6" Type="http://schemas.openxmlformats.org/officeDocument/2006/relationships/numbering" Target="numbering.xml"/><Relationship Id="rId29" Type="http://schemas.openxmlformats.org/officeDocument/2006/relationships/header" Target="header13.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eader" Target="header1.xml"/><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5" Type="http://schemas.openxmlformats.org/officeDocument/2006/relationships/header" Target="header5.xml"/><Relationship Id="rId14" Type="http://schemas.openxmlformats.org/officeDocument/2006/relationships/header" Target="header4.xml"/><Relationship Id="rId17" Type="http://schemas.openxmlformats.org/officeDocument/2006/relationships/hyperlink" Target="mailto:info@boltonparents.org.uk" TargetMode="External"/><Relationship Id="rId16" Type="http://schemas.openxmlformats.org/officeDocument/2006/relationships/hyperlink" Target="http://www.boltonparents.org.uk" TargetMode="External"/><Relationship Id="rId19" Type="http://schemas.openxmlformats.org/officeDocument/2006/relationships/hyperlink" Target="https://www.bolton.gov.uk/sendlocaloffer/" TargetMode="External"/><Relationship Id="rId18"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P3z2CTTNsJmyun2EUfswGJf6g==">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2025-01-11T19:04:00Z</dcterms:created>
  <dc:creator>Paul Eckersley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LastSaved">
    <vt:filetime>2016-06-14T00:00:00Z</vt:filetime>
  </property>
</Properties>
</file>