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33E09" w14:paraId="4C54AE1C" w14:textId="77777777" w:rsidTr="00733E09">
        <w:tc>
          <w:tcPr>
            <w:tcW w:w="9016" w:type="dxa"/>
            <w:gridSpan w:val="4"/>
            <w:shd w:val="clear" w:color="auto" w:fill="153D63" w:themeFill="text2" w:themeFillTint="E6"/>
          </w:tcPr>
          <w:p w14:paraId="4F013EE1" w14:textId="77777777" w:rsidR="00733E09" w:rsidRPr="00733E09" w:rsidRDefault="00733E09" w:rsidP="00733E09">
            <w:pPr>
              <w:jc w:val="center"/>
            </w:pPr>
            <w:r w:rsidRPr="00733E09">
              <w:t>KS4 Homework Information</w:t>
            </w:r>
          </w:p>
          <w:p w14:paraId="7DD62A4E" w14:textId="7F369EA6" w:rsidR="00733E09" w:rsidRPr="00733E09" w:rsidRDefault="00733E09" w:rsidP="00733E09">
            <w:pPr>
              <w:jc w:val="center"/>
            </w:pPr>
            <w:r w:rsidRPr="00733E09">
              <w:t>Department:</w:t>
            </w:r>
          </w:p>
          <w:p w14:paraId="1C21FA1C" w14:textId="6D7153C4" w:rsidR="00733E09" w:rsidRPr="00733E09" w:rsidRDefault="00733E09" w:rsidP="00733E09">
            <w:pPr>
              <w:jc w:val="center"/>
            </w:pPr>
            <w:r>
              <w:t>Retail Business</w:t>
            </w:r>
          </w:p>
          <w:p w14:paraId="0D8898A5" w14:textId="77777777" w:rsidR="00733E09" w:rsidRDefault="00733E09"/>
        </w:tc>
      </w:tr>
      <w:tr w:rsidR="00733E09" w14:paraId="3C276834" w14:textId="77777777" w:rsidTr="006D513E">
        <w:tc>
          <w:tcPr>
            <w:tcW w:w="2254" w:type="dxa"/>
          </w:tcPr>
          <w:p w14:paraId="41E34E35" w14:textId="77777777" w:rsidR="00733E09" w:rsidRDefault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 xml:space="preserve">Frequency of homework: </w:t>
            </w:r>
          </w:p>
          <w:p w14:paraId="365CE8BD" w14:textId="43F13CDC" w:rsidR="00733E09" w:rsidRPr="00733E09" w:rsidRDefault="00733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733E09">
              <w:rPr>
                <w:sz w:val="22"/>
                <w:szCs w:val="22"/>
              </w:rPr>
              <w:t>ow often will my child be given homework</w:t>
            </w:r>
          </w:p>
        </w:tc>
        <w:tc>
          <w:tcPr>
            <w:tcW w:w="2254" w:type="dxa"/>
          </w:tcPr>
          <w:p w14:paraId="4FA04203" w14:textId="77777777" w:rsidR="00733E09" w:rsidRPr="00733E09" w:rsidRDefault="00733E09" w:rsidP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>Format of homework:</w:t>
            </w:r>
          </w:p>
          <w:p w14:paraId="7A98F89D" w14:textId="26758C2C" w:rsidR="00733E09" w:rsidRPr="00733E09" w:rsidRDefault="00733E09" w:rsidP="00733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733E09">
              <w:rPr>
                <w:sz w:val="22"/>
                <w:szCs w:val="22"/>
              </w:rPr>
              <w:t xml:space="preserve">hat will my child be asked to do for </w:t>
            </w:r>
          </w:p>
          <w:p w14:paraId="25597493" w14:textId="568EA918" w:rsidR="00733E09" w:rsidRPr="00733E09" w:rsidRDefault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>homework</w:t>
            </w:r>
            <w:r w:rsidRPr="00733E09">
              <w:rPr>
                <w:sz w:val="22"/>
                <w:szCs w:val="22"/>
              </w:rPr>
              <w:t>?</w:t>
            </w:r>
          </w:p>
        </w:tc>
        <w:tc>
          <w:tcPr>
            <w:tcW w:w="2254" w:type="dxa"/>
          </w:tcPr>
          <w:p w14:paraId="1ACC25F8" w14:textId="77777777" w:rsidR="00733E09" w:rsidRPr="00733E09" w:rsidRDefault="00733E09" w:rsidP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>Expectations for homework:</w:t>
            </w:r>
          </w:p>
          <w:p w14:paraId="24D95C22" w14:textId="77777777" w:rsidR="00733E09" w:rsidRPr="00733E09" w:rsidRDefault="00733E09" w:rsidP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 xml:space="preserve">how long is my child </w:t>
            </w:r>
          </w:p>
          <w:p w14:paraId="41B0514E" w14:textId="77777777" w:rsidR="00733E09" w:rsidRPr="00733E09" w:rsidRDefault="00733E09" w:rsidP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 xml:space="preserve">expected </w:t>
            </w:r>
          </w:p>
          <w:p w14:paraId="242BE5B8" w14:textId="77777777" w:rsidR="00733E09" w:rsidRPr="00733E09" w:rsidRDefault="00733E09" w:rsidP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 xml:space="preserve">to spend on homework tasks </w:t>
            </w:r>
          </w:p>
          <w:p w14:paraId="43188927" w14:textId="77777777" w:rsidR="00733E09" w:rsidRPr="00733E09" w:rsidRDefault="00733E09" w:rsidP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 xml:space="preserve">and how will they know the </w:t>
            </w:r>
          </w:p>
          <w:p w14:paraId="1F5277AF" w14:textId="77777777" w:rsidR="00733E09" w:rsidRPr="00733E09" w:rsidRDefault="00733E09" w:rsidP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>quality of work expected</w:t>
            </w:r>
          </w:p>
          <w:p w14:paraId="73DA040A" w14:textId="62B18B9A" w:rsidR="00733E09" w:rsidRPr="00733E09" w:rsidRDefault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>from them</w:t>
            </w:r>
            <w:r w:rsidRPr="00733E09">
              <w:rPr>
                <w:sz w:val="22"/>
                <w:szCs w:val="22"/>
              </w:rPr>
              <w:t>?</w:t>
            </w:r>
          </w:p>
        </w:tc>
        <w:tc>
          <w:tcPr>
            <w:tcW w:w="2254" w:type="dxa"/>
          </w:tcPr>
          <w:p w14:paraId="119E9EB6" w14:textId="77777777" w:rsidR="00733E09" w:rsidRPr="00733E09" w:rsidRDefault="00733E09" w:rsidP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>Assessment of homework:</w:t>
            </w:r>
          </w:p>
          <w:p w14:paraId="0D3B728E" w14:textId="77777777" w:rsidR="00733E09" w:rsidRPr="00733E09" w:rsidRDefault="00733E09" w:rsidP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 xml:space="preserve">how will my child’s homework </w:t>
            </w:r>
          </w:p>
          <w:p w14:paraId="67A83C8A" w14:textId="21C4C52B" w:rsidR="00733E09" w:rsidRPr="00733E09" w:rsidRDefault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>be assessed</w:t>
            </w:r>
            <w:r w:rsidRPr="00733E09">
              <w:rPr>
                <w:sz w:val="22"/>
                <w:szCs w:val="22"/>
              </w:rPr>
              <w:t>?</w:t>
            </w:r>
          </w:p>
        </w:tc>
      </w:tr>
      <w:tr w:rsidR="00733E09" w14:paraId="6BBEFEDB" w14:textId="77777777" w:rsidTr="00AC086A">
        <w:tc>
          <w:tcPr>
            <w:tcW w:w="2254" w:type="dxa"/>
          </w:tcPr>
          <w:p w14:paraId="04245EB5" w14:textId="288393D7" w:rsidR="00733E09" w:rsidRPr="00733E09" w:rsidRDefault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>Students will receive homework on a fortnightly basis.</w:t>
            </w:r>
          </w:p>
        </w:tc>
        <w:tc>
          <w:tcPr>
            <w:tcW w:w="2254" w:type="dxa"/>
          </w:tcPr>
          <w:p w14:paraId="6044D756" w14:textId="77777777" w:rsidR="00733E09" w:rsidRPr="00733E09" w:rsidRDefault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 xml:space="preserve">Tasks will vary. Common activities </w:t>
            </w:r>
            <w:r w:rsidRPr="00733E09">
              <w:rPr>
                <w:sz w:val="22"/>
                <w:szCs w:val="22"/>
              </w:rPr>
              <w:t>include:</w:t>
            </w:r>
          </w:p>
          <w:p w14:paraId="0251ECF2" w14:textId="23BE8B5D" w:rsidR="00733E09" w:rsidRPr="00733E09" w:rsidRDefault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 xml:space="preserve">Practice exam questions.  Knowledge organisers (or other revision activities). Online </w:t>
            </w:r>
            <w:r w:rsidRPr="00733E09">
              <w:rPr>
                <w:sz w:val="22"/>
                <w:szCs w:val="22"/>
              </w:rPr>
              <w:t>Seneca</w:t>
            </w:r>
            <w:r>
              <w:rPr>
                <w:sz w:val="22"/>
                <w:szCs w:val="22"/>
              </w:rPr>
              <w:t xml:space="preserve"> recap</w:t>
            </w:r>
          </w:p>
        </w:tc>
        <w:tc>
          <w:tcPr>
            <w:tcW w:w="2254" w:type="dxa"/>
          </w:tcPr>
          <w:p w14:paraId="1BFBB351" w14:textId="5FF52FD2" w:rsidR="00733E09" w:rsidRPr="00733E09" w:rsidRDefault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 xml:space="preserve">Exam tasks should take around 1 hour. Shorter exam questions and revision tasks will vary in length. </w:t>
            </w:r>
          </w:p>
        </w:tc>
        <w:tc>
          <w:tcPr>
            <w:tcW w:w="2254" w:type="dxa"/>
          </w:tcPr>
          <w:p w14:paraId="4ED56636" w14:textId="781C6A1F" w:rsidR="00733E09" w:rsidRPr="00733E09" w:rsidRDefault="00733E09">
            <w:pPr>
              <w:rPr>
                <w:sz w:val="22"/>
                <w:szCs w:val="22"/>
              </w:rPr>
            </w:pPr>
            <w:r w:rsidRPr="00733E09">
              <w:rPr>
                <w:sz w:val="22"/>
                <w:szCs w:val="22"/>
              </w:rPr>
              <w:t xml:space="preserve">Exam practice questions will be given detailed written feedback indicating what the student has done well and what they need to do </w:t>
            </w:r>
            <w:proofErr w:type="gramStart"/>
            <w:r w:rsidRPr="00733E09">
              <w:rPr>
                <w:sz w:val="22"/>
                <w:szCs w:val="22"/>
              </w:rPr>
              <w:t>in order to</w:t>
            </w:r>
            <w:proofErr w:type="gramEnd"/>
            <w:r w:rsidRPr="00733E09">
              <w:rPr>
                <w:sz w:val="22"/>
                <w:szCs w:val="22"/>
              </w:rPr>
              <w:t xml:space="preserve"> improve. </w:t>
            </w:r>
            <w:r>
              <w:rPr>
                <w:sz w:val="22"/>
                <w:szCs w:val="22"/>
              </w:rPr>
              <w:t xml:space="preserve">Seneca tasks will be </w:t>
            </w:r>
            <w:r w:rsidR="008D0182">
              <w:rPr>
                <w:sz w:val="22"/>
                <w:szCs w:val="22"/>
              </w:rPr>
              <w:t>checked,</w:t>
            </w:r>
            <w:r>
              <w:rPr>
                <w:sz w:val="22"/>
                <w:szCs w:val="22"/>
              </w:rPr>
              <w:t xml:space="preserve"> and feedback will be given.</w:t>
            </w:r>
          </w:p>
        </w:tc>
      </w:tr>
    </w:tbl>
    <w:p w14:paraId="40B0EBD5" w14:textId="77777777" w:rsidR="00CD7926" w:rsidRDefault="00CD7926"/>
    <w:sectPr w:rsidR="00CD7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09"/>
    <w:rsid w:val="00350BC7"/>
    <w:rsid w:val="006E7509"/>
    <w:rsid w:val="00733E09"/>
    <w:rsid w:val="008D0182"/>
    <w:rsid w:val="00CD7926"/>
    <w:rsid w:val="00F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FFEA"/>
  <w15:chartTrackingRefBased/>
  <w15:docId w15:val="{30DD9F5D-BF6B-42DE-888C-33BBB6BF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E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E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E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E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E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E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E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E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E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E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E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Butt</dc:creator>
  <cp:keywords/>
  <dc:description/>
  <cp:lastModifiedBy>Naeem Butt</cp:lastModifiedBy>
  <cp:revision>2</cp:revision>
  <dcterms:created xsi:type="dcterms:W3CDTF">2025-08-14T21:58:00Z</dcterms:created>
  <dcterms:modified xsi:type="dcterms:W3CDTF">2025-08-14T22:11:00Z</dcterms:modified>
</cp:coreProperties>
</file>