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99B74" w14:textId="4A066094" w:rsidR="006966E5" w:rsidRPr="006C167C" w:rsidRDefault="006966E5" w:rsidP="006966E5">
      <w:pPr>
        <w:pStyle w:val="Heading1"/>
        <w:jc w:val="center"/>
        <w:rPr>
          <w:color w:val="00B050"/>
          <w:u w:val="single"/>
        </w:rPr>
      </w:pPr>
      <w:bookmarkStart w:id="0" w:name="_Toc400361362"/>
      <w:bookmarkStart w:id="1" w:name="_Toc443397153"/>
      <w:bookmarkStart w:id="2" w:name="_Toc338167830"/>
      <w:bookmarkStart w:id="3" w:name="_Toc361136403"/>
      <w:bookmarkStart w:id="4" w:name="_Toc364235708"/>
      <w:bookmarkStart w:id="5" w:name="_Toc364235752"/>
      <w:bookmarkStart w:id="6" w:name="_Toc364235834"/>
      <w:bookmarkStart w:id="7" w:name="_Toc364840099"/>
      <w:bookmarkStart w:id="8" w:name="_Toc364864309"/>
      <w:bookmarkStart w:id="9" w:name="_Toc400361364"/>
      <w:bookmarkStart w:id="10" w:name="_Toc443397154"/>
      <w:bookmarkStart w:id="11" w:name="_Toc357771638"/>
      <w:bookmarkStart w:id="12" w:name="_Toc346793416"/>
      <w:bookmarkStart w:id="13" w:name="_Toc328122777"/>
      <w:bookmarkStart w:id="14" w:name="_GoBack"/>
      <w:bookmarkEnd w:id="14"/>
      <w:r w:rsidRPr="006C167C">
        <w:rPr>
          <w:color w:val="00B050"/>
          <w:u w:val="single"/>
        </w:rPr>
        <w:t xml:space="preserve">Pupil </w:t>
      </w:r>
      <w:r w:rsidR="008E4347">
        <w:rPr>
          <w:color w:val="00B050"/>
          <w:u w:val="single"/>
        </w:rPr>
        <w:t>P</w:t>
      </w:r>
      <w:r w:rsidRPr="006C167C">
        <w:rPr>
          <w:color w:val="00B050"/>
          <w:u w:val="single"/>
        </w:rPr>
        <w:t xml:space="preserve">remium </w:t>
      </w:r>
      <w:r w:rsidR="008E4347">
        <w:rPr>
          <w:color w:val="00B050"/>
          <w:u w:val="single"/>
        </w:rPr>
        <w:t>S</w:t>
      </w:r>
      <w:r w:rsidRPr="006C167C">
        <w:rPr>
          <w:color w:val="00B050"/>
          <w:u w:val="single"/>
        </w:rPr>
        <w:t xml:space="preserve">trategy </w:t>
      </w:r>
      <w:r w:rsidR="008E4347">
        <w:rPr>
          <w:color w:val="00B050"/>
          <w:u w:val="single"/>
        </w:rPr>
        <w:t>S</w:t>
      </w:r>
      <w:r w:rsidRPr="006C167C">
        <w:rPr>
          <w:color w:val="00B050"/>
          <w:u w:val="single"/>
        </w:rPr>
        <w:t>tatement</w:t>
      </w:r>
      <w:bookmarkEnd w:id="0"/>
      <w:bookmarkEnd w:id="1"/>
      <w:r w:rsidRPr="006C167C">
        <w:rPr>
          <w:color w:val="00B050"/>
          <w:u w:val="single"/>
        </w:rPr>
        <w:t xml:space="preserve"> </w:t>
      </w:r>
      <w:r w:rsidR="008E4347">
        <w:rPr>
          <w:color w:val="00B050"/>
          <w:u w:val="single"/>
        </w:rPr>
        <w:t>2025 - 2026</w:t>
      </w:r>
      <w:r w:rsidRPr="006C167C">
        <w:rPr>
          <w:color w:val="00B050"/>
          <w:u w:val="single"/>
        </w:rPr>
        <w:t xml:space="preserve"> </w:t>
      </w:r>
    </w:p>
    <w:p w14:paraId="26A3EF36" w14:textId="77777777" w:rsidR="00696FD4" w:rsidRDefault="00696FD4" w:rsidP="006966E5">
      <w:pPr>
        <w:jc w:val="center"/>
        <w:rPr>
          <w:sz w:val="36"/>
          <w:szCs w:val="36"/>
        </w:rPr>
      </w:pPr>
    </w:p>
    <w:p w14:paraId="509D5FE5" w14:textId="63AAB30D" w:rsidR="006966E5" w:rsidRDefault="006966E5" w:rsidP="006966E5">
      <w:pPr>
        <w:jc w:val="center"/>
        <w:rPr>
          <w:sz w:val="36"/>
          <w:szCs w:val="36"/>
        </w:rPr>
      </w:pPr>
      <w:r w:rsidRPr="006C167C">
        <w:rPr>
          <w:sz w:val="36"/>
          <w:szCs w:val="36"/>
        </w:rPr>
        <w:t>St. Michael’s Nursery and Infant School</w:t>
      </w:r>
    </w:p>
    <w:p w14:paraId="565A5CE5" w14:textId="7A1CBD43" w:rsidR="00696FD4" w:rsidRDefault="006966E5" w:rsidP="00696FD4">
      <w:pPr>
        <w:jc w:val="center"/>
        <w:rPr>
          <w:rFonts w:ascii="Sassoon Infant Std" w:hAnsi="Sassoon Infant Std"/>
          <w:sz w:val="22"/>
          <w:szCs w:val="22"/>
        </w:rPr>
      </w:pPr>
      <w:r>
        <w:rPr>
          <w:noProof/>
        </w:rPr>
        <w:drawing>
          <wp:inline distT="0" distB="0" distL="0" distR="0" wp14:anchorId="6C0A41BD" wp14:editId="6088D017">
            <wp:extent cx="949126" cy="943610"/>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52" cy="951390"/>
                    </a:xfrm>
                    <a:prstGeom prst="rect">
                      <a:avLst/>
                    </a:prstGeom>
                    <a:noFill/>
                    <a:ln>
                      <a:noFill/>
                    </a:ln>
                  </pic:spPr>
                </pic:pic>
              </a:graphicData>
            </a:graphic>
          </wp:inline>
        </w:drawing>
      </w:r>
    </w:p>
    <w:p w14:paraId="2A7D54B2" w14:textId="3CC11549" w:rsidR="00E66558" w:rsidRPr="00D77B19" w:rsidRDefault="009D71E8" w:rsidP="00C62989">
      <w:pPr>
        <w:rPr>
          <w:rFonts w:ascii="Sassoon Infant Std" w:hAnsi="Sassoon Infant Std"/>
          <w:b/>
          <w:sz w:val="22"/>
          <w:szCs w:val="22"/>
        </w:rPr>
      </w:pPr>
      <w:r w:rsidRPr="00D77B19">
        <w:rPr>
          <w:rFonts w:ascii="Sassoon Infant Std" w:hAnsi="Sassoon Infant Std"/>
          <w:sz w:val="22"/>
          <w:szCs w:val="22"/>
        </w:rPr>
        <w:t xml:space="preserve">This statement details our school’s use of pupil premium funding to help improve the attainment of our disadvantaged pupils. </w:t>
      </w:r>
    </w:p>
    <w:p w14:paraId="2A7D54B3" w14:textId="730F2E71" w:rsidR="00E66558" w:rsidRPr="00D77B19" w:rsidRDefault="009D71E8" w:rsidP="00C62989">
      <w:pPr>
        <w:rPr>
          <w:rFonts w:ascii="Sassoon Infant Std" w:hAnsi="Sassoon Infant Std"/>
          <w:b/>
          <w:sz w:val="22"/>
          <w:szCs w:val="22"/>
        </w:rPr>
      </w:pPr>
      <w:r w:rsidRPr="00D77B19">
        <w:rPr>
          <w:rFonts w:ascii="Sassoon Infant Std" w:hAnsi="Sassoon Infant Std"/>
          <w:sz w:val="22"/>
          <w:szCs w:val="22"/>
        </w:rPr>
        <w:t xml:space="preserve">It outlines our pupil premium strategy, how we intend to spend the funding in this academic year and the </w:t>
      </w:r>
      <w:r w:rsidR="00830D57" w:rsidRPr="00D77B19">
        <w:rPr>
          <w:rFonts w:ascii="Sassoon Infant Std" w:hAnsi="Sassoon Infant Std"/>
          <w:sz w:val="22"/>
          <w:szCs w:val="22"/>
        </w:rPr>
        <w:t xml:space="preserve">outcomes </w:t>
      </w:r>
      <w:r w:rsidR="00A44FBB" w:rsidRPr="00D77B19">
        <w:rPr>
          <w:rFonts w:ascii="Sassoon Infant Std" w:hAnsi="Sassoon Infant Std"/>
          <w:sz w:val="22"/>
          <w:szCs w:val="22"/>
        </w:rPr>
        <w:t>for disadvantaged pupils</w:t>
      </w:r>
      <w:r w:rsidRPr="00D77B19">
        <w:rPr>
          <w:rFonts w:ascii="Sassoon Infant Std" w:hAnsi="Sassoon Infant Std"/>
          <w:sz w:val="22"/>
          <w:szCs w:val="22"/>
        </w:rPr>
        <w:t xml:space="preserve"> last </w:t>
      </w:r>
      <w:r w:rsidR="00A44FBB" w:rsidRPr="00D77B19">
        <w:rPr>
          <w:rFonts w:ascii="Sassoon Infant Std" w:hAnsi="Sassoon Infant Std"/>
          <w:sz w:val="22"/>
          <w:szCs w:val="22"/>
        </w:rPr>
        <w:t xml:space="preserve">academic </w:t>
      </w:r>
      <w:r w:rsidRPr="00D77B19">
        <w:rPr>
          <w:rFonts w:ascii="Sassoon Infant Std" w:hAnsi="Sassoon Infant Std"/>
          <w:sz w:val="22"/>
          <w:szCs w:val="22"/>
        </w:rPr>
        <w:t>year</w:t>
      </w:r>
      <w:r w:rsidR="00A44FBB" w:rsidRPr="00D77B19">
        <w:rPr>
          <w:rFonts w:ascii="Sassoon Infant Std" w:hAnsi="Sassoon Infant Std"/>
          <w:sz w:val="22"/>
          <w:szCs w:val="22"/>
        </w:rPr>
        <w:t>.</w:t>
      </w:r>
    </w:p>
    <w:p w14:paraId="2A7D54B4" w14:textId="2CAB096C" w:rsidR="00E66558" w:rsidRPr="00BC08D7" w:rsidRDefault="009D71E8">
      <w:pPr>
        <w:pStyle w:val="Heading2"/>
        <w:rPr>
          <w:color w:val="00B050"/>
        </w:rPr>
      </w:pPr>
      <w:r w:rsidRPr="00BC08D7">
        <w:rPr>
          <w:color w:val="00B050"/>
        </w:rPr>
        <w:t>School overview</w:t>
      </w:r>
      <w:bookmarkEnd w:id="2"/>
      <w:bookmarkEnd w:id="3"/>
      <w:bookmarkEnd w:id="4"/>
      <w:bookmarkEnd w:id="5"/>
      <w:bookmarkEnd w:id="6"/>
      <w:bookmarkEnd w:id="7"/>
      <w:bookmarkEnd w:id="8"/>
      <w:bookmarkEnd w:id="9"/>
      <w:bookmarkEnd w:id="10"/>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9C4FD14" w:rsidR="002940F3" w:rsidRDefault="00C75211">
            <w:pPr>
              <w:pStyle w:val="TableRow"/>
            </w:pPr>
            <w:r>
              <w:t xml:space="preserve">School name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B433FAE" w:rsidR="00C75211" w:rsidRPr="00D77B19" w:rsidRDefault="00C75211" w:rsidP="00C75211">
            <w:pPr>
              <w:pStyle w:val="TableRow"/>
              <w:rPr>
                <w:rFonts w:ascii="Sassoon Infant Std" w:hAnsi="Sassoon Infant Std"/>
                <w:sz w:val="22"/>
                <w:szCs w:val="22"/>
              </w:rPr>
            </w:pPr>
            <w:r w:rsidRPr="00D77B19">
              <w:rPr>
                <w:rFonts w:ascii="Sassoon Infant Std" w:hAnsi="Sassoon Infant Std"/>
                <w:sz w:val="22"/>
                <w:szCs w:val="22"/>
              </w:rPr>
              <w:t xml:space="preserve">St. Michael’s Nursery and Infant School </w:t>
            </w:r>
          </w:p>
        </w:tc>
      </w:tr>
      <w:tr w:rsidR="00C75211" w14:paraId="2DC720D4"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6298FF" w14:textId="3A4DFDA0" w:rsidR="00C75211" w:rsidRDefault="00C75211">
            <w:pPr>
              <w:pStyle w:val="TableRow"/>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CA2363" w14:textId="77777777" w:rsidR="008E4347" w:rsidRDefault="008E4347" w:rsidP="00D53858">
            <w:pPr>
              <w:pStyle w:val="TableRow"/>
              <w:ind w:left="0"/>
              <w:rPr>
                <w:b/>
                <w:bCs/>
                <w:sz w:val="22"/>
                <w:szCs w:val="22"/>
              </w:rPr>
            </w:pPr>
            <w:r>
              <w:rPr>
                <w:b/>
                <w:bCs/>
                <w:sz w:val="22"/>
                <w:szCs w:val="22"/>
              </w:rPr>
              <w:t>69</w:t>
            </w:r>
            <w:r w:rsidR="006966E5" w:rsidRPr="006966E5">
              <w:rPr>
                <w:b/>
                <w:bCs/>
                <w:sz w:val="22"/>
                <w:szCs w:val="22"/>
              </w:rPr>
              <w:t xml:space="preserve"> (main school)</w:t>
            </w:r>
            <w:r>
              <w:rPr>
                <w:b/>
                <w:bCs/>
                <w:sz w:val="22"/>
                <w:szCs w:val="22"/>
              </w:rPr>
              <w:t xml:space="preserve"> </w:t>
            </w:r>
          </w:p>
          <w:p w14:paraId="22944927" w14:textId="6BC700C7" w:rsidR="00C75211" w:rsidRPr="008E4347" w:rsidRDefault="008E4347" w:rsidP="00D53858">
            <w:pPr>
              <w:pStyle w:val="TableRow"/>
              <w:ind w:left="0"/>
              <w:rPr>
                <w:rFonts w:ascii="Sassoon Infant Std" w:hAnsi="Sassoon Infant Std"/>
                <w:bCs/>
                <w:sz w:val="16"/>
                <w:szCs w:val="16"/>
              </w:rPr>
            </w:pPr>
            <w:r w:rsidRPr="008E4347">
              <w:rPr>
                <w:bCs/>
                <w:sz w:val="16"/>
                <w:szCs w:val="16"/>
              </w:rPr>
              <w:t>(120 in total)</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81E42C6" w:rsidR="002940F3" w:rsidRPr="006966E5" w:rsidRDefault="004B3952" w:rsidP="00C72A1B">
            <w:pPr>
              <w:pStyle w:val="TableRow"/>
              <w:ind w:left="0"/>
              <w:rPr>
                <w:rFonts w:ascii="Sassoon Infant Std" w:hAnsi="Sassoon Infant Std"/>
                <w:b/>
                <w:bCs/>
                <w:sz w:val="22"/>
                <w:szCs w:val="22"/>
              </w:rPr>
            </w:pPr>
            <w:r w:rsidRPr="004B3952">
              <w:rPr>
                <w:rFonts w:ascii="Sassoon Infant Std" w:hAnsi="Sassoon Infant Std"/>
                <w:b/>
                <w:bCs/>
                <w:sz w:val="22"/>
                <w:szCs w:val="22"/>
                <w:highlight w:val="magenta"/>
              </w:rPr>
              <w:t>27.5%</w:t>
            </w:r>
            <w:r w:rsidR="00BA5CA2">
              <w:rPr>
                <w:rFonts w:ascii="Sassoon Infant Std" w:hAnsi="Sassoon Infant Std"/>
                <w:b/>
                <w:bCs/>
                <w:sz w:val="22"/>
                <w:szCs w:val="22"/>
                <w:highlight w:val="magenta"/>
              </w:rPr>
              <w:t xml:space="preserve"> Main School</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42139BA8" w:rsidR="002940F3" w:rsidRDefault="002940F3">
            <w:pPr>
              <w:pStyle w:val="TableRow"/>
            </w:pPr>
            <w:r>
              <w:t xml:space="preserve">Academic year/years that our current pupil premium strategy plan covers </w:t>
            </w:r>
            <w:r w:rsidRPr="1CBF4D92">
              <w:rPr>
                <w:b/>
              </w:rPr>
              <w:t>(</w:t>
            </w:r>
            <w:r w:rsidR="00E363D9" w:rsidRPr="1CBF4D92">
              <w:rPr>
                <w:b/>
              </w:rPr>
              <w:t>3-year</w:t>
            </w:r>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CA399" w14:textId="77777777" w:rsidR="006966E5" w:rsidRDefault="006966E5">
            <w:pPr>
              <w:pStyle w:val="TableRow"/>
              <w:rPr>
                <w:rFonts w:ascii="Sassoon Infant Std" w:hAnsi="Sassoon Infant Std"/>
                <w:sz w:val="22"/>
                <w:szCs w:val="22"/>
              </w:rPr>
            </w:pPr>
            <w:r>
              <w:rPr>
                <w:rFonts w:ascii="Sassoon Infant Std" w:hAnsi="Sassoon Infant Std"/>
                <w:sz w:val="22"/>
                <w:szCs w:val="22"/>
              </w:rPr>
              <w:t xml:space="preserve">2023 – 2024 </w:t>
            </w:r>
          </w:p>
          <w:p w14:paraId="793A85BE" w14:textId="77777777" w:rsidR="006966E5" w:rsidRDefault="006966E5">
            <w:pPr>
              <w:pStyle w:val="TableRow"/>
              <w:rPr>
                <w:rFonts w:ascii="Sassoon Infant Std" w:hAnsi="Sassoon Infant Std"/>
                <w:sz w:val="22"/>
                <w:szCs w:val="22"/>
              </w:rPr>
            </w:pPr>
            <w:r w:rsidRPr="008E4347">
              <w:rPr>
                <w:rFonts w:ascii="Sassoon Infant Std" w:hAnsi="Sassoon Infant Std"/>
                <w:sz w:val="22"/>
                <w:szCs w:val="22"/>
              </w:rPr>
              <w:t>2024 – 2025</w:t>
            </w:r>
            <w:r>
              <w:rPr>
                <w:rFonts w:ascii="Sassoon Infant Std" w:hAnsi="Sassoon Infant Std"/>
                <w:sz w:val="22"/>
                <w:szCs w:val="22"/>
              </w:rPr>
              <w:t xml:space="preserve"> </w:t>
            </w:r>
          </w:p>
          <w:p w14:paraId="2A7D54BF" w14:textId="4FD7F5A6" w:rsidR="002940F3" w:rsidRPr="00D77B19" w:rsidRDefault="006966E5">
            <w:pPr>
              <w:pStyle w:val="TableRow"/>
              <w:rPr>
                <w:rFonts w:ascii="Sassoon Infant Std" w:hAnsi="Sassoon Infant Std"/>
                <w:sz w:val="22"/>
                <w:szCs w:val="22"/>
              </w:rPr>
            </w:pPr>
            <w:r w:rsidRPr="008E4347">
              <w:rPr>
                <w:rFonts w:ascii="Sassoon Infant Std" w:hAnsi="Sassoon Infant Std"/>
                <w:sz w:val="22"/>
                <w:szCs w:val="22"/>
                <w:highlight w:val="green"/>
              </w:rPr>
              <w:t>2025 – 2026</w:t>
            </w:r>
            <w:r>
              <w:rPr>
                <w:rFonts w:ascii="Sassoon Infant Std" w:hAnsi="Sassoon Infant Std"/>
                <w:sz w:val="22"/>
                <w:szCs w:val="22"/>
              </w:rPr>
              <w:t xml:space="preserve"> </w:t>
            </w:r>
            <w:r w:rsidR="00C75211" w:rsidRPr="00D77B19">
              <w:rPr>
                <w:rFonts w:ascii="Sassoon Infant Std" w:hAnsi="Sassoon Infant Std"/>
                <w:sz w:val="22"/>
                <w:szCs w:val="22"/>
              </w:rPr>
              <w:t xml:space="preserve"> </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EA91B4D" w:rsidR="002940F3" w:rsidRDefault="002940F3">
            <w:pPr>
              <w:pStyle w:val="TableRow"/>
            </w:pPr>
            <w:r>
              <w:rPr>
                <w:szCs w:val="22"/>
              </w:rPr>
              <w:t xml:space="preserve">Date this statement was </w:t>
            </w:r>
            <w:r w:rsidR="00E363D9">
              <w:rPr>
                <w:szCs w:val="22"/>
              </w:rPr>
              <w:t>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E7B411D" w:rsidR="002940F3" w:rsidRPr="006966E5" w:rsidRDefault="006966E5">
            <w:pPr>
              <w:pStyle w:val="TableRow"/>
              <w:rPr>
                <w:rFonts w:ascii="Sassoon Infant Std" w:hAnsi="Sassoon Infant Std"/>
                <w:sz w:val="22"/>
                <w:szCs w:val="22"/>
              </w:rPr>
            </w:pPr>
            <w:r w:rsidRPr="008E4347">
              <w:rPr>
                <w:sz w:val="22"/>
                <w:szCs w:val="22"/>
              </w:rPr>
              <w:t>12</w:t>
            </w:r>
            <w:r w:rsidRPr="008E4347">
              <w:rPr>
                <w:sz w:val="22"/>
                <w:szCs w:val="22"/>
                <w:vertAlign w:val="superscript"/>
              </w:rPr>
              <w:t>th</w:t>
            </w:r>
            <w:r w:rsidRPr="008E4347">
              <w:rPr>
                <w:sz w:val="22"/>
                <w:szCs w:val="22"/>
              </w:rPr>
              <w:t xml:space="preserve"> December 202</w:t>
            </w:r>
            <w:r w:rsidR="008E4347" w:rsidRPr="008E4347">
              <w:rPr>
                <w:sz w:val="22"/>
                <w:szCs w:val="22"/>
              </w:rPr>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6DD9E56" w:rsidR="002940F3" w:rsidRPr="00D77B19" w:rsidRDefault="00C75211">
            <w:pPr>
              <w:pStyle w:val="TableRow"/>
              <w:rPr>
                <w:rFonts w:ascii="Sassoon Infant Std" w:hAnsi="Sassoon Infant Std"/>
                <w:sz w:val="22"/>
                <w:szCs w:val="22"/>
              </w:rPr>
            </w:pPr>
            <w:r w:rsidRPr="00D77B19">
              <w:rPr>
                <w:rFonts w:ascii="Sassoon Infant Std" w:hAnsi="Sassoon Infant Std"/>
                <w:sz w:val="22"/>
                <w:szCs w:val="22"/>
              </w:rPr>
              <w:t>July 202</w:t>
            </w:r>
            <w:r w:rsidR="008E4347">
              <w:rPr>
                <w:rFonts w:ascii="Sassoon Infant Std" w:hAnsi="Sassoon Infant Std"/>
                <w:sz w:val="22"/>
                <w:szCs w:val="22"/>
              </w:rPr>
              <w:t xml:space="preserve">6 </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381481" w14:textId="611C83F2" w:rsidR="00144EF9" w:rsidRDefault="006966E5">
            <w:pPr>
              <w:pStyle w:val="TableRow"/>
              <w:rPr>
                <w:rFonts w:ascii="Sassoon Infant Std" w:hAnsi="Sassoon Infant Std"/>
                <w:sz w:val="22"/>
                <w:szCs w:val="22"/>
              </w:rPr>
            </w:pPr>
            <w:r>
              <w:rPr>
                <w:rFonts w:ascii="Sassoon Infant Std" w:hAnsi="Sassoon Infant Std"/>
                <w:sz w:val="22"/>
                <w:szCs w:val="22"/>
              </w:rPr>
              <w:t xml:space="preserve">Mrs. </w:t>
            </w:r>
            <w:r w:rsidR="00C75211" w:rsidRPr="00D77B19">
              <w:rPr>
                <w:rFonts w:ascii="Sassoon Infant Std" w:hAnsi="Sassoon Infant Std"/>
                <w:sz w:val="22"/>
                <w:szCs w:val="22"/>
              </w:rPr>
              <w:t>Candice Regan</w:t>
            </w:r>
          </w:p>
          <w:p w14:paraId="1DFEC624" w14:textId="448F9C44" w:rsidR="0077429E" w:rsidRDefault="0077429E" w:rsidP="00A85B9D">
            <w:pPr>
              <w:pStyle w:val="TableRow"/>
              <w:ind w:left="0"/>
              <w:rPr>
                <w:rFonts w:ascii="Sassoon Infant Std" w:hAnsi="Sassoon Infant Std"/>
                <w:sz w:val="22"/>
                <w:szCs w:val="22"/>
              </w:rPr>
            </w:pPr>
            <w:r>
              <w:rPr>
                <w:rFonts w:ascii="Sassoon Infant Std" w:hAnsi="Sassoon Infant Std"/>
                <w:noProof/>
                <w:sz w:val="22"/>
                <w:szCs w:val="22"/>
              </w:rPr>
              <mc:AlternateContent>
                <mc:Choice Requires="wpi">
                  <w:drawing>
                    <wp:anchor distT="0" distB="0" distL="114300" distR="114300" simplePos="0" relativeHeight="251659264" behindDoc="0" locked="0" layoutInCell="1" allowOverlap="1" wp14:anchorId="6D993A69" wp14:editId="2797B04A">
                      <wp:simplePos x="0" y="0"/>
                      <wp:positionH relativeFrom="column">
                        <wp:posOffset>113345</wp:posOffset>
                      </wp:positionH>
                      <wp:positionV relativeFrom="paragraph">
                        <wp:posOffset>-44642</wp:posOffset>
                      </wp:positionV>
                      <wp:extent cx="1096920" cy="335520"/>
                      <wp:effectExtent l="38100" t="38100" r="8255" b="45720"/>
                      <wp:wrapNone/>
                      <wp:docPr id="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1096920" cy="335520"/>
                            </w14:xfrm>
                          </w14:contentPart>
                        </a:graphicData>
                      </a:graphic>
                    </wp:anchor>
                  </w:drawing>
                </mc:Choice>
                <mc:Fallback>
                  <w:pict>
                    <v:shapetype w14:anchorId="7B2736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8.2pt;margin-top:-4.2pt;width:87.75pt;height:27.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">
                      <v:imagedata r:id="rId10" o:title=""/>
                    </v:shape>
                  </w:pict>
                </mc:Fallback>
              </mc:AlternateContent>
            </w:r>
          </w:p>
          <w:p w14:paraId="56F1497B" w14:textId="77777777" w:rsidR="00A85B9D" w:rsidRDefault="00A85B9D" w:rsidP="00A85B9D">
            <w:pPr>
              <w:pStyle w:val="TableRow"/>
              <w:rPr>
                <w:rFonts w:ascii="Sassoon Infant Std" w:hAnsi="Sassoon Infant Std"/>
                <w:sz w:val="22"/>
                <w:szCs w:val="22"/>
              </w:rPr>
            </w:pPr>
          </w:p>
          <w:p w14:paraId="2E7AD952" w14:textId="1D12025C" w:rsidR="00A85B9D" w:rsidRDefault="008E4347" w:rsidP="00A85B9D">
            <w:pPr>
              <w:pStyle w:val="TableRow"/>
              <w:rPr>
                <w:rFonts w:ascii="Sassoon Infant Std" w:hAnsi="Sassoon Infant Std"/>
                <w:sz w:val="22"/>
                <w:szCs w:val="22"/>
              </w:rPr>
            </w:pPr>
            <w:r>
              <w:rPr>
                <w:rFonts w:ascii="Sassoon Infant Std" w:hAnsi="Sassoon Infant Std"/>
                <w:sz w:val="22"/>
                <w:szCs w:val="22"/>
              </w:rPr>
              <w:t>Mrs. Georgina Milligan</w:t>
            </w:r>
            <w:r w:rsidR="00C75211" w:rsidRPr="00D77B19">
              <w:rPr>
                <w:rFonts w:ascii="Sassoon Infant Std" w:hAnsi="Sassoon Infant Std"/>
                <w:sz w:val="22"/>
                <w:szCs w:val="22"/>
              </w:rPr>
              <w:t xml:space="preserve"> </w:t>
            </w:r>
          </w:p>
          <w:p w14:paraId="2A7D54C8" w14:textId="42D7C639" w:rsidR="0077429E" w:rsidRPr="00D77B19" w:rsidRDefault="0077429E">
            <w:pPr>
              <w:pStyle w:val="TableRow"/>
              <w:rPr>
                <w:rFonts w:ascii="Sassoon Infant Std" w:hAnsi="Sassoon Infant Std"/>
                <w:sz w:val="22"/>
                <w:szCs w:val="22"/>
              </w:rPr>
            </w:pPr>
            <w:r w:rsidRPr="0077429E">
              <w:rPr>
                <w:rFonts w:ascii="Sassoon Infant Std" w:hAnsi="Sassoon Infant Std"/>
                <w:noProof/>
                <w:sz w:val="22"/>
                <w:szCs w:val="22"/>
              </w:rPr>
              <w:drawing>
                <wp:inline distT="0" distB="0" distL="0" distR="0" wp14:anchorId="6ADC50F8" wp14:editId="211B3940">
                  <wp:extent cx="1196444" cy="27434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96444" cy="274344"/>
                          </a:xfrm>
                          <a:prstGeom prst="rect">
                            <a:avLst/>
                          </a:prstGeom>
                        </pic:spPr>
                      </pic:pic>
                    </a:graphicData>
                  </a:graphic>
                </wp:inline>
              </w:drawing>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5EF22B0" w:rsidR="002940F3" w:rsidRPr="00D77B19" w:rsidRDefault="006966E5">
            <w:pPr>
              <w:pStyle w:val="TableRow"/>
              <w:rPr>
                <w:rFonts w:ascii="Sassoon Infant Std" w:hAnsi="Sassoon Infant Std"/>
                <w:sz w:val="22"/>
                <w:szCs w:val="22"/>
              </w:rPr>
            </w:pPr>
            <w:r>
              <w:rPr>
                <w:rFonts w:ascii="Sassoon Infant Std" w:hAnsi="Sassoon Infant Std"/>
                <w:sz w:val="22"/>
                <w:szCs w:val="22"/>
              </w:rPr>
              <w:t xml:space="preserve">Mrs. </w:t>
            </w:r>
            <w:r w:rsidRPr="00D77B19">
              <w:rPr>
                <w:rFonts w:ascii="Sassoon Infant Std" w:hAnsi="Sassoon Infant Std"/>
                <w:sz w:val="22"/>
                <w:szCs w:val="22"/>
              </w:rPr>
              <w:t>Candice Regan</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1570D136" w:rsidR="002940F3" w:rsidRDefault="002940F3">
            <w:pPr>
              <w:pStyle w:val="TableRow"/>
            </w:pPr>
            <w:r>
              <w:t xml:space="preserve">Governor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D2DE5D2" w:rsidR="002940F3" w:rsidRPr="00D77B19" w:rsidRDefault="006966E5">
            <w:pPr>
              <w:pStyle w:val="TableRow"/>
              <w:rPr>
                <w:rFonts w:ascii="Sassoon Infant Std" w:hAnsi="Sassoon Infant Std"/>
                <w:sz w:val="22"/>
                <w:szCs w:val="22"/>
              </w:rPr>
            </w:pPr>
            <w:r>
              <w:rPr>
                <w:rFonts w:ascii="Sassoon Infant Std" w:hAnsi="Sassoon Infant Std"/>
                <w:sz w:val="22"/>
                <w:szCs w:val="22"/>
              </w:rPr>
              <w:t xml:space="preserve">Mrs. </w:t>
            </w:r>
            <w:r w:rsidR="008E4347">
              <w:rPr>
                <w:rFonts w:ascii="Sassoon Infant Std" w:hAnsi="Sassoon Infant Std"/>
                <w:sz w:val="22"/>
                <w:szCs w:val="22"/>
              </w:rPr>
              <w:t xml:space="preserve">Georgina Milligan </w:t>
            </w:r>
            <w:r>
              <w:rPr>
                <w:rFonts w:ascii="Sassoon Infant Std" w:hAnsi="Sassoon Infant Std"/>
                <w:sz w:val="22"/>
                <w:szCs w:val="22"/>
              </w:rPr>
              <w:t xml:space="preserve"> </w:t>
            </w:r>
          </w:p>
        </w:tc>
      </w:tr>
    </w:tbl>
    <w:bookmarkEnd w:id="11"/>
    <w:bookmarkEnd w:id="12"/>
    <w:bookmarkEnd w:id="13"/>
    <w:p w14:paraId="2A7D54D3" w14:textId="77777777" w:rsidR="00E66558" w:rsidRPr="00867D83" w:rsidRDefault="009D71E8" w:rsidP="005464A1">
      <w:pPr>
        <w:pStyle w:val="Heading2"/>
        <w:rPr>
          <w:color w:val="00B050"/>
        </w:rPr>
      </w:pPr>
      <w:r w:rsidRPr="00867D83">
        <w:rPr>
          <w:color w:val="00B050"/>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68733B2" w:rsidR="00E66558" w:rsidRPr="00D31158" w:rsidRDefault="00177657" w:rsidP="00177657">
            <w:pPr>
              <w:pStyle w:val="TableRow"/>
              <w:ind w:left="0"/>
              <w:rPr>
                <w:rFonts w:ascii="Sassoon Infant Std" w:hAnsi="Sassoon Infant Std"/>
                <w:sz w:val="22"/>
                <w:szCs w:val="22"/>
              </w:rPr>
            </w:pPr>
            <w:r w:rsidRPr="00D31158">
              <w:rPr>
                <w:rFonts w:ascii="Sassoon Infant Std" w:hAnsi="Sassoon Infant Std" w:cs="Calibri"/>
                <w:color w:val="424242"/>
                <w:sz w:val="22"/>
                <w:szCs w:val="22"/>
                <w:shd w:val="clear" w:color="auto" w:fill="FFFFFF"/>
              </w:rPr>
              <w:t xml:space="preserve"> </w:t>
            </w:r>
            <w:r w:rsidR="00CA5C2D">
              <w:rPr>
                <w:rFonts w:ascii="Sassoon Infant Std" w:hAnsi="Sassoon Infant Std"/>
                <w:sz w:val="22"/>
                <w:szCs w:val="22"/>
              </w:rPr>
              <w:t>£</w:t>
            </w:r>
            <w:r w:rsidR="00BA5CA2">
              <w:rPr>
                <w:rFonts w:ascii="Sassoon Infant Std" w:hAnsi="Sassoon Infant Std"/>
                <w:sz w:val="22"/>
                <w:szCs w:val="22"/>
              </w:rPr>
              <w:t>25,526</w:t>
            </w:r>
          </w:p>
        </w:tc>
      </w:tr>
      <w:tr w:rsidR="00096BA2" w14:paraId="1960D0EB"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7A4235" w14:textId="0028CDA1" w:rsidR="00096BA2" w:rsidRPr="00096BA2" w:rsidRDefault="00096BA2" w:rsidP="00096BA2">
            <w:pPr>
              <w:pStyle w:val="NormalWeb"/>
              <w:rPr>
                <w:rFonts w:ascii="Arial" w:hAnsi="Arial" w:cs="Arial"/>
                <w:color w:val="000000"/>
              </w:rPr>
            </w:pPr>
            <w:r w:rsidRPr="00096BA2">
              <w:rPr>
                <w:rFonts w:ascii="Arial" w:hAnsi="Arial" w:cs="Arial"/>
                <w:color w:val="000000"/>
              </w:rPr>
              <w:t>Pupil premium funding carried forward from previous years</w:t>
            </w:r>
            <w:r w:rsidR="00CA5C2D">
              <w:rPr>
                <w:rFonts w:ascii="Arial" w:hAnsi="Arial" w:cs="Arial"/>
                <w:color w:val="000000"/>
              </w:rPr>
              <w:t xml:space="preserve"> </w:t>
            </w:r>
            <w:r w:rsidRPr="00096BA2">
              <w:rPr>
                <w:rFonts w:ascii="Arial" w:hAnsi="Arial" w:cs="Arial"/>
                <w:color w:val="000000"/>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ACB29" w14:textId="083578F0" w:rsidR="00096BA2" w:rsidRPr="00D31158" w:rsidRDefault="00CA5C2D" w:rsidP="00177657">
            <w:pPr>
              <w:pStyle w:val="TableRow"/>
              <w:ind w:left="0"/>
              <w:rPr>
                <w:rFonts w:ascii="Sassoon Infant Std" w:hAnsi="Sassoon Infant Std" w:cs="Calibri"/>
                <w:color w:val="424242"/>
                <w:sz w:val="22"/>
                <w:szCs w:val="22"/>
                <w:shd w:val="clear" w:color="auto" w:fill="FFFFFF"/>
              </w:rPr>
            </w:pPr>
            <w:r>
              <w:rPr>
                <w:rFonts w:ascii="Sassoon Infant Std" w:hAnsi="Sassoon Infant Std" w:cs="Calibri"/>
                <w:color w:val="424242"/>
                <w:sz w:val="22"/>
                <w:szCs w:val="22"/>
                <w:shd w:val="clear" w:color="auto" w:fill="FFFFFF"/>
              </w:rPr>
              <w:t xml:space="preserve">£0 </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1" w14:textId="30DE7ECE" w:rsidR="00E66558" w:rsidRPr="00BA5CA2" w:rsidRDefault="009D71E8" w:rsidP="00BA5CA2">
            <w:pPr>
              <w:pStyle w:val="TableRow"/>
              <w:spacing w:after="120"/>
              <w:rPr>
                <w:b/>
              </w:rPr>
            </w:pPr>
            <w:r>
              <w:rPr>
                <w:b/>
              </w:rPr>
              <w:t>Total budget for this academic yea</w:t>
            </w:r>
            <w:r w:rsidR="00BA5CA2">
              <w:rPr>
                <w:b/>
              </w:rPr>
              <w:t xml:space="preserve">r: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085DD70" w:rsidR="00E66558" w:rsidRPr="004123E9" w:rsidRDefault="00CA5C2D">
            <w:pPr>
              <w:pStyle w:val="TableRow"/>
              <w:rPr>
                <w:rFonts w:ascii="Sassoon Infant Std" w:hAnsi="Sassoon Infant Std"/>
                <w:sz w:val="22"/>
                <w:szCs w:val="22"/>
              </w:rPr>
            </w:pPr>
            <w:r w:rsidRPr="009B68EC">
              <w:rPr>
                <w:rFonts w:ascii="Sassoon Infant Std" w:hAnsi="Sassoon Infant Std"/>
                <w:sz w:val="22"/>
                <w:szCs w:val="22"/>
                <w:highlight w:val="yellow"/>
              </w:rPr>
              <w:t>£</w:t>
            </w:r>
            <w:r w:rsidR="00BA5CA2" w:rsidRPr="009B68EC">
              <w:rPr>
                <w:rFonts w:ascii="Sassoon Infant Std" w:hAnsi="Sassoon Infant Std"/>
                <w:sz w:val="22"/>
                <w:szCs w:val="22"/>
                <w:highlight w:val="yellow"/>
              </w:rPr>
              <w:t>25,526</w:t>
            </w:r>
          </w:p>
        </w:tc>
      </w:tr>
    </w:tbl>
    <w:p w14:paraId="2A7D54E4" w14:textId="77777777" w:rsidR="00E66558" w:rsidRPr="00BC08D7" w:rsidRDefault="009D71E8" w:rsidP="00BC08D7">
      <w:pPr>
        <w:pStyle w:val="Heading1"/>
        <w:jc w:val="center"/>
        <w:rPr>
          <w:color w:val="00B050"/>
        </w:rPr>
      </w:pPr>
      <w:r w:rsidRPr="00BC08D7">
        <w:rPr>
          <w:color w:val="00B050"/>
        </w:rPr>
        <w:lastRenderedPageBreak/>
        <w:t>Part A: Pupil premium strategy plan</w:t>
      </w:r>
    </w:p>
    <w:p w14:paraId="2A7D54E5" w14:textId="77777777" w:rsidR="00E66558" w:rsidRPr="00BC08D7" w:rsidRDefault="009D71E8">
      <w:pPr>
        <w:pStyle w:val="Heading2"/>
        <w:rPr>
          <w:color w:val="00B050"/>
        </w:rPr>
      </w:pPr>
      <w:bookmarkStart w:id="15" w:name="_Toc357771640"/>
      <w:bookmarkStart w:id="16" w:name="_Toc346793418"/>
      <w:r w:rsidRPr="00BC08D7">
        <w:rPr>
          <w:color w:val="00B05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D1468" w14:textId="77777777" w:rsidR="00C75211" w:rsidRDefault="00C75211" w:rsidP="00C75211">
            <w:pPr>
              <w:pStyle w:val="ListParagraph"/>
              <w:numPr>
                <w:ilvl w:val="0"/>
                <w:numId w:val="0"/>
              </w:numPr>
              <w:ind w:left="720"/>
              <w:rPr>
                <w:rFonts w:ascii="Sassoon Infant Std" w:hAnsi="Sassoon Infant Std"/>
                <w:sz w:val="22"/>
                <w:szCs w:val="22"/>
              </w:rPr>
            </w:pPr>
            <w:r w:rsidRPr="00272A5B">
              <w:rPr>
                <w:rFonts w:ascii="Sassoon Infant Std" w:hAnsi="Sassoon Infant Std"/>
                <w:sz w:val="22"/>
                <w:szCs w:val="22"/>
              </w:rPr>
              <w:t xml:space="preserve">This plan sets out our tiered approach and ensures that the achievement and well-being of children from disadvantaged backgrounds continues to be given high priority in our school. </w:t>
            </w:r>
          </w:p>
          <w:p w14:paraId="78E4C30D" w14:textId="152DE58C" w:rsidR="00C75211" w:rsidRDefault="00C75211" w:rsidP="00C75211">
            <w:pPr>
              <w:pStyle w:val="ListParagraph"/>
              <w:numPr>
                <w:ilvl w:val="0"/>
                <w:numId w:val="0"/>
              </w:numPr>
              <w:ind w:left="720"/>
              <w:rPr>
                <w:rFonts w:ascii="Sassoon Infant Std" w:hAnsi="Sassoon Infant Std"/>
                <w:sz w:val="22"/>
                <w:szCs w:val="22"/>
              </w:rPr>
            </w:pPr>
            <w:r w:rsidRPr="00272A5B">
              <w:rPr>
                <w:rFonts w:ascii="Sassoon Infant Std" w:hAnsi="Sassoon Infant Std"/>
                <w:sz w:val="22"/>
                <w:szCs w:val="22"/>
              </w:rPr>
              <w:t xml:space="preserve">We draw upon guidance from the Education Endowment Foundation which promotes a tiered model to improvement that focuses on high quality teaching, targeted academic support and wider strategies to address barriers to learning. </w:t>
            </w:r>
          </w:p>
          <w:p w14:paraId="1CCBFA50" w14:textId="77777777" w:rsidR="00C75211" w:rsidRDefault="00C75211" w:rsidP="00C75211">
            <w:pPr>
              <w:pStyle w:val="ListParagraph"/>
              <w:numPr>
                <w:ilvl w:val="0"/>
                <w:numId w:val="0"/>
              </w:numPr>
              <w:ind w:left="720"/>
              <w:rPr>
                <w:rFonts w:ascii="Sassoon Infant Std" w:hAnsi="Sassoon Infant Std"/>
                <w:sz w:val="22"/>
                <w:szCs w:val="22"/>
              </w:rPr>
            </w:pPr>
          </w:p>
          <w:p w14:paraId="7B1BD1CA" w14:textId="025F68CF" w:rsidR="00C75211" w:rsidRDefault="00C75211" w:rsidP="00C75211">
            <w:pPr>
              <w:pStyle w:val="ListParagraph"/>
              <w:numPr>
                <w:ilvl w:val="0"/>
                <w:numId w:val="0"/>
              </w:numPr>
              <w:ind w:left="720"/>
              <w:rPr>
                <w:rFonts w:ascii="Sassoon Infant Std" w:hAnsi="Sassoon Infant Std"/>
                <w:sz w:val="22"/>
                <w:szCs w:val="22"/>
              </w:rPr>
            </w:pPr>
            <w:r w:rsidRPr="00272A5B">
              <w:rPr>
                <w:rFonts w:ascii="Sassoon Infant Std" w:hAnsi="Sassoon Infant Std"/>
                <w:sz w:val="22"/>
                <w:szCs w:val="22"/>
              </w:rPr>
              <w:t xml:space="preserve">Tier 1: There is no doubt that high quality teaching remains the most important tool that schools have in improving outcomes for pupils. Providing high quality teaching for all pupils is the priority in our school. We ensure that every class has a highly effective teacher that is being supported to keep improving, whatever the stage in their career. </w:t>
            </w:r>
          </w:p>
          <w:p w14:paraId="57F84E09" w14:textId="77777777" w:rsidR="00C75211" w:rsidRDefault="00C75211" w:rsidP="00C75211">
            <w:pPr>
              <w:pStyle w:val="ListParagraph"/>
              <w:numPr>
                <w:ilvl w:val="0"/>
                <w:numId w:val="0"/>
              </w:numPr>
              <w:ind w:left="720"/>
              <w:rPr>
                <w:rFonts w:ascii="Sassoon Infant Std" w:hAnsi="Sassoon Infant Std"/>
                <w:sz w:val="22"/>
                <w:szCs w:val="22"/>
              </w:rPr>
            </w:pPr>
          </w:p>
          <w:p w14:paraId="754C2D30" w14:textId="6BD69146" w:rsidR="00C75211" w:rsidRDefault="00C75211" w:rsidP="00C75211">
            <w:pPr>
              <w:pStyle w:val="ListParagraph"/>
              <w:numPr>
                <w:ilvl w:val="0"/>
                <w:numId w:val="0"/>
              </w:numPr>
              <w:ind w:left="720"/>
              <w:rPr>
                <w:rFonts w:ascii="Sassoon Infant Std" w:hAnsi="Sassoon Infant Std"/>
                <w:sz w:val="22"/>
                <w:szCs w:val="22"/>
              </w:rPr>
            </w:pPr>
            <w:r w:rsidRPr="00272A5B">
              <w:rPr>
                <w:rFonts w:ascii="Sassoon Infant Std" w:hAnsi="Sassoon Infant Std"/>
                <w:sz w:val="22"/>
                <w:szCs w:val="22"/>
              </w:rPr>
              <w:t xml:space="preserve">Tier 2: Providing targeted support for vulnerable pupils to close the attainment and progress gap. Alongside high-quality teaching, there should be one to one and small group tuition targeted at those pupils who need it the most. These interventions need to be explicitly linked to the content of daily lessons to support pupils in accessing the curriculum for their cohort with an emphasis on ‘keep up’ not ‘catch up’. </w:t>
            </w:r>
          </w:p>
          <w:p w14:paraId="21901AC0" w14:textId="77777777" w:rsidR="00C75211" w:rsidRDefault="00C75211" w:rsidP="00C75211">
            <w:pPr>
              <w:pStyle w:val="ListParagraph"/>
              <w:numPr>
                <w:ilvl w:val="0"/>
                <w:numId w:val="0"/>
              </w:numPr>
              <w:ind w:left="720"/>
              <w:rPr>
                <w:rFonts w:ascii="Sassoon Infant Std" w:hAnsi="Sassoon Infant Std"/>
                <w:sz w:val="22"/>
                <w:szCs w:val="22"/>
              </w:rPr>
            </w:pPr>
          </w:p>
          <w:p w14:paraId="48461579" w14:textId="77777777" w:rsidR="00C75211" w:rsidRDefault="00C75211" w:rsidP="00C75211">
            <w:pPr>
              <w:pStyle w:val="ListParagraph"/>
              <w:numPr>
                <w:ilvl w:val="0"/>
                <w:numId w:val="0"/>
              </w:numPr>
              <w:ind w:left="720"/>
              <w:rPr>
                <w:rFonts w:ascii="Sassoon Infant Std" w:hAnsi="Sassoon Infant Std"/>
                <w:sz w:val="22"/>
                <w:szCs w:val="22"/>
              </w:rPr>
            </w:pPr>
            <w:r w:rsidRPr="00272A5B">
              <w:rPr>
                <w:rFonts w:ascii="Sassoon Infant Std" w:hAnsi="Sassoon Infant Std"/>
                <w:sz w:val="22"/>
                <w:szCs w:val="22"/>
              </w:rPr>
              <w:t>Tier 3: Developing strategies that address the full range of non-academic barriers to success in school including attendance, behaviour and social and emotional developmen</w:t>
            </w:r>
            <w:r>
              <w:rPr>
                <w:rFonts w:ascii="Sassoon Infant Std" w:hAnsi="Sassoon Infant Std"/>
                <w:sz w:val="22"/>
                <w:szCs w:val="22"/>
              </w:rPr>
              <w:t xml:space="preserve">t. </w:t>
            </w:r>
          </w:p>
          <w:p w14:paraId="3918CE8C" w14:textId="77777777" w:rsidR="00C75211" w:rsidRDefault="00C75211" w:rsidP="00C75211">
            <w:pPr>
              <w:pStyle w:val="ListParagraph"/>
              <w:numPr>
                <w:ilvl w:val="0"/>
                <w:numId w:val="0"/>
              </w:numPr>
              <w:ind w:left="720"/>
              <w:rPr>
                <w:rFonts w:ascii="Sassoon Infant Std" w:hAnsi="Sassoon Infant Std"/>
                <w:sz w:val="22"/>
                <w:szCs w:val="22"/>
              </w:rPr>
            </w:pPr>
          </w:p>
          <w:p w14:paraId="3C4B8060" w14:textId="77777777" w:rsidR="00C75211" w:rsidRDefault="00C75211" w:rsidP="00C75211">
            <w:pPr>
              <w:pStyle w:val="ListParagraph"/>
              <w:numPr>
                <w:ilvl w:val="0"/>
                <w:numId w:val="0"/>
              </w:numPr>
              <w:ind w:left="720"/>
              <w:rPr>
                <w:rFonts w:ascii="Sassoon Infant Std" w:hAnsi="Sassoon Infant Std"/>
                <w:sz w:val="22"/>
                <w:szCs w:val="22"/>
              </w:rPr>
            </w:pPr>
            <w:r>
              <w:rPr>
                <w:rFonts w:ascii="Sassoon Infant Std" w:hAnsi="Sassoon Infant Std"/>
                <w:sz w:val="22"/>
                <w:szCs w:val="22"/>
              </w:rPr>
              <w:t xml:space="preserve">When we make decisions regarding the use of Pupil Premium </w:t>
            </w:r>
            <w:r w:rsidR="00056A56">
              <w:rPr>
                <w:rFonts w:ascii="Sassoon Infant Std" w:hAnsi="Sassoon Infant Std"/>
                <w:sz w:val="22"/>
                <w:szCs w:val="22"/>
              </w:rPr>
              <w:t xml:space="preserve">funding, it is important that we consider the context of our school and the challenges faced by our pupils. We recognise that pupils can experience many barriers to their learning and that these barriers can be long-term, short-term or can change over time. </w:t>
            </w:r>
          </w:p>
          <w:p w14:paraId="11FC1E55" w14:textId="77777777" w:rsidR="00E41D9D" w:rsidRDefault="00E41D9D" w:rsidP="00C75211">
            <w:pPr>
              <w:pStyle w:val="ListParagraph"/>
              <w:numPr>
                <w:ilvl w:val="0"/>
                <w:numId w:val="0"/>
              </w:numPr>
              <w:ind w:left="720"/>
              <w:rPr>
                <w:rFonts w:ascii="Sassoon Infant Std" w:hAnsi="Sassoon Infant Std"/>
                <w:sz w:val="22"/>
                <w:szCs w:val="22"/>
              </w:rPr>
            </w:pPr>
          </w:p>
          <w:p w14:paraId="12EA8D0D" w14:textId="05BB13E7" w:rsidR="00E41D9D" w:rsidRDefault="00E41D9D" w:rsidP="00C75211">
            <w:pPr>
              <w:pStyle w:val="ListParagraph"/>
              <w:numPr>
                <w:ilvl w:val="0"/>
                <w:numId w:val="0"/>
              </w:numPr>
              <w:ind w:left="720"/>
              <w:rPr>
                <w:rFonts w:ascii="Sassoon Infant Std" w:hAnsi="Sassoon Infant Std"/>
                <w:sz w:val="22"/>
                <w:szCs w:val="22"/>
              </w:rPr>
            </w:pPr>
            <w:r>
              <w:rPr>
                <w:rFonts w:ascii="Sassoon Infant Std" w:hAnsi="Sassoon Infant Std"/>
                <w:sz w:val="22"/>
                <w:szCs w:val="22"/>
              </w:rPr>
              <w:t>The Income Deprivation Indices place</w:t>
            </w:r>
            <w:r w:rsidR="00A9139E">
              <w:rPr>
                <w:rFonts w:ascii="Sassoon Infant Std" w:hAnsi="Sassoon Infant Std"/>
                <w:sz w:val="22"/>
                <w:szCs w:val="22"/>
              </w:rPr>
              <w:t>s</w:t>
            </w:r>
            <w:r>
              <w:rPr>
                <w:rFonts w:ascii="Sassoon Infant Std" w:hAnsi="Sassoon Infant Std"/>
                <w:sz w:val="22"/>
                <w:szCs w:val="22"/>
              </w:rPr>
              <w:t xml:space="preserve"> our community amongst the </w:t>
            </w:r>
            <w:r w:rsidR="000A618B">
              <w:rPr>
                <w:rFonts w:ascii="Sassoon Infant Std" w:hAnsi="Sassoon Infant Std"/>
                <w:sz w:val="22"/>
                <w:szCs w:val="22"/>
              </w:rPr>
              <w:t xml:space="preserve">20% most deprived </w:t>
            </w:r>
            <w:r w:rsidR="001C3793">
              <w:rPr>
                <w:rFonts w:ascii="Sassoon Infant Std" w:hAnsi="Sassoon Infant Std"/>
                <w:sz w:val="22"/>
                <w:szCs w:val="22"/>
              </w:rPr>
              <w:t xml:space="preserve">of </w:t>
            </w:r>
            <w:r w:rsidR="000A618B">
              <w:rPr>
                <w:rFonts w:ascii="Sassoon Infant Std" w:hAnsi="Sassoon Infant Std"/>
                <w:sz w:val="22"/>
                <w:szCs w:val="22"/>
              </w:rPr>
              <w:t xml:space="preserve">neighbourhoods in the country. Employment deprivation lowers to place us within the lowest 10% of the country. </w:t>
            </w:r>
            <w:r w:rsidR="007F0162">
              <w:rPr>
                <w:rFonts w:ascii="Sassoon Infant Std" w:hAnsi="Sassoon Infant Std"/>
                <w:sz w:val="22"/>
                <w:szCs w:val="22"/>
              </w:rPr>
              <w:t>The community’s E</w:t>
            </w:r>
            <w:r w:rsidR="000A618B">
              <w:rPr>
                <w:rFonts w:ascii="Sassoon Infant Std" w:hAnsi="Sassoon Infant Std"/>
                <w:sz w:val="22"/>
                <w:szCs w:val="22"/>
              </w:rPr>
              <w:t xml:space="preserve">ducation, </w:t>
            </w:r>
            <w:r w:rsidR="007F0162">
              <w:rPr>
                <w:rFonts w:ascii="Sassoon Infant Std" w:hAnsi="Sassoon Infant Std"/>
                <w:sz w:val="22"/>
                <w:szCs w:val="22"/>
              </w:rPr>
              <w:t>S</w:t>
            </w:r>
            <w:r w:rsidR="000A618B">
              <w:rPr>
                <w:rFonts w:ascii="Sassoon Infant Std" w:hAnsi="Sassoon Infant Std"/>
                <w:sz w:val="22"/>
                <w:szCs w:val="22"/>
              </w:rPr>
              <w:t xml:space="preserve">kills and </w:t>
            </w:r>
            <w:r w:rsidR="007F0162">
              <w:rPr>
                <w:rFonts w:ascii="Sassoon Infant Std" w:hAnsi="Sassoon Infant Std"/>
                <w:sz w:val="22"/>
                <w:szCs w:val="22"/>
              </w:rPr>
              <w:t>T</w:t>
            </w:r>
            <w:r w:rsidR="000A618B">
              <w:rPr>
                <w:rFonts w:ascii="Sassoon Infant Std" w:hAnsi="Sassoon Infant Std"/>
                <w:sz w:val="22"/>
                <w:szCs w:val="22"/>
              </w:rPr>
              <w:t xml:space="preserve">raining </w:t>
            </w:r>
            <w:r w:rsidR="001C3793">
              <w:rPr>
                <w:rFonts w:ascii="Sassoon Infant Std" w:hAnsi="Sassoon Infant Std"/>
                <w:sz w:val="22"/>
                <w:szCs w:val="22"/>
              </w:rPr>
              <w:t xml:space="preserve">also </w:t>
            </w:r>
            <w:r w:rsidR="007F0162">
              <w:rPr>
                <w:rFonts w:ascii="Sassoon Infant Std" w:hAnsi="Sassoon Infant Std"/>
                <w:sz w:val="22"/>
                <w:szCs w:val="22"/>
              </w:rPr>
              <w:t>sit</w:t>
            </w:r>
            <w:r w:rsidR="001C3793">
              <w:rPr>
                <w:rFonts w:ascii="Sassoon Infant Std" w:hAnsi="Sassoon Infant Std"/>
                <w:sz w:val="22"/>
                <w:szCs w:val="22"/>
              </w:rPr>
              <w:t>s</w:t>
            </w:r>
            <w:r w:rsidR="007F0162">
              <w:rPr>
                <w:rFonts w:ascii="Sassoon Infant Std" w:hAnsi="Sassoon Infant Std"/>
                <w:sz w:val="22"/>
                <w:szCs w:val="22"/>
              </w:rPr>
              <w:t xml:space="preserve"> within the lowest 10% of the country as does the ranking for Health, Deprivation and Disability.</w:t>
            </w:r>
          </w:p>
          <w:p w14:paraId="2C781D85" w14:textId="77777777" w:rsidR="00A5358A" w:rsidRDefault="00A5358A" w:rsidP="00C75211">
            <w:pPr>
              <w:pStyle w:val="ListParagraph"/>
              <w:numPr>
                <w:ilvl w:val="0"/>
                <w:numId w:val="0"/>
              </w:numPr>
              <w:ind w:left="720"/>
              <w:rPr>
                <w:rFonts w:ascii="Sassoon Infant Std" w:hAnsi="Sassoon Infant Std"/>
                <w:sz w:val="22"/>
                <w:szCs w:val="22"/>
              </w:rPr>
            </w:pPr>
          </w:p>
          <w:p w14:paraId="1F255713" w14:textId="77777777" w:rsidR="00366526" w:rsidRDefault="00A5358A" w:rsidP="00366526">
            <w:pPr>
              <w:pStyle w:val="ListParagraph"/>
              <w:numPr>
                <w:ilvl w:val="0"/>
                <w:numId w:val="0"/>
              </w:numPr>
              <w:ind w:left="720"/>
              <w:rPr>
                <w:rFonts w:ascii="Sassoon Infant Std" w:hAnsi="Sassoon Infant Std"/>
                <w:sz w:val="22"/>
                <w:szCs w:val="22"/>
              </w:rPr>
            </w:pPr>
            <w:r>
              <w:rPr>
                <w:rFonts w:ascii="Sassoon Infant Std" w:hAnsi="Sassoon Infant Std"/>
                <w:sz w:val="22"/>
                <w:szCs w:val="22"/>
              </w:rPr>
              <w:t>This means that many of our pupils experience a variety of barriers to their learning</w:t>
            </w:r>
            <w:r w:rsidR="00EA1CD4">
              <w:rPr>
                <w:rFonts w:ascii="Sassoon Infant Std" w:hAnsi="Sassoon Infant Std"/>
                <w:sz w:val="22"/>
                <w:szCs w:val="22"/>
              </w:rPr>
              <w:t>, and we work extremely hard to create an ethos and culture that enables all of our pupils to succeed. Typical barriers to learning experienced by our pupils include:</w:t>
            </w:r>
          </w:p>
          <w:p w14:paraId="2CDC0880" w14:textId="77777777" w:rsidR="00366526" w:rsidRDefault="00366526" w:rsidP="00366526">
            <w:pPr>
              <w:pStyle w:val="ListParagraph"/>
              <w:numPr>
                <w:ilvl w:val="0"/>
                <w:numId w:val="0"/>
              </w:numPr>
              <w:ind w:left="720"/>
              <w:rPr>
                <w:rFonts w:ascii="Sassoon Infant Std" w:hAnsi="Sassoon Infant Std"/>
                <w:sz w:val="22"/>
                <w:szCs w:val="22"/>
              </w:rPr>
            </w:pPr>
          </w:p>
          <w:p w14:paraId="3BB28797" w14:textId="77777777" w:rsidR="00366526" w:rsidRDefault="00366526" w:rsidP="00366526">
            <w:pPr>
              <w:pStyle w:val="ListParagraph"/>
              <w:numPr>
                <w:ilvl w:val="0"/>
                <w:numId w:val="15"/>
              </w:numPr>
              <w:rPr>
                <w:rFonts w:ascii="Sassoon Infant Std" w:hAnsi="Sassoon Infant Std"/>
                <w:sz w:val="22"/>
                <w:szCs w:val="22"/>
              </w:rPr>
            </w:pPr>
            <w:r>
              <w:rPr>
                <w:rFonts w:ascii="Sassoon Infant Std" w:hAnsi="Sassoon Infant Std"/>
                <w:sz w:val="22"/>
                <w:szCs w:val="22"/>
              </w:rPr>
              <w:t xml:space="preserve">Attendance and punctuality issues </w:t>
            </w:r>
          </w:p>
          <w:p w14:paraId="2EBE2F0D" w14:textId="77777777" w:rsidR="00366526" w:rsidRDefault="00366526" w:rsidP="00366526">
            <w:pPr>
              <w:pStyle w:val="ListParagraph"/>
              <w:numPr>
                <w:ilvl w:val="0"/>
                <w:numId w:val="15"/>
              </w:numPr>
              <w:rPr>
                <w:rFonts w:ascii="Sassoon Infant Std" w:hAnsi="Sassoon Infant Std"/>
                <w:sz w:val="22"/>
                <w:szCs w:val="22"/>
              </w:rPr>
            </w:pPr>
            <w:r>
              <w:rPr>
                <w:rFonts w:ascii="Sassoon Infant Std" w:hAnsi="Sassoon Infant Std"/>
                <w:sz w:val="22"/>
                <w:szCs w:val="22"/>
              </w:rPr>
              <w:t xml:space="preserve">Low levels of support at home </w:t>
            </w:r>
          </w:p>
          <w:p w14:paraId="08B7234D" w14:textId="77777777" w:rsidR="00366526" w:rsidRDefault="00366526" w:rsidP="00366526">
            <w:pPr>
              <w:pStyle w:val="ListParagraph"/>
              <w:numPr>
                <w:ilvl w:val="0"/>
                <w:numId w:val="15"/>
              </w:numPr>
              <w:rPr>
                <w:rFonts w:ascii="Sassoon Infant Std" w:hAnsi="Sassoon Infant Std"/>
                <w:sz w:val="22"/>
                <w:szCs w:val="22"/>
              </w:rPr>
            </w:pPr>
            <w:r>
              <w:rPr>
                <w:rFonts w:ascii="Sassoon Infant Std" w:hAnsi="Sassoon Infant Std"/>
                <w:sz w:val="22"/>
                <w:szCs w:val="22"/>
              </w:rPr>
              <w:t xml:space="preserve">Low levels of aspiration </w:t>
            </w:r>
          </w:p>
          <w:p w14:paraId="1E87988D" w14:textId="77777777" w:rsidR="00366526" w:rsidRDefault="00366526" w:rsidP="00366526">
            <w:pPr>
              <w:pStyle w:val="ListParagraph"/>
              <w:numPr>
                <w:ilvl w:val="0"/>
                <w:numId w:val="15"/>
              </w:numPr>
              <w:rPr>
                <w:rFonts w:ascii="Sassoon Infant Std" w:hAnsi="Sassoon Infant Std"/>
                <w:sz w:val="22"/>
                <w:szCs w:val="22"/>
              </w:rPr>
            </w:pPr>
            <w:r>
              <w:rPr>
                <w:rFonts w:ascii="Sassoon Infant Std" w:hAnsi="Sassoon Infant Std"/>
                <w:sz w:val="22"/>
                <w:szCs w:val="22"/>
              </w:rPr>
              <w:t xml:space="preserve">Weak language and communication skills </w:t>
            </w:r>
          </w:p>
          <w:p w14:paraId="7474B216" w14:textId="77777777" w:rsidR="00366526" w:rsidRDefault="00366526" w:rsidP="00366526">
            <w:pPr>
              <w:pStyle w:val="ListParagraph"/>
              <w:numPr>
                <w:ilvl w:val="0"/>
                <w:numId w:val="15"/>
              </w:numPr>
              <w:rPr>
                <w:rFonts w:ascii="Sassoon Infant Std" w:hAnsi="Sassoon Infant Std"/>
                <w:sz w:val="22"/>
                <w:szCs w:val="22"/>
              </w:rPr>
            </w:pPr>
            <w:r>
              <w:rPr>
                <w:rFonts w:ascii="Sassoon Infant Std" w:hAnsi="Sassoon Infant Std"/>
                <w:sz w:val="22"/>
                <w:szCs w:val="22"/>
              </w:rPr>
              <w:t xml:space="preserve">Behaviour and emotional difficulties </w:t>
            </w:r>
          </w:p>
          <w:p w14:paraId="524AA76D" w14:textId="77777777" w:rsidR="00366526" w:rsidRDefault="00366526" w:rsidP="00366526">
            <w:pPr>
              <w:pStyle w:val="ListParagraph"/>
              <w:numPr>
                <w:ilvl w:val="0"/>
                <w:numId w:val="15"/>
              </w:numPr>
              <w:rPr>
                <w:rFonts w:ascii="Sassoon Infant Std" w:hAnsi="Sassoon Infant Std"/>
                <w:sz w:val="22"/>
                <w:szCs w:val="22"/>
              </w:rPr>
            </w:pPr>
            <w:r>
              <w:rPr>
                <w:rFonts w:ascii="Sassoon Infant Std" w:hAnsi="Sassoon Infant Std"/>
                <w:sz w:val="22"/>
                <w:szCs w:val="22"/>
              </w:rPr>
              <w:lastRenderedPageBreak/>
              <w:t xml:space="preserve">Low confidence and self-esteem </w:t>
            </w:r>
          </w:p>
          <w:p w14:paraId="379A2F25" w14:textId="77777777" w:rsidR="00366526" w:rsidRDefault="00366526" w:rsidP="00366526">
            <w:pPr>
              <w:pStyle w:val="ListParagraph"/>
              <w:numPr>
                <w:ilvl w:val="0"/>
                <w:numId w:val="15"/>
              </w:numPr>
              <w:rPr>
                <w:rFonts w:ascii="Sassoon Infant Std" w:hAnsi="Sassoon Infant Std"/>
                <w:sz w:val="22"/>
                <w:szCs w:val="22"/>
              </w:rPr>
            </w:pPr>
            <w:r>
              <w:rPr>
                <w:rFonts w:ascii="Sassoon Infant Std" w:hAnsi="Sassoon Infant Std"/>
                <w:sz w:val="22"/>
                <w:szCs w:val="22"/>
              </w:rPr>
              <w:t xml:space="preserve">Lack of resources to support home learning </w:t>
            </w:r>
          </w:p>
          <w:p w14:paraId="302703AF" w14:textId="77777777" w:rsidR="00366526" w:rsidRDefault="00366526" w:rsidP="00366526">
            <w:pPr>
              <w:pStyle w:val="ListParagraph"/>
              <w:numPr>
                <w:ilvl w:val="0"/>
                <w:numId w:val="15"/>
              </w:numPr>
              <w:rPr>
                <w:rFonts w:ascii="Sassoon Infant Std" w:hAnsi="Sassoon Infant Std"/>
                <w:sz w:val="22"/>
                <w:szCs w:val="22"/>
              </w:rPr>
            </w:pPr>
            <w:r>
              <w:rPr>
                <w:rFonts w:ascii="Sassoon Infant Std" w:hAnsi="Sassoon Infant Std"/>
                <w:sz w:val="22"/>
                <w:szCs w:val="22"/>
              </w:rPr>
              <w:t xml:space="preserve">A narrow range of experiences and opportunities </w:t>
            </w:r>
          </w:p>
          <w:p w14:paraId="4CD39F47" w14:textId="77777777" w:rsidR="00B74642" w:rsidRDefault="00366526" w:rsidP="00B74642">
            <w:pPr>
              <w:pStyle w:val="ListParagraph"/>
              <w:numPr>
                <w:ilvl w:val="0"/>
                <w:numId w:val="15"/>
              </w:numPr>
              <w:rPr>
                <w:rFonts w:ascii="Sassoon Infant Std" w:hAnsi="Sassoon Infant Std"/>
                <w:sz w:val="22"/>
                <w:szCs w:val="22"/>
              </w:rPr>
            </w:pPr>
            <w:r>
              <w:rPr>
                <w:rFonts w:ascii="Sassoon Infant Std" w:hAnsi="Sassoon Infant Std"/>
                <w:sz w:val="22"/>
                <w:szCs w:val="22"/>
              </w:rPr>
              <w:t xml:space="preserve">Complex family dynamics </w:t>
            </w:r>
            <w:r w:rsidR="00B74642">
              <w:rPr>
                <w:rFonts w:ascii="Sassoon Infant Std" w:hAnsi="Sassoon Infant Std"/>
                <w:sz w:val="22"/>
                <w:szCs w:val="22"/>
              </w:rPr>
              <w:t xml:space="preserve">that prevent children from flourishing </w:t>
            </w:r>
          </w:p>
          <w:p w14:paraId="46CBC9B4" w14:textId="46B633DB" w:rsidR="00B74642" w:rsidRDefault="00FE55F4" w:rsidP="00B74642">
            <w:pPr>
              <w:rPr>
                <w:rFonts w:ascii="Sassoon Infant Std" w:hAnsi="Sassoon Infant Std"/>
                <w:sz w:val="22"/>
                <w:szCs w:val="22"/>
              </w:rPr>
            </w:pPr>
            <w:r>
              <w:rPr>
                <w:rFonts w:ascii="Sassoon Infant Std" w:hAnsi="Sassoon Infant Std"/>
                <w:sz w:val="22"/>
                <w:szCs w:val="22"/>
              </w:rPr>
              <w:t xml:space="preserve">We have high expectations for our disadvantaged pupils. We do not expect that the link between </w:t>
            </w:r>
            <w:r w:rsidR="00345735">
              <w:rPr>
                <w:rFonts w:ascii="Sassoon Infant Std" w:hAnsi="Sassoon Infant Std"/>
                <w:sz w:val="22"/>
                <w:szCs w:val="22"/>
              </w:rPr>
              <w:t xml:space="preserve">disadvantage and low outcomes is </w:t>
            </w:r>
            <w:r w:rsidR="003774EF">
              <w:rPr>
                <w:rFonts w:ascii="Sassoon Infant Std" w:hAnsi="Sassoon Infant Std"/>
                <w:sz w:val="22"/>
                <w:szCs w:val="22"/>
              </w:rPr>
              <w:t>inevitable,</w:t>
            </w:r>
            <w:r w:rsidR="00345735">
              <w:rPr>
                <w:rFonts w:ascii="Sassoon Infant Std" w:hAnsi="Sassoon Infant Std"/>
                <w:sz w:val="22"/>
                <w:szCs w:val="22"/>
              </w:rPr>
              <w:t xml:space="preserve"> and we strive to ensure that all pupils have equality of access to all educational opportunities and are nurtured and supported to achieve their full potential. Our objectives for our disadvantaged pupils are as follows: </w:t>
            </w:r>
          </w:p>
          <w:p w14:paraId="11DA2A87" w14:textId="68631031" w:rsidR="009B68EC" w:rsidRDefault="00345735" w:rsidP="00B74642">
            <w:pPr>
              <w:rPr>
                <w:rFonts w:ascii="Sassoon Infant Std" w:hAnsi="Sassoon Infant Std"/>
                <w:sz w:val="22"/>
                <w:szCs w:val="22"/>
              </w:rPr>
            </w:pPr>
            <w:r w:rsidRPr="00345735">
              <w:rPr>
                <w:rFonts w:ascii="Sassoon Infant Std" w:hAnsi="Sassoon Infant Std"/>
                <w:b/>
                <w:sz w:val="22"/>
                <w:szCs w:val="22"/>
              </w:rPr>
              <w:t xml:space="preserve">To ensure that the attendance of disadvantaged pupils is at least in line with the attendance of their peers.                </w:t>
            </w:r>
            <w:r w:rsidRPr="00345735">
              <w:rPr>
                <w:rFonts w:ascii="Sassoon Infant Std" w:hAnsi="Sassoon Infant Std"/>
                <w:sz w:val="22"/>
                <w:szCs w:val="22"/>
              </w:rPr>
              <w:t xml:space="preserve">                                                                                                              </w:t>
            </w:r>
            <w:r w:rsidR="00E240AC">
              <w:rPr>
                <w:rFonts w:ascii="Sassoon Infant Std" w:hAnsi="Sassoon Infant Std"/>
                <w:sz w:val="22"/>
                <w:szCs w:val="22"/>
              </w:rPr>
              <w:t xml:space="preserve">                                             </w:t>
            </w:r>
            <w:r w:rsidRPr="00345735">
              <w:rPr>
                <w:rFonts w:ascii="Sassoon Infant Std" w:hAnsi="Sassoon Infant Std"/>
                <w:sz w:val="22"/>
                <w:szCs w:val="22"/>
              </w:rPr>
              <w:t>We recognise that there is a strong correlation between regular attendance and success in school. Prior to the pandemic</w:t>
            </w:r>
            <w:r w:rsidR="00E240AC">
              <w:rPr>
                <w:rFonts w:ascii="Sassoon Infant Std" w:hAnsi="Sassoon Infant Std"/>
                <w:sz w:val="22"/>
                <w:szCs w:val="22"/>
              </w:rPr>
              <w:t>,</w:t>
            </w:r>
            <w:r w:rsidRPr="00345735">
              <w:rPr>
                <w:rFonts w:ascii="Sassoon Infant Std" w:hAnsi="Sassoon Infant Std"/>
                <w:sz w:val="22"/>
                <w:szCs w:val="22"/>
              </w:rPr>
              <w:t xml:space="preserve"> we had worked hard to improve the attendance of our disadvantaged pupils and, whilst we still had a gap between them and their peers, absence was below national average. We continue to work hard to close this gap and our strategy, which has primarily focused on meeting the needs of pupils and families through </w:t>
            </w:r>
            <w:r w:rsidR="00B83CC5">
              <w:rPr>
                <w:rFonts w:ascii="Sassoon Infant Std" w:hAnsi="Sassoon Infant Std"/>
                <w:sz w:val="22"/>
                <w:szCs w:val="22"/>
              </w:rPr>
              <w:t xml:space="preserve">the </w:t>
            </w:r>
            <w:r w:rsidRPr="00345735">
              <w:rPr>
                <w:rFonts w:ascii="Sassoon Infant Std" w:hAnsi="Sassoon Infant Std"/>
                <w:sz w:val="22"/>
                <w:szCs w:val="22"/>
              </w:rPr>
              <w:t xml:space="preserve">provision of a </w:t>
            </w:r>
            <w:r>
              <w:rPr>
                <w:rFonts w:ascii="Sassoon Infant Std" w:hAnsi="Sassoon Infant Std"/>
                <w:sz w:val="22"/>
                <w:szCs w:val="22"/>
              </w:rPr>
              <w:t>Pastoral</w:t>
            </w:r>
            <w:r w:rsidRPr="00345735">
              <w:rPr>
                <w:rFonts w:ascii="Sassoon Infant Std" w:hAnsi="Sassoon Infant Std"/>
                <w:sz w:val="22"/>
                <w:szCs w:val="22"/>
              </w:rPr>
              <w:t xml:space="preserve"> Worker, has been very successful</w:t>
            </w:r>
            <w:r w:rsidR="00B83CC5">
              <w:rPr>
                <w:rFonts w:ascii="Sassoon Infant Std" w:hAnsi="Sassoon Infant Std"/>
                <w:sz w:val="22"/>
                <w:szCs w:val="22"/>
              </w:rPr>
              <w:t xml:space="preserve"> to</w:t>
            </w:r>
            <w:r w:rsidRPr="00345735">
              <w:rPr>
                <w:rFonts w:ascii="Sassoon Infant Std" w:hAnsi="Sassoon Infant Std"/>
                <w:sz w:val="22"/>
                <w:szCs w:val="22"/>
              </w:rPr>
              <w:t xml:space="preserve"> ensure that the personal, social and emotional needs of our disadvantaged pupils are met to enable them to make expected levels of progress and attainment. We recognise that our pupils will only be ready to learn if their personal, social and emotional needs are met. The issues that many of our pupils deal with in their day to day lives have been exacerbated </w:t>
            </w:r>
            <w:r w:rsidR="00555727">
              <w:rPr>
                <w:rFonts w:ascii="Sassoon Infant Std" w:hAnsi="Sassoon Infant Std"/>
                <w:sz w:val="22"/>
                <w:szCs w:val="22"/>
              </w:rPr>
              <w:t>following the pandemic</w:t>
            </w:r>
            <w:r w:rsidRPr="00345735">
              <w:rPr>
                <w:rFonts w:ascii="Sassoon Infant Std" w:hAnsi="Sassoon Infant Std"/>
                <w:sz w:val="22"/>
                <w:szCs w:val="22"/>
              </w:rPr>
              <w:t xml:space="preserve"> and without careful planning for these needs, they will become a significant barrier to learning. We have a strong pastoral team </w:t>
            </w:r>
            <w:r w:rsidR="009B68EC">
              <w:rPr>
                <w:rFonts w:ascii="Sassoon Infant Std" w:hAnsi="Sassoon Infant Std"/>
                <w:sz w:val="22"/>
                <w:szCs w:val="22"/>
              </w:rPr>
              <w:t>which includes a</w:t>
            </w:r>
            <w:r w:rsidR="003774EF">
              <w:rPr>
                <w:rFonts w:ascii="Sassoon Infant Std" w:hAnsi="Sassoon Infant Std"/>
                <w:sz w:val="22"/>
                <w:szCs w:val="22"/>
              </w:rPr>
              <w:t xml:space="preserve"> Mental Health Champion. </w:t>
            </w:r>
            <w:r>
              <w:rPr>
                <w:rFonts w:ascii="Sassoon Infant Std" w:hAnsi="Sassoon Infant Std"/>
                <w:sz w:val="22"/>
                <w:szCs w:val="22"/>
              </w:rPr>
              <w:t xml:space="preserve"> </w:t>
            </w:r>
          </w:p>
          <w:p w14:paraId="4F4892E9" w14:textId="77777777" w:rsidR="00B229A0" w:rsidRDefault="00345735" w:rsidP="00B74642">
            <w:pPr>
              <w:rPr>
                <w:rFonts w:ascii="Sassoon Infant Std" w:hAnsi="Sassoon Infant Std"/>
                <w:b/>
                <w:sz w:val="22"/>
                <w:szCs w:val="22"/>
              </w:rPr>
            </w:pPr>
            <w:r w:rsidRPr="00345735">
              <w:rPr>
                <w:rFonts w:ascii="Sassoon Infant Std" w:hAnsi="Sassoon Infant Std"/>
                <w:b/>
                <w:sz w:val="22"/>
                <w:szCs w:val="22"/>
              </w:rPr>
              <w:t xml:space="preserve">To ensure that outcomes for disadvantaged pupils are at least in line with those of their peers. </w:t>
            </w:r>
            <w:r>
              <w:rPr>
                <w:rFonts w:ascii="Sassoon Infant Std" w:hAnsi="Sassoon Infant Std"/>
                <w:b/>
                <w:sz w:val="22"/>
                <w:szCs w:val="22"/>
              </w:rPr>
              <w:t xml:space="preserve">                                                                                                                          </w:t>
            </w:r>
          </w:p>
          <w:p w14:paraId="2A7D54E9" w14:textId="374513E0" w:rsidR="00345735" w:rsidRPr="00345735" w:rsidRDefault="00B229A0" w:rsidP="00B74642">
            <w:pPr>
              <w:rPr>
                <w:rFonts w:ascii="Sassoon Infant Std" w:hAnsi="Sassoon Infant Std"/>
                <w:b/>
                <w:sz w:val="22"/>
                <w:szCs w:val="22"/>
              </w:rPr>
            </w:pPr>
            <w:r>
              <w:rPr>
                <w:rFonts w:ascii="Sassoon Infant Std" w:hAnsi="Sassoon Infant Std"/>
                <w:sz w:val="22"/>
                <w:szCs w:val="22"/>
              </w:rPr>
              <w:t>The social difficulties that some pupils face</w:t>
            </w:r>
            <w:r w:rsidR="00345735" w:rsidRPr="00345735">
              <w:rPr>
                <w:rFonts w:ascii="Sassoon Infant Std" w:hAnsi="Sassoon Infant Std"/>
                <w:sz w:val="22"/>
                <w:szCs w:val="22"/>
              </w:rPr>
              <w:t xml:space="preserve"> has contributed to the widening of the gap between disadvantaged pupils and their peers in terms of outcomes. Our priority continues to be quality first teaching for all pupils complimented by additional intervention through one to one and small group teaching where this is needed. In the Spring term, this will be extended to include school-led tutoring through the </w:t>
            </w:r>
            <w:r w:rsidR="002467E9">
              <w:rPr>
                <w:rFonts w:ascii="Sassoon Infant Std" w:hAnsi="Sassoon Infant Std"/>
                <w:sz w:val="22"/>
                <w:szCs w:val="22"/>
              </w:rPr>
              <w:t>N</w:t>
            </w:r>
            <w:r w:rsidR="00345735" w:rsidRPr="00345735">
              <w:rPr>
                <w:rFonts w:ascii="Sassoon Infant Std" w:hAnsi="Sassoon Infant Std"/>
                <w:sz w:val="22"/>
                <w:szCs w:val="22"/>
              </w:rPr>
              <w:t xml:space="preserve">ational </w:t>
            </w:r>
            <w:r w:rsidR="002467E9">
              <w:rPr>
                <w:rFonts w:ascii="Sassoon Infant Std" w:hAnsi="Sassoon Infant Std"/>
                <w:sz w:val="22"/>
                <w:szCs w:val="22"/>
              </w:rPr>
              <w:t>T</w:t>
            </w:r>
            <w:r w:rsidR="00345735" w:rsidRPr="00345735">
              <w:rPr>
                <w:rFonts w:ascii="Sassoon Infant Std" w:hAnsi="Sassoon Infant Std"/>
                <w:sz w:val="22"/>
                <w:szCs w:val="22"/>
              </w:rPr>
              <w:t xml:space="preserve">utoring </w:t>
            </w:r>
            <w:r w:rsidR="002467E9">
              <w:rPr>
                <w:rFonts w:ascii="Sassoon Infant Std" w:hAnsi="Sassoon Infant Std"/>
                <w:sz w:val="22"/>
                <w:szCs w:val="22"/>
              </w:rPr>
              <w:t>P</w:t>
            </w:r>
            <w:r w:rsidR="00345735" w:rsidRPr="00345735">
              <w:rPr>
                <w:rFonts w:ascii="Sassoon Infant Std" w:hAnsi="Sassoon Infant Std"/>
                <w:sz w:val="22"/>
                <w:szCs w:val="22"/>
              </w:rPr>
              <w:t>rogramme.</w:t>
            </w:r>
          </w:p>
        </w:tc>
      </w:tr>
    </w:tbl>
    <w:p w14:paraId="2A7D54EB" w14:textId="7CD8C992" w:rsidR="00E66558" w:rsidRPr="00867D83" w:rsidRDefault="009D71E8">
      <w:pPr>
        <w:pStyle w:val="Heading2"/>
        <w:spacing w:before="600"/>
        <w:rPr>
          <w:color w:val="00B050"/>
        </w:rPr>
      </w:pPr>
      <w:r w:rsidRPr="00867D83">
        <w:rPr>
          <w:color w:val="00B050"/>
        </w:rPr>
        <w:lastRenderedPageBreak/>
        <w:t>Challenges</w:t>
      </w:r>
    </w:p>
    <w:p w14:paraId="7E11A142" w14:textId="2C545412" w:rsidR="005C4867"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744E3F" w:rsidRDefault="009D71E8">
            <w:pPr>
              <w:pStyle w:val="TableRow"/>
              <w:rPr>
                <w:sz w:val="22"/>
                <w:szCs w:val="22"/>
              </w:rPr>
            </w:pPr>
            <w:r w:rsidRPr="00744E3F">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43A3E0F" w:rsidR="00E66558" w:rsidRPr="00345735" w:rsidRDefault="005F0E71" w:rsidP="005F0E71">
            <w:pPr>
              <w:pStyle w:val="TableRowCentered"/>
              <w:ind w:left="0"/>
              <w:jc w:val="left"/>
              <w:rPr>
                <w:rFonts w:ascii="Sassoon Infant Std" w:hAnsi="Sassoon Infant Std"/>
                <w:sz w:val="22"/>
                <w:szCs w:val="22"/>
              </w:rPr>
            </w:pPr>
            <w:r>
              <w:rPr>
                <w:rFonts w:ascii="Sassoon Infant Std" w:hAnsi="Sassoon Infant Std"/>
                <w:sz w:val="22"/>
                <w:szCs w:val="22"/>
              </w:rPr>
              <w:t xml:space="preserve">Punctuality can be an issue that hinders the beginning of the school day and start of learning time for some pupils.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744E3F" w:rsidRDefault="009D71E8">
            <w:pPr>
              <w:pStyle w:val="TableRow"/>
              <w:rPr>
                <w:sz w:val="22"/>
                <w:szCs w:val="22"/>
              </w:rPr>
            </w:pPr>
            <w:r w:rsidRPr="00744E3F">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964909D" w:rsidR="00E66558" w:rsidRPr="002D130B" w:rsidRDefault="005F0E71" w:rsidP="005F0E71">
            <w:pPr>
              <w:pStyle w:val="TableRowCentered"/>
              <w:ind w:left="0"/>
              <w:jc w:val="left"/>
              <w:rPr>
                <w:rFonts w:ascii="Sassoon Infant Std" w:hAnsi="Sassoon Infant Std"/>
                <w:sz w:val="22"/>
                <w:szCs w:val="22"/>
              </w:rPr>
            </w:pPr>
            <w:r>
              <w:rPr>
                <w:rFonts w:ascii="Sassoon Infant Std" w:hAnsi="Sassoon Infant Std"/>
                <w:sz w:val="22"/>
                <w:szCs w:val="22"/>
              </w:rPr>
              <w:t xml:space="preserve">Pupils can struggle to regulate their emotions which can stop them learning.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744E3F" w:rsidRDefault="009D71E8">
            <w:pPr>
              <w:pStyle w:val="TableRow"/>
              <w:rPr>
                <w:sz w:val="22"/>
                <w:szCs w:val="22"/>
              </w:rPr>
            </w:pPr>
            <w:r w:rsidRPr="00744E3F">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D1EE2D7" w:rsidR="005F0E71" w:rsidRPr="002D130B" w:rsidRDefault="005F0E71" w:rsidP="005F0E71">
            <w:pPr>
              <w:pStyle w:val="TableRowCentered"/>
              <w:ind w:left="0"/>
              <w:jc w:val="left"/>
              <w:rPr>
                <w:rFonts w:ascii="Sassoon Infant Std" w:hAnsi="Sassoon Infant Std"/>
                <w:sz w:val="22"/>
                <w:szCs w:val="22"/>
              </w:rPr>
            </w:pPr>
            <w:r>
              <w:rPr>
                <w:rFonts w:ascii="Sassoon Infant Std" w:hAnsi="Sassoon Infant Std"/>
                <w:sz w:val="22"/>
                <w:szCs w:val="22"/>
              </w:rPr>
              <w:t xml:space="preserve">A high number of pupils eligible for Pupil Premium have SEND.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744E3F" w:rsidRDefault="009D71E8">
            <w:pPr>
              <w:pStyle w:val="TableRow"/>
              <w:rPr>
                <w:sz w:val="22"/>
                <w:szCs w:val="22"/>
              </w:rPr>
            </w:pPr>
            <w:r w:rsidRPr="00744E3F">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C9DEB78" w:rsidR="00E66558" w:rsidRPr="004A7E84" w:rsidRDefault="00B62BAB" w:rsidP="00B62BAB">
            <w:pPr>
              <w:pStyle w:val="TableRowCentered"/>
              <w:ind w:left="0"/>
              <w:jc w:val="left"/>
              <w:rPr>
                <w:rFonts w:ascii="Sassoon Infant Std" w:hAnsi="Sassoon Infant Std"/>
                <w:iCs/>
                <w:sz w:val="22"/>
                <w:szCs w:val="22"/>
              </w:rPr>
            </w:pPr>
            <w:r>
              <w:rPr>
                <w:rFonts w:ascii="Sassoon Infant Std" w:hAnsi="Sassoon Infant Std"/>
                <w:iCs/>
                <w:sz w:val="22"/>
                <w:szCs w:val="22"/>
              </w:rPr>
              <w:t xml:space="preserve">Many pupils enter school with communication and language skills </w:t>
            </w:r>
            <w:r w:rsidR="0004125D">
              <w:rPr>
                <w:rFonts w:ascii="Sassoon Infant Std" w:hAnsi="Sassoon Infant Std"/>
                <w:iCs/>
                <w:sz w:val="22"/>
                <w:szCs w:val="22"/>
              </w:rPr>
              <w:t>that</w:t>
            </w:r>
            <w:r>
              <w:rPr>
                <w:rFonts w:ascii="Sassoon Infant Std" w:hAnsi="Sassoon Infant Std"/>
                <w:iCs/>
                <w:sz w:val="22"/>
                <w:szCs w:val="22"/>
              </w:rPr>
              <w:t xml:space="preserve"> are way below national expectation. </w:t>
            </w:r>
          </w:p>
        </w:tc>
      </w:tr>
      <w:tr w:rsidR="00E66558" w14:paraId="2A7D54FE" w14:textId="77777777" w:rsidTr="00F2417E">
        <w:trPr>
          <w:trHeight w:val="390"/>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04214BF4" w:rsidR="004A7E84" w:rsidRPr="00744E3F" w:rsidRDefault="009D71E8" w:rsidP="00B229A0">
            <w:pPr>
              <w:pStyle w:val="TableRow"/>
              <w:rPr>
                <w:sz w:val="22"/>
                <w:szCs w:val="22"/>
              </w:rPr>
            </w:pPr>
            <w:bookmarkStart w:id="17" w:name="_Toc443397160"/>
            <w:r w:rsidRPr="00744E3F">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C48C2A5" w:rsidR="00E66558" w:rsidRPr="004A7E84" w:rsidRDefault="000010F8" w:rsidP="000010F8">
            <w:pPr>
              <w:pStyle w:val="TableRowCentered"/>
              <w:ind w:left="0"/>
              <w:jc w:val="left"/>
              <w:rPr>
                <w:rFonts w:ascii="Sassoon Infant Std" w:hAnsi="Sassoon Infant Std"/>
                <w:iCs/>
                <w:sz w:val="22"/>
                <w:szCs w:val="22"/>
              </w:rPr>
            </w:pPr>
            <w:r>
              <w:rPr>
                <w:rFonts w:ascii="Sassoon Infant Std" w:hAnsi="Sassoon Infant Std"/>
                <w:iCs/>
                <w:sz w:val="22"/>
                <w:szCs w:val="22"/>
              </w:rPr>
              <w:t>Many pupils have extremely limited Cultural Capital</w:t>
            </w:r>
            <w:r w:rsidR="00365ECE">
              <w:rPr>
                <w:rFonts w:ascii="Sassoon Infant Std" w:hAnsi="Sassoon Infant Std"/>
                <w:iCs/>
                <w:sz w:val="22"/>
                <w:szCs w:val="22"/>
              </w:rPr>
              <w:t xml:space="preserve"> which hinders their general knowledge. </w:t>
            </w:r>
          </w:p>
        </w:tc>
      </w:tr>
    </w:tbl>
    <w:p w14:paraId="2A7D54FF" w14:textId="77777777" w:rsidR="00E66558" w:rsidRPr="00867D83" w:rsidRDefault="009D71E8">
      <w:pPr>
        <w:pStyle w:val="Heading2"/>
        <w:spacing w:before="600"/>
        <w:rPr>
          <w:color w:val="00B050"/>
        </w:rPr>
      </w:pPr>
      <w:r w:rsidRPr="00867D83">
        <w:rPr>
          <w:color w:val="00B050"/>
        </w:rP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06C6332" w:rsidR="00E66558" w:rsidRPr="00D77B19" w:rsidRDefault="00985506">
            <w:pPr>
              <w:pStyle w:val="TableRow"/>
              <w:rPr>
                <w:rFonts w:ascii="Sassoon Infant Std" w:hAnsi="Sassoon Infant Std"/>
                <w:sz w:val="22"/>
                <w:szCs w:val="22"/>
              </w:rPr>
            </w:pPr>
            <w:r>
              <w:rPr>
                <w:rFonts w:ascii="Sassoon Infant Std" w:hAnsi="Sassoon Infant Std"/>
                <w:sz w:val="22"/>
                <w:szCs w:val="22"/>
              </w:rPr>
              <w:t>Pupils attend school on time each day so that le</w:t>
            </w:r>
            <w:r w:rsidR="00365ECE">
              <w:rPr>
                <w:rFonts w:ascii="Sassoon Infant Std" w:hAnsi="Sassoon Infant Std"/>
                <w:sz w:val="22"/>
                <w:szCs w:val="22"/>
              </w:rPr>
              <w:t>ssons</w:t>
            </w:r>
            <w:r>
              <w:rPr>
                <w:rFonts w:ascii="Sassoon Infant Std" w:hAnsi="Sassoon Infant Std"/>
                <w:sz w:val="22"/>
                <w:szCs w:val="22"/>
              </w:rPr>
              <w:t xml:space="preserve"> can commence on schedule</w:t>
            </w:r>
            <w:r w:rsidR="00365ECE">
              <w:rPr>
                <w:rFonts w:ascii="Sassoon Infant Std" w:hAnsi="Sassoon Infant Std"/>
                <w:sz w:val="22"/>
                <w:szCs w:val="22"/>
              </w:rPr>
              <w:t xml:space="preserve"> for all</w:t>
            </w:r>
            <w:r>
              <w:rPr>
                <w:rFonts w:ascii="Sassoon Infant Std" w:hAnsi="Sassoon Infant Std"/>
                <w:sz w:val="22"/>
                <w:szCs w:val="22"/>
              </w:rPr>
              <w:t>. Th</w:t>
            </w:r>
            <w:r w:rsidR="00365ECE">
              <w:rPr>
                <w:rFonts w:ascii="Sassoon Infant Std" w:hAnsi="Sassoon Infant Std"/>
                <w:sz w:val="22"/>
                <w:szCs w:val="22"/>
              </w:rPr>
              <w:t xml:space="preserve">at </w:t>
            </w:r>
            <w:r>
              <w:rPr>
                <w:rFonts w:ascii="Sassoon Infant Std" w:hAnsi="Sassoon Infant Std"/>
                <w:sz w:val="22"/>
                <w:szCs w:val="22"/>
              </w:rPr>
              <w:t xml:space="preserve">way, pupils can benefit from a full-curriculum.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CD51A5D" w:rsidR="00E66558" w:rsidRPr="00D77B19" w:rsidRDefault="00985506" w:rsidP="00BD6C27">
            <w:pPr>
              <w:pStyle w:val="TableRowCentered"/>
              <w:ind w:left="0"/>
              <w:jc w:val="left"/>
              <w:rPr>
                <w:rFonts w:ascii="Sassoon Infant Std" w:hAnsi="Sassoon Infant Std"/>
                <w:sz w:val="22"/>
                <w:szCs w:val="22"/>
              </w:rPr>
            </w:pPr>
            <w:r>
              <w:rPr>
                <w:rFonts w:ascii="Sassoon Infant Std" w:hAnsi="Sassoon Infant Std"/>
                <w:sz w:val="22"/>
                <w:szCs w:val="22"/>
              </w:rPr>
              <w:t xml:space="preserve">Pupils are on time </w:t>
            </w:r>
            <w:r w:rsidR="00365ECE">
              <w:rPr>
                <w:rFonts w:ascii="Sassoon Infant Std" w:hAnsi="Sassoon Infant Std"/>
                <w:sz w:val="22"/>
                <w:szCs w:val="22"/>
              </w:rPr>
              <w:t xml:space="preserve">to school each day.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89D3D32" w:rsidR="00E66558" w:rsidRPr="00D77B19" w:rsidRDefault="00D77B19">
            <w:pPr>
              <w:pStyle w:val="TableRow"/>
              <w:rPr>
                <w:rFonts w:ascii="Sassoon Infant Std" w:hAnsi="Sassoon Infant Std"/>
                <w:sz w:val="22"/>
                <w:szCs w:val="22"/>
              </w:rPr>
            </w:pPr>
            <w:r w:rsidRPr="00D77B19">
              <w:rPr>
                <w:rFonts w:ascii="Sassoon Infant Std" w:hAnsi="Sassoon Infant Std"/>
                <w:sz w:val="22"/>
                <w:szCs w:val="22"/>
              </w:rPr>
              <w:t>Pupils experiencing emotional difficulties are well supported and able to access teaching and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9BCA118" w:rsidR="00E66558" w:rsidRPr="00D77B19" w:rsidRDefault="00365ECE" w:rsidP="00365ECE">
            <w:pPr>
              <w:pStyle w:val="TableRowCentered"/>
              <w:ind w:left="0"/>
              <w:jc w:val="left"/>
              <w:rPr>
                <w:rFonts w:ascii="Sassoon Infant Std" w:hAnsi="Sassoon Infant Std"/>
                <w:sz w:val="22"/>
                <w:szCs w:val="22"/>
              </w:rPr>
            </w:pPr>
            <w:r>
              <w:rPr>
                <w:rFonts w:ascii="Sassoon Infant Std" w:hAnsi="Sassoon Infant Std"/>
                <w:sz w:val="22"/>
                <w:szCs w:val="22"/>
              </w:rPr>
              <w:t>Disruption to learning time reduces for pupils</w:t>
            </w:r>
            <w:r w:rsidR="00BD6C27">
              <w:rPr>
                <w:rFonts w:ascii="Sassoon Infant Std" w:hAnsi="Sassoon Infant Std"/>
                <w:sz w:val="22"/>
                <w:szCs w:val="22"/>
              </w:rPr>
              <w:t>;</w:t>
            </w:r>
            <w:r>
              <w:rPr>
                <w:rFonts w:ascii="Sassoon Infant Std" w:hAnsi="Sassoon Infant Std"/>
                <w:sz w:val="22"/>
                <w:szCs w:val="22"/>
              </w:rPr>
              <w:t xml:space="preserve"> they </w:t>
            </w:r>
            <w:r w:rsidR="00BD6C27">
              <w:rPr>
                <w:rFonts w:ascii="Sassoon Infant Std" w:hAnsi="Sassoon Infant Std"/>
                <w:sz w:val="22"/>
                <w:szCs w:val="22"/>
              </w:rPr>
              <w:t xml:space="preserve">have strategies to prevent dysregulation and </w:t>
            </w:r>
            <w:r>
              <w:rPr>
                <w:rFonts w:ascii="Sassoon Infant Std" w:hAnsi="Sassoon Infant Std"/>
                <w:sz w:val="22"/>
                <w:szCs w:val="22"/>
              </w:rPr>
              <w:t>are well supported with co-regulation</w:t>
            </w:r>
            <w:r w:rsidR="00BD6C27">
              <w:rPr>
                <w:rFonts w:ascii="Sassoon Infant Std" w:hAnsi="Sassoon Infant Std"/>
                <w:sz w:val="22"/>
                <w:szCs w:val="22"/>
              </w:rPr>
              <w:t xml:space="preserve"> when needed. </w:t>
            </w:r>
            <w:r>
              <w:rPr>
                <w:rFonts w:ascii="Sassoon Infant Std" w:hAnsi="Sassoon Infant Std"/>
                <w:sz w:val="22"/>
                <w:szCs w:val="22"/>
              </w:rPr>
              <w:t xml:space="preserve">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3BA2E30" w:rsidR="00E66558" w:rsidRPr="00D77B19" w:rsidRDefault="00365ECE">
            <w:pPr>
              <w:pStyle w:val="TableRow"/>
              <w:rPr>
                <w:rFonts w:ascii="Sassoon Infant Std" w:hAnsi="Sassoon Infant Std"/>
                <w:sz w:val="22"/>
                <w:szCs w:val="22"/>
              </w:rPr>
            </w:pPr>
            <w:r>
              <w:rPr>
                <w:rFonts w:ascii="Sassoon Infant Std" w:hAnsi="Sassoon Infant Std"/>
                <w:sz w:val="22"/>
                <w:szCs w:val="22"/>
              </w:rPr>
              <w:t xml:space="preserve">Assessment is used extremely well to ensure that pupils with SEND are always best supported to achieve their next steps.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27A88121" w:rsidR="00E66558" w:rsidRPr="00483469" w:rsidRDefault="00BD6C27">
            <w:pPr>
              <w:pStyle w:val="TableRowCentered"/>
              <w:jc w:val="left"/>
              <w:rPr>
                <w:rFonts w:ascii="Sassoon Infant Std" w:hAnsi="Sassoon Infant Std"/>
                <w:sz w:val="22"/>
                <w:szCs w:val="22"/>
              </w:rPr>
            </w:pPr>
            <w:r>
              <w:rPr>
                <w:rFonts w:ascii="Sassoon Infant Std" w:hAnsi="Sassoon Infant Std"/>
                <w:sz w:val="22"/>
                <w:szCs w:val="22"/>
              </w:rPr>
              <w:t xml:space="preserve">All children with SEND make good progress across their curriculums.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FC0F4BC" w:rsidR="00D77B19" w:rsidRPr="00D77B19" w:rsidRDefault="00BD6C27" w:rsidP="00D77B19">
            <w:pPr>
              <w:pStyle w:val="TableRow"/>
              <w:rPr>
                <w:rFonts w:ascii="Sassoon Infant Std" w:hAnsi="Sassoon Infant Std"/>
                <w:sz w:val="22"/>
                <w:szCs w:val="22"/>
              </w:rPr>
            </w:pPr>
            <w:r>
              <w:rPr>
                <w:rFonts w:ascii="Sassoon Infant Std" w:hAnsi="Sassoon Infant Std"/>
                <w:sz w:val="22"/>
                <w:szCs w:val="22"/>
              </w:rPr>
              <w:t>Pupils are well</w:t>
            </w:r>
            <w:r w:rsidR="000E2C38">
              <w:rPr>
                <w:rFonts w:ascii="Sassoon Infant Std" w:hAnsi="Sassoon Infant Std"/>
                <w:sz w:val="22"/>
                <w:szCs w:val="22"/>
              </w:rPr>
              <w:t>-</w:t>
            </w:r>
            <w:r>
              <w:rPr>
                <w:rFonts w:ascii="Sassoon Infant Std" w:hAnsi="Sassoon Infant Std"/>
                <w:sz w:val="22"/>
                <w:szCs w:val="22"/>
              </w:rPr>
              <w:t>supported to achieve good communication and language skills by the end of the Reception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8C9C1B7" w:rsidR="00E66558" w:rsidRPr="005C7DDD" w:rsidRDefault="00BD6C27">
            <w:pPr>
              <w:pStyle w:val="TableRowCentered"/>
              <w:jc w:val="left"/>
              <w:rPr>
                <w:rFonts w:ascii="Sassoon Infant Std" w:hAnsi="Sassoon Infant Std"/>
                <w:sz w:val="22"/>
                <w:szCs w:val="22"/>
              </w:rPr>
            </w:pPr>
            <w:r>
              <w:rPr>
                <w:rFonts w:ascii="Sassoon Infant Std" w:hAnsi="Sassoon Infant Std"/>
                <w:sz w:val="22"/>
                <w:szCs w:val="22"/>
              </w:rPr>
              <w:t xml:space="preserve">Pupils who were not ‘on track’ for Communication &amp; Language </w:t>
            </w:r>
            <w:r w:rsidR="00E22F1E">
              <w:rPr>
                <w:rFonts w:ascii="Sassoon Infant Std" w:hAnsi="Sassoon Infant Std"/>
                <w:sz w:val="22"/>
                <w:szCs w:val="22"/>
              </w:rPr>
              <w:t xml:space="preserve">in the </w:t>
            </w:r>
            <w:r>
              <w:rPr>
                <w:rFonts w:ascii="Sassoon Infant Std" w:hAnsi="Sassoon Infant Std"/>
                <w:sz w:val="22"/>
                <w:szCs w:val="22"/>
              </w:rPr>
              <w:t xml:space="preserve">reception baseline assessment (RBA), achieve a ‘good level’ in </w:t>
            </w:r>
            <w:r w:rsidR="000E2C38">
              <w:rPr>
                <w:rFonts w:ascii="Sassoon Infant Std" w:hAnsi="Sassoon Infant Std"/>
                <w:sz w:val="22"/>
                <w:szCs w:val="22"/>
              </w:rPr>
              <w:t>C&amp;L</w:t>
            </w:r>
            <w:r>
              <w:rPr>
                <w:rFonts w:ascii="Sassoon Infant Std" w:hAnsi="Sassoon Infant Std"/>
                <w:sz w:val="22"/>
                <w:szCs w:val="22"/>
              </w:rPr>
              <w:t xml:space="preserve"> by the end of the academic year.  </w:t>
            </w:r>
          </w:p>
        </w:tc>
      </w:tr>
      <w:tr w:rsidR="00D77B19" w14:paraId="3FFF5EC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B3D93" w14:textId="6A3BA458" w:rsidR="00D77B19" w:rsidRPr="00D77B19" w:rsidRDefault="000F25B1" w:rsidP="00D77B19">
            <w:pPr>
              <w:pStyle w:val="TableRow"/>
              <w:rPr>
                <w:rFonts w:ascii="Sassoon Infant Std" w:hAnsi="Sassoon Infant Std"/>
                <w:sz w:val="22"/>
                <w:szCs w:val="22"/>
              </w:rPr>
            </w:pPr>
            <w:r>
              <w:rPr>
                <w:rFonts w:ascii="Sassoon Infant Std" w:hAnsi="Sassoon Infant Std"/>
                <w:sz w:val="22"/>
                <w:szCs w:val="22"/>
              </w:rPr>
              <w:t>Each year group of pupils benefit</w:t>
            </w:r>
            <w:r w:rsidR="00E53ABB">
              <w:rPr>
                <w:rFonts w:ascii="Sassoon Infant Std" w:hAnsi="Sassoon Infant Std"/>
                <w:sz w:val="22"/>
                <w:szCs w:val="22"/>
              </w:rPr>
              <w:t>s</w:t>
            </w:r>
            <w:r>
              <w:rPr>
                <w:rFonts w:ascii="Sassoon Infant Std" w:hAnsi="Sassoon Infant Std"/>
                <w:sz w:val="22"/>
                <w:szCs w:val="22"/>
              </w:rPr>
              <w:t xml:space="preserve"> from a wide variety of culturally rich activities</w:t>
            </w:r>
            <w:r w:rsidR="00E53ABB">
              <w:rPr>
                <w:rFonts w:ascii="Sassoon Infant Std" w:hAnsi="Sassoon Infant Std"/>
                <w:sz w:val="22"/>
                <w:szCs w:val="22"/>
              </w:rPr>
              <w:t xml:space="preserve">, which are specifically planned to close gaps in their cultural experiences.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F75D" w14:textId="16C7AF4A" w:rsidR="00D77B19" w:rsidRPr="005C7DDD" w:rsidRDefault="00E53ABB" w:rsidP="00985506">
            <w:pPr>
              <w:pStyle w:val="TableRowCentered"/>
              <w:ind w:left="0"/>
              <w:jc w:val="left"/>
              <w:rPr>
                <w:rFonts w:ascii="Sassoon Infant Std" w:hAnsi="Sassoon Infant Std"/>
                <w:sz w:val="22"/>
                <w:szCs w:val="22"/>
              </w:rPr>
            </w:pPr>
            <w:r>
              <w:rPr>
                <w:rFonts w:ascii="Sassoon Infant Std" w:hAnsi="Sassoon Infant Std"/>
                <w:sz w:val="22"/>
                <w:szCs w:val="22"/>
              </w:rPr>
              <w:t xml:space="preserve">Pupils horizons are broadened </w:t>
            </w:r>
            <w:r w:rsidR="00D63907">
              <w:rPr>
                <w:rFonts w:ascii="Sassoon Infant Std" w:hAnsi="Sassoon Infant Std"/>
                <w:sz w:val="22"/>
                <w:szCs w:val="22"/>
              </w:rPr>
              <w:t xml:space="preserve">because of a carefully planned and executed cultural </w:t>
            </w:r>
            <w:r w:rsidR="00175EE8">
              <w:rPr>
                <w:rFonts w:ascii="Sassoon Infant Std" w:hAnsi="Sassoon Infant Std"/>
                <w:sz w:val="22"/>
                <w:szCs w:val="22"/>
              </w:rPr>
              <w:t xml:space="preserve">capital </w:t>
            </w:r>
            <w:r w:rsidR="00D63907">
              <w:rPr>
                <w:rFonts w:ascii="Sassoon Infant Std" w:hAnsi="Sassoon Infant Std"/>
                <w:sz w:val="22"/>
                <w:szCs w:val="22"/>
              </w:rPr>
              <w:t xml:space="preserve">programme across </w:t>
            </w:r>
            <w:r w:rsidR="00175EE8">
              <w:rPr>
                <w:rFonts w:ascii="Sassoon Infant Std" w:hAnsi="Sassoon Infant Std"/>
                <w:sz w:val="22"/>
                <w:szCs w:val="22"/>
              </w:rPr>
              <w:t xml:space="preserve">the </w:t>
            </w:r>
            <w:r w:rsidR="00D63907">
              <w:rPr>
                <w:rFonts w:ascii="Sassoon Infant Std" w:hAnsi="Sassoon Infant Std"/>
                <w:sz w:val="22"/>
                <w:szCs w:val="22"/>
              </w:rPr>
              <w:t xml:space="preserve">school. </w:t>
            </w:r>
          </w:p>
        </w:tc>
      </w:tr>
    </w:tbl>
    <w:p w14:paraId="2A06959E" w14:textId="187ED63E" w:rsidR="00120AB1" w:rsidRDefault="00120AB1" w:rsidP="00BD4B12"/>
    <w:p w14:paraId="54EDCFDB" w14:textId="424BDB67" w:rsidR="00010978" w:rsidRDefault="00010978" w:rsidP="00BD4B12"/>
    <w:p w14:paraId="732CC5E6" w14:textId="17B0ED56" w:rsidR="00010978" w:rsidRDefault="00010978" w:rsidP="00BD4B12"/>
    <w:p w14:paraId="798DBB8E" w14:textId="4D612315" w:rsidR="00010978" w:rsidRDefault="00010978" w:rsidP="00BD4B12"/>
    <w:p w14:paraId="228BB712" w14:textId="64FAEA3B" w:rsidR="00010978" w:rsidRDefault="00010978" w:rsidP="00BD4B12"/>
    <w:p w14:paraId="08F8B839" w14:textId="48C00D91" w:rsidR="00010978" w:rsidRDefault="00010978" w:rsidP="00BD4B12"/>
    <w:p w14:paraId="0AD5499F" w14:textId="77777777" w:rsidR="00010978" w:rsidRDefault="00010978" w:rsidP="00BD4B12"/>
    <w:p w14:paraId="2A7D5512" w14:textId="7B489199" w:rsidR="00E66558" w:rsidRPr="00867D83" w:rsidRDefault="009D71E8">
      <w:pPr>
        <w:pStyle w:val="Heading2"/>
        <w:rPr>
          <w:color w:val="00B050"/>
        </w:rPr>
      </w:pPr>
      <w:r w:rsidRPr="00867D83">
        <w:rPr>
          <w:color w:val="00B050"/>
        </w:rPr>
        <w:lastRenderedPageBreak/>
        <w:t>Activity in this academic year</w:t>
      </w:r>
    </w:p>
    <w:p w14:paraId="2A7D5513" w14:textId="0E5F594A" w:rsidR="00E66558" w:rsidRDefault="009D71E8">
      <w:pPr>
        <w:spacing w:after="480"/>
      </w:pPr>
      <w:r>
        <w:t>This details how we intend to spend our pupil premium</w:t>
      </w:r>
      <w:r w:rsidR="00320E0B">
        <w:t xml:space="preserve"> </w:t>
      </w:r>
      <w:r>
        <w:t xml:space="preserve">funding </w:t>
      </w:r>
      <w:r>
        <w:rPr>
          <w:b/>
          <w:bCs/>
        </w:rPr>
        <w:t>this academic year</w:t>
      </w:r>
      <w:r>
        <w:t xml:space="preserve"> to address the challenges listed above.</w:t>
      </w:r>
    </w:p>
    <w:p w14:paraId="2A7D5514" w14:textId="77777777" w:rsidR="00E66558" w:rsidRPr="00750E17" w:rsidRDefault="009D71E8">
      <w:pPr>
        <w:pStyle w:val="Heading3"/>
        <w:rPr>
          <w:color w:val="00B050"/>
        </w:rPr>
      </w:pPr>
      <w:r w:rsidRPr="00750E17">
        <w:rPr>
          <w:color w:val="00B050"/>
        </w:rPr>
        <w:t>Teaching (for example, CPD, recruitment and retention)</w:t>
      </w:r>
    </w:p>
    <w:p w14:paraId="2A7D5515" w14:textId="36C54D9C" w:rsidR="00E66558" w:rsidRDefault="009D71E8">
      <w:r>
        <w:t xml:space="preserve">Budgeted cost: </w:t>
      </w:r>
      <w:r w:rsidR="008156D1" w:rsidRPr="008156D1">
        <w:rPr>
          <w:highlight w:val="yellow"/>
        </w:rPr>
        <w:t>£</w:t>
      </w:r>
      <w:r w:rsidR="00A86307">
        <w:rPr>
          <w:highlight w:val="yellow"/>
        </w:rPr>
        <w:t>3,679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D6B6" w14:textId="1F61AD47" w:rsidR="00FC4920" w:rsidRDefault="00FC4920">
            <w:pPr>
              <w:pStyle w:val="TableRow"/>
              <w:rPr>
                <w:rFonts w:ascii="Sassoon Infant Std" w:hAnsi="Sassoon Infant Std"/>
                <w:sz w:val="22"/>
                <w:szCs w:val="22"/>
              </w:rPr>
            </w:pPr>
            <w:r w:rsidRPr="00FC4920">
              <w:rPr>
                <w:rFonts w:ascii="Sassoon Infant Std" w:hAnsi="Sassoon Infant Std"/>
                <w:sz w:val="22"/>
                <w:szCs w:val="22"/>
              </w:rPr>
              <w:t>Read Write Inc</w:t>
            </w:r>
            <w:r>
              <w:rPr>
                <w:rFonts w:ascii="Sassoon Infant Std" w:hAnsi="Sassoon Infant Std"/>
                <w:sz w:val="22"/>
                <w:szCs w:val="22"/>
              </w:rPr>
              <w:t>,</w:t>
            </w:r>
            <w:r w:rsidRPr="00FC4920">
              <w:rPr>
                <w:rFonts w:ascii="Sassoon Infant Std" w:hAnsi="Sassoon Infant Std"/>
                <w:sz w:val="22"/>
                <w:szCs w:val="22"/>
              </w:rPr>
              <w:t xml:space="preserve"> Speed Sounds training Inset</w:t>
            </w:r>
            <w:r>
              <w:rPr>
                <w:rFonts w:ascii="Sassoon Infant Std" w:hAnsi="Sassoon Infant Std"/>
                <w:sz w:val="22"/>
                <w:szCs w:val="22"/>
              </w:rPr>
              <w:t>;</w:t>
            </w:r>
          </w:p>
          <w:p w14:paraId="3DE4E152" w14:textId="77777777" w:rsidR="00E66558" w:rsidRDefault="00FC4920">
            <w:pPr>
              <w:pStyle w:val="TableRow"/>
              <w:rPr>
                <w:rFonts w:ascii="Sassoon Infant Std" w:hAnsi="Sassoon Infant Std"/>
                <w:sz w:val="22"/>
                <w:szCs w:val="22"/>
              </w:rPr>
            </w:pPr>
            <w:r w:rsidRPr="00FC4920">
              <w:rPr>
                <w:rFonts w:ascii="Sassoon Infant Std" w:hAnsi="Sassoon Infant Std"/>
                <w:sz w:val="22"/>
                <w:szCs w:val="22"/>
              </w:rPr>
              <w:t xml:space="preserve">all staff. </w:t>
            </w:r>
          </w:p>
          <w:p w14:paraId="1EA984EA" w14:textId="77777777" w:rsidR="00A86307" w:rsidRDefault="00A86307">
            <w:pPr>
              <w:pStyle w:val="TableRow"/>
              <w:rPr>
                <w:rFonts w:ascii="Sassoon Infant Std" w:hAnsi="Sassoon Infant Std"/>
                <w:sz w:val="22"/>
                <w:szCs w:val="22"/>
                <w:highlight w:val="green"/>
              </w:rPr>
            </w:pPr>
          </w:p>
          <w:p w14:paraId="4B5CF958" w14:textId="77777777" w:rsidR="00A86307" w:rsidRDefault="00A86307">
            <w:pPr>
              <w:pStyle w:val="TableRow"/>
              <w:rPr>
                <w:rFonts w:ascii="Sassoon Infant Std" w:hAnsi="Sassoon Infant Std"/>
                <w:sz w:val="22"/>
                <w:szCs w:val="22"/>
                <w:highlight w:val="green"/>
              </w:rPr>
            </w:pPr>
          </w:p>
          <w:p w14:paraId="6778409F" w14:textId="77777777" w:rsidR="00A86307" w:rsidRDefault="00A86307">
            <w:pPr>
              <w:pStyle w:val="TableRow"/>
              <w:rPr>
                <w:rFonts w:ascii="Sassoon Infant Std" w:hAnsi="Sassoon Infant Std"/>
                <w:sz w:val="22"/>
                <w:szCs w:val="22"/>
                <w:highlight w:val="green"/>
              </w:rPr>
            </w:pPr>
          </w:p>
          <w:p w14:paraId="2E6757C4" w14:textId="77777777" w:rsidR="00A86307" w:rsidRDefault="00A86307">
            <w:pPr>
              <w:pStyle w:val="TableRow"/>
              <w:rPr>
                <w:rFonts w:ascii="Sassoon Infant Std" w:hAnsi="Sassoon Infant Std"/>
                <w:sz w:val="22"/>
                <w:szCs w:val="22"/>
                <w:highlight w:val="green"/>
              </w:rPr>
            </w:pPr>
          </w:p>
          <w:p w14:paraId="5D2BCA5A" w14:textId="77777777" w:rsidR="00A86307" w:rsidRDefault="00A86307">
            <w:pPr>
              <w:pStyle w:val="TableRow"/>
              <w:rPr>
                <w:rFonts w:ascii="Sassoon Infant Std" w:hAnsi="Sassoon Infant Std"/>
                <w:sz w:val="22"/>
                <w:szCs w:val="22"/>
                <w:highlight w:val="green"/>
              </w:rPr>
            </w:pPr>
          </w:p>
          <w:p w14:paraId="1263DE9F" w14:textId="77777777" w:rsidR="00A86307" w:rsidRDefault="00A86307">
            <w:pPr>
              <w:pStyle w:val="TableRow"/>
              <w:rPr>
                <w:rFonts w:ascii="Sassoon Infant Std" w:hAnsi="Sassoon Infant Std"/>
                <w:sz w:val="22"/>
                <w:szCs w:val="22"/>
                <w:highlight w:val="green"/>
              </w:rPr>
            </w:pPr>
          </w:p>
          <w:p w14:paraId="2A7D551A" w14:textId="23CCA684" w:rsidR="00A86307" w:rsidRPr="00026214" w:rsidRDefault="00A86307">
            <w:pPr>
              <w:pStyle w:val="TableRow"/>
              <w:rPr>
                <w:rFonts w:ascii="Sassoon Infant Std" w:hAnsi="Sassoon Infant Std"/>
                <w:sz w:val="22"/>
                <w:szCs w:val="22"/>
                <w:highlight w:val="green"/>
              </w:rPr>
            </w:pPr>
            <w:r w:rsidRPr="00A86307">
              <w:rPr>
                <w:rFonts w:ascii="Sassoon Infant Std" w:hAnsi="Sassoon Infant Std"/>
                <w:sz w:val="22"/>
                <w:szCs w:val="22"/>
              </w:rPr>
              <w:t xml:space="preserve">Weekly RWI Practice time for reading teachers.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6749772C" w:rsidR="008156D1" w:rsidRPr="008156D1" w:rsidRDefault="008156D1" w:rsidP="008156D1">
            <w:pPr>
              <w:pStyle w:val="TableRowCentered"/>
              <w:jc w:val="left"/>
              <w:rPr>
                <w:sz w:val="22"/>
                <w:szCs w:val="22"/>
              </w:rPr>
            </w:pPr>
            <w:r w:rsidRPr="008156D1">
              <w:rPr>
                <w:sz w:val="22"/>
                <w:szCs w:val="22"/>
              </w:rPr>
              <w:t>The </w:t>
            </w:r>
            <w:hyperlink r:id="rId12" w:history="1">
              <w:r w:rsidRPr="008156D1">
                <w:rPr>
                  <w:rFonts w:cs="Arial"/>
                  <w:color w:val="0000FF"/>
                  <w:sz w:val="22"/>
                  <w:szCs w:val="22"/>
                  <w:u w:val="single"/>
                  <w:shd w:val="clear" w:color="auto" w:fill="FFFFFF"/>
                </w:rPr>
                <w:t>Education Endowment Foundation</w:t>
              </w:r>
            </w:hyperlink>
            <w:r w:rsidRPr="008156D1">
              <w:rPr>
                <w:rFonts w:cs="Arial"/>
                <w:color w:val="0A0A0A"/>
                <w:sz w:val="22"/>
                <w:szCs w:val="22"/>
                <w:shd w:val="clear" w:color="auto" w:fill="FFFFFF"/>
              </w:rPr>
              <w:t> (EEF) emphasi</w:t>
            </w:r>
            <w:r>
              <w:rPr>
                <w:rFonts w:cs="Arial"/>
                <w:color w:val="0A0A0A"/>
                <w:sz w:val="22"/>
                <w:szCs w:val="22"/>
                <w:shd w:val="clear" w:color="auto" w:fill="FFFFFF"/>
              </w:rPr>
              <w:t>s</w:t>
            </w:r>
            <w:r w:rsidRPr="008156D1">
              <w:rPr>
                <w:rFonts w:cs="Arial"/>
                <w:color w:val="0A0A0A"/>
                <w:sz w:val="22"/>
                <w:szCs w:val="22"/>
                <w:shd w:val="clear" w:color="auto" w:fill="FFFFFF"/>
              </w:rPr>
              <w:t>es that effective phonics training for staff involves </w:t>
            </w:r>
            <w:r w:rsidRPr="008156D1">
              <w:rPr>
                <w:b/>
                <w:bCs/>
                <w:sz w:val="22"/>
                <w:szCs w:val="22"/>
              </w:rPr>
              <w:t>robust, systematic, and sustained professional development</w:t>
            </w:r>
            <w:r w:rsidRPr="008156D1">
              <w:rPr>
                <w:sz w:val="22"/>
                <w:szCs w:val="22"/>
              </w:rPr>
              <w:t xml:space="preserve"> focused on core skills like linguistic knowledge and pedagogical approaches, ensuring consistency, high expectations, and responsiveness to pupil needs.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69D6" w14:textId="77777777" w:rsidR="00E66558" w:rsidRDefault="00010978" w:rsidP="00D31158">
            <w:pPr>
              <w:pStyle w:val="TableRowCentered"/>
              <w:ind w:left="0"/>
              <w:jc w:val="left"/>
              <w:rPr>
                <w:rFonts w:ascii="Sassoon Infant Std" w:hAnsi="Sassoon Infant Std"/>
                <w:sz w:val="22"/>
              </w:rPr>
            </w:pPr>
            <w:r>
              <w:rPr>
                <w:rFonts w:ascii="Sassoon Infant Std" w:hAnsi="Sassoon Infant Std"/>
                <w:sz w:val="22"/>
              </w:rPr>
              <w:t>3</w:t>
            </w:r>
            <w:r w:rsidR="00350F23">
              <w:rPr>
                <w:rFonts w:ascii="Sassoon Infant Std" w:hAnsi="Sassoon Infant Std"/>
                <w:sz w:val="22"/>
              </w:rPr>
              <w:t>, 4</w:t>
            </w:r>
          </w:p>
          <w:p w14:paraId="01025A55" w14:textId="77777777" w:rsidR="008156D1" w:rsidRDefault="008156D1" w:rsidP="00D31158">
            <w:pPr>
              <w:pStyle w:val="TableRowCentered"/>
              <w:ind w:left="0"/>
              <w:jc w:val="left"/>
              <w:rPr>
                <w:rFonts w:ascii="Sassoon Infant Std" w:hAnsi="Sassoon Infant Std"/>
                <w:sz w:val="22"/>
              </w:rPr>
            </w:pPr>
          </w:p>
          <w:p w14:paraId="65CFFF6A" w14:textId="77777777" w:rsidR="008156D1" w:rsidRDefault="008156D1" w:rsidP="00D31158">
            <w:pPr>
              <w:pStyle w:val="TableRowCentered"/>
              <w:ind w:left="0"/>
              <w:jc w:val="left"/>
              <w:rPr>
                <w:rFonts w:ascii="Sassoon Infant Std" w:hAnsi="Sassoon Infant Std"/>
                <w:sz w:val="22"/>
              </w:rPr>
            </w:pPr>
          </w:p>
          <w:p w14:paraId="79D9616E" w14:textId="77777777" w:rsidR="008156D1" w:rsidRDefault="008156D1" w:rsidP="00D31158">
            <w:pPr>
              <w:pStyle w:val="TableRowCentered"/>
              <w:ind w:left="0"/>
              <w:jc w:val="left"/>
              <w:rPr>
                <w:rFonts w:ascii="Sassoon Infant Std" w:hAnsi="Sassoon Infant Std"/>
                <w:sz w:val="22"/>
              </w:rPr>
            </w:pPr>
          </w:p>
          <w:p w14:paraId="5CB4CF6B" w14:textId="77777777" w:rsidR="008156D1" w:rsidRDefault="008156D1" w:rsidP="00D31158">
            <w:pPr>
              <w:pStyle w:val="TableRowCentered"/>
              <w:ind w:left="0"/>
              <w:jc w:val="left"/>
              <w:rPr>
                <w:rFonts w:ascii="Sassoon Infant Std" w:hAnsi="Sassoon Infant Std"/>
                <w:sz w:val="22"/>
              </w:rPr>
            </w:pPr>
          </w:p>
          <w:p w14:paraId="773EC7C5" w14:textId="77777777" w:rsidR="008156D1" w:rsidRDefault="008156D1" w:rsidP="00D31158">
            <w:pPr>
              <w:pStyle w:val="TableRowCentered"/>
              <w:ind w:left="0"/>
              <w:jc w:val="left"/>
              <w:rPr>
                <w:rFonts w:ascii="Sassoon Infant Std" w:hAnsi="Sassoon Infant Std"/>
                <w:sz w:val="22"/>
              </w:rPr>
            </w:pPr>
          </w:p>
          <w:p w14:paraId="3A2E5725" w14:textId="77777777" w:rsidR="008156D1" w:rsidRDefault="008156D1" w:rsidP="00D31158">
            <w:pPr>
              <w:pStyle w:val="TableRowCentered"/>
              <w:ind w:left="0"/>
              <w:jc w:val="left"/>
              <w:rPr>
                <w:rFonts w:ascii="Sassoon Infant Std" w:hAnsi="Sassoon Infant Std"/>
                <w:sz w:val="22"/>
              </w:rPr>
            </w:pPr>
          </w:p>
          <w:p w14:paraId="54BD7194" w14:textId="77777777" w:rsidR="008156D1" w:rsidRDefault="008156D1" w:rsidP="00D31158">
            <w:pPr>
              <w:pStyle w:val="TableRowCentered"/>
              <w:ind w:left="0"/>
              <w:jc w:val="left"/>
              <w:rPr>
                <w:rFonts w:ascii="Sassoon Infant Std" w:hAnsi="Sassoon Infant Std"/>
                <w:sz w:val="22"/>
              </w:rPr>
            </w:pPr>
            <w:r>
              <w:rPr>
                <w:rFonts w:ascii="Sassoon Infant Std" w:hAnsi="Sassoon Infant Std"/>
                <w:sz w:val="22"/>
              </w:rPr>
              <w:t>(£800)</w:t>
            </w:r>
          </w:p>
          <w:p w14:paraId="5DFB5103" w14:textId="77777777" w:rsidR="00A86307" w:rsidRDefault="00A86307" w:rsidP="00D31158">
            <w:pPr>
              <w:pStyle w:val="TableRowCentered"/>
              <w:ind w:left="0"/>
              <w:jc w:val="left"/>
              <w:rPr>
                <w:rFonts w:ascii="Sassoon Infant Std" w:hAnsi="Sassoon Infant Std"/>
                <w:sz w:val="22"/>
              </w:rPr>
            </w:pPr>
          </w:p>
          <w:p w14:paraId="2A7D551C" w14:textId="70FA8BD6" w:rsidR="00A86307" w:rsidRPr="000963B7" w:rsidRDefault="00A86307" w:rsidP="00D31158">
            <w:pPr>
              <w:pStyle w:val="TableRowCentered"/>
              <w:ind w:left="0"/>
              <w:jc w:val="left"/>
              <w:rPr>
                <w:rFonts w:ascii="Sassoon Infant Std" w:hAnsi="Sassoon Infant Std"/>
                <w:sz w:val="22"/>
              </w:rPr>
            </w:pPr>
            <w:r>
              <w:rPr>
                <w:rFonts w:ascii="Sassoon Infant Std" w:hAnsi="Sassoon Infant Std"/>
                <w:sz w:val="22"/>
              </w:rPr>
              <w:t>(£2,499)</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8DADD1F" w:rsidR="00196088" w:rsidRPr="00026214" w:rsidRDefault="00FC4920" w:rsidP="00196088">
            <w:pPr>
              <w:pStyle w:val="TableRow"/>
              <w:ind w:left="0"/>
              <w:rPr>
                <w:rFonts w:ascii="Sassoon Infant Std" w:hAnsi="Sassoon Infant Std"/>
                <w:sz w:val="22"/>
                <w:highlight w:val="green"/>
              </w:rPr>
            </w:pPr>
            <w:r w:rsidRPr="00FC4920">
              <w:rPr>
                <w:rFonts w:ascii="Sassoon Infant Std" w:hAnsi="Sassoon Infant Std"/>
                <w:sz w:val="22"/>
              </w:rPr>
              <w:t xml:space="preserve">Whole class NELI training; Mrs. </w:t>
            </w:r>
            <w:r>
              <w:rPr>
                <w:rFonts w:ascii="Sassoon Infant Std" w:hAnsi="Sassoon Infant Std"/>
                <w:sz w:val="22"/>
              </w:rPr>
              <w:t xml:space="preserve">K </w:t>
            </w:r>
            <w:proofErr w:type="spellStart"/>
            <w:r w:rsidRPr="00FC4920">
              <w:rPr>
                <w:rFonts w:ascii="Sassoon Infant Std" w:hAnsi="Sassoon Infant Std"/>
                <w:sz w:val="22"/>
              </w:rPr>
              <w:t>Cartner</w:t>
            </w:r>
            <w:proofErr w:type="spellEnd"/>
            <w:r w:rsidRPr="00FC4920">
              <w:rPr>
                <w:rFonts w:ascii="Sassoon Infant Std" w:hAnsi="Sassoon Infant Std"/>
                <w:sz w:val="22"/>
              </w:rPr>
              <w:t xml:space="preserve"> – EYFS HLTA.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DEF75" w14:textId="77777777" w:rsidR="0025772B" w:rsidRDefault="008156D1" w:rsidP="00361949">
            <w:pPr>
              <w:pStyle w:val="TableRowCentered"/>
              <w:ind w:left="0"/>
              <w:jc w:val="left"/>
              <w:rPr>
                <w:rFonts w:cs="Arial"/>
                <w:color w:val="FFFFFF"/>
                <w:sz w:val="22"/>
                <w:szCs w:val="22"/>
                <w:shd w:val="clear" w:color="auto" w:fill="263238"/>
              </w:rPr>
            </w:pPr>
            <w:r w:rsidRPr="008156D1">
              <w:rPr>
                <w:rFonts w:cs="Arial"/>
                <w:color w:val="FFFFFF"/>
                <w:sz w:val="22"/>
                <w:szCs w:val="22"/>
                <w:shd w:val="clear" w:color="auto" w:fill="263238"/>
              </w:rPr>
              <w:t>On average, oral language approaches have a high impact on pupil outcomes (+6 months’ additional progress).</w:t>
            </w:r>
          </w:p>
          <w:p w14:paraId="2A7D551F" w14:textId="500AF7AF" w:rsidR="008156D1" w:rsidRPr="008156D1" w:rsidRDefault="008156D1" w:rsidP="00361949">
            <w:pPr>
              <w:pStyle w:val="TableRowCentered"/>
              <w:ind w:left="0"/>
              <w:jc w:val="left"/>
              <w:rPr>
                <w:rFonts w:cs="Arial"/>
                <w:i/>
                <w:sz w:val="22"/>
                <w:szCs w:val="22"/>
              </w:rPr>
            </w:pPr>
            <w:r w:rsidRPr="008156D1">
              <w:rPr>
                <w:rFonts w:cs="Arial"/>
                <w:i/>
                <w:sz w:val="22"/>
                <w:szCs w:val="22"/>
              </w:rPr>
              <w:t xml:space="preserve">EEF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BF6B9" w14:textId="77777777" w:rsidR="00E66558" w:rsidRDefault="00350F23" w:rsidP="00350F23">
            <w:pPr>
              <w:pStyle w:val="TableRowCentered"/>
              <w:ind w:left="0"/>
              <w:jc w:val="left"/>
              <w:rPr>
                <w:rFonts w:ascii="Sassoon Infant Std" w:hAnsi="Sassoon Infant Std"/>
                <w:sz w:val="22"/>
              </w:rPr>
            </w:pPr>
            <w:r>
              <w:rPr>
                <w:rFonts w:ascii="Sassoon Infant Std" w:hAnsi="Sassoon Infant Std"/>
                <w:sz w:val="22"/>
              </w:rPr>
              <w:t xml:space="preserve">2, 3, </w:t>
            </w:r>
            <w:r w:rsidR="00010978">
              <w:rPr>
                <w:rFonts w:ascii="Sassoon Infant Std" w:hAnsi="Sassoon Infant Std"/>
                <w:sz w:val="22"/>
              </w:rPr>
              <w:t>4</w:t>
            </w:r>
          </w:p>
          <w:p w14:paraId="2C07C596" w14:textId="77777777" w:rsidR="008156D1" w:rsidRDefault="008156D1" w:rsidP="00350F23">
            <w:pPr>
              <w:pStyle w:val="TableRowCentered"/>
              <w:ind w:left="0"/>
              <w:jc w:val="left"/>
              <w:rPr>
                <w:rFonts w:ascii="Sassoon Infant Std" w:hAnsi="Sassoon Infant Std"/>
                <w:sz w:val="22"/>
              </w:rPr>
            </w:pPr>
          </w:p>
          <w:p w14:paraId="2A7D5520" w14:textId="6FD396C3" w:rsidR="008156D1" w:rsidRPr="000963B7" w:rsidRDefault="008156D1" w:rsidP="00350F23">
            <w:pPr>
              <w:pStyle w:val="TableRowCentered"/>
              <w:ind w:left="0"/>
              <w:jc w:val="left"/>
              <w:rPr>
                <w:rFonts w:ascii="Sassoon Infant Std" w:hAnsi="Sassoon Infant Std"/>
                <w:sz w:val="22"/>
              </w:rPr>
            </w:pPr>
            <w:r>
              <w:rPr>
                <w:rFonts w:ascii="Sassoon Infant Std" w:hAnsi="Sassoon Infant Std"/>
                <w:sz w:val="22"/>
              </w:rPr>
              <w:t xml:space="preserve">(£380) </w:t>
            </w:r>
          </w:p>
        </w:tc>
      </w:tr>
    </w:tbl>
    <w:p w14:paraId="3722902D" w14:textId="77777777" w:rsidR="00350F23" w:rsidRDefault="00350F23" w:rsidP="00ED5108"/>
    <w:p w14:paraId="2A7D5523" w14:textId="5B2BE35F" w:rsidR="00E66558" w:rsidRPr="00750E17" w:rsidRDefault="009D71E8" w:rsidP="00AA355B">
      <w:pPr>
        <w:pStyle w:val="Heading3"/>
        <w:rPr>
          <w:color w:val="00B050"/>
        </w:rPr>
      </w:pPr>
      <w:r w:rsidRPr="00750E17">
        <w:rPr>
          <w:color w:val="00B050"/>
        </w:rPr>
        <w:t xml:space="preserve">Targeted academic support (for example, </w:t>
      </w:r>
      <w:r w:rsidR="00D33FE5" w:rsidRPr="00750E17">
        <w:rPr>
          <w:color w:val="00B050"/>
        </w:rPr>
        <w:t>tutoring, one-to-one support</w:t>
      </w:r>
      <w:r w:rsidR="00F776E1" w:rsidRPr="00750E17">
        <w:rPr>
          <w:color w:val="00B050"/>
        </w:rPr>
        <w:t>,</w:t>
      </w:r>
      <w:r w:rsidR="00D33FE5" w:rsidRPr="00750E17">
        <w:rPr>
          <w:color w:val="00B050"/>
        </w:rPr>
        <w:t xml:space="preserve"> </w:t>
      </w:r>
      <w:r w:rsidRPr="00750E17">
        <w:rPr>
          <w:color w:val="00B050"/>
        </w:rPr>
        <w:t xml:space="preserve">structured interventions) </w:t>
      </w:r>
    </w:p>
    <w:p w14:paraId="2A7D5524" w14:textId="221CEF6D" w:rsidR="00E66558" w:rsidRDefault="009D71E8">
      <w:r>
        <w:t xml:space="preserve">Budgeted </w:t>
      </w:r>
      <w:r w:rsidRPr="00BB5426">
        <w:t xml:space="preserve">cost: </w:t>
      </w:r>
      <w:r w:rsidR="00231414" w:rsidRPr="00231414">
        <w:rPr>
          <w:highlight w:val="yellow"/>
        </w:rPr>
        <w:t>£11, 507.30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01B7" w14:textId="77777777" w:rsidR="00FC4920" w:rsidRDefault="00FC4920" w:rsidP="00FC4920">
            <w:pPr>
              <w:pStyle w:val="TableRow"/>
              <w:numPr>
                <w:ilvl w:val="1"/>
                <w:numId w:val="17"/>
              </w:numPr>
              <w:rPr>
                <w:rFonts w:ascii="Sassoon Infant Std" w:hAnsi="Sassoon Infant Std"/>
                <w:sz w:val="22"/>
              </w:rPr>
            </w:pPr>
            <w:r>
              <w:rPr>
                <w:rFonts w:ascii="Sassoon Infant Std" w:hAnsi="Sassoon Infant Std"/>
                <w:sz w:val="22"/>
              </w:rPr>
              <w:t xml:space="preserve">daily Tutoring for RWI; </w:t>
            </w:r>
          </w:p>
          <w:p w14:paraId="2A7D5529" w14:textId="78925E85" w:rsidR="00FC4920" w:rsidRPr="00FC4920" w:rsidRDefault="00FC4920" w:rsidP="00FC4920">
            <w:pPr>
              <w:pStyle w:val="TableRow"/>
              <w:ind w:left="0"/>
              <w:rPr>
                <w:rFonts w:ascii="Sassoon Infant Std" w:hAnsi="Sassoon Infant Std"/>
                <w:sz w:val="22"/>
              </w:rPr>
            </w:pPr>
            <w:r>
              <w:rPr>
                <w:rFonts w:ascii="Sassoon Infant Std" w:hAnsi="Sassoon Infant Std"/>
                <w:sz w:val="22"/>
              </w:rPr>
              <w:t xml:space="preserve">Mrs. N </w:t>
            </w:r>
            <w:proofErr w:type="spellStart"/>
            <w:r>
              <w:rPr>
                <w:rFonts w:ascii="Sassoon Infant Std" w:hAnsi="Sassoon Infant Std"/>
                <w:sz w:val="22"/>
              </w:rPr>
              <w:t>Cartner</w:t>
            </w:r>
            <w:proofErr w:type="spell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4EC5FF4" w:rsidR="00E66558" w:rsidRPr="00321596" w:rsidRDefault="00E759A5" w:rsidP="00321596">
            <w:pPr>
              <w:suppressAutoHyphens w:val="0"/>
              <w:autoSpaceDN/>
              <w:spacing w:before="100" w:beforeAutospacing="1" w:after="100" w:afterAutospacing="1" w:line="240" w:lineRule="auto"/>
              <w:textAlignment w:val="baseline"/>
              <w:rPr>
                <w:rFonts w:ascii="Source Sans Pro" w:hAnsi="Source Sans Pro"/>
                <w:b/>
                <w:i/>
                <w:color w:val="424242"/>
              </w:rPr>
            </w:pPr>
            <w:r w:rsidRPr="00E759A5">
              <w:rPr>
                <w:rFonts w:ascii="Source Sans Pro" w:hAnsi="Source Sans Pro"/>
                <w:color w:val="424242"/>
              </w:rPr>
              <w:t>One-to-one tutoring provides quick keep up and long-term support for children with SEND. </w:t>
            </w:r>
            <w:r>
              <w:rPr>
                <w:rFonts w:ascii="Source Sans Pro" w:hAnsi="Source Sans Pro"/>
                <w:color w:val="424242"/>
              </w:rPr>
              <w:t xml:space="preserve"> </w:t>
            </w:r>
            <w:r w:rsidRPr="00E759A5">
              <w:rPr>
                <w:rFonts w:ascii="Source Sans Pro" w:hAnsi="Source Sans Pro"/>
                <w:b/>
                <w:i/>
                <w:color w:val="424242"/>
              </w:rPr>
              <w:t xml:space="preserve">RMT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AA469" w14:textId="77777777" w:rsidR="00E66558" w:rsidRDefault="00010978">
            <w:pPr>
              <w:pStyle w:val="TableRowCentered"/>
              <w:jc w:val="left"/>
              <w:rPr>
                <w:sz w:val="22"/>
              </w:rPr>
            </w:pPr>
            <w:r>
              <w:rPr>
                <w:sz w:val="22"/>
              </w:rPr>
              <w:t>3</w:t>
            </w:r>
          </w:p>
          <w:p w14:paraId="7E0573F3" w14:textId="77777777" w:rsidR="007E5730" w:rsidRDefault="007E5730">
            <w:pPr>
              <w:pStyle w:val="TableRowCentered"/>
              <w:jc w:val="left"/>
              <w:rPr>
                <w:sz w:val="22"/>
              </w:rPr>
            </w:pPr>
          </w:p>
          <w:p w14:paraId="19169553" w14:textId="77777777" w:rsidR="007E5730" w:rsidRDefault="007E5730">
            <w:pPr>
              <w:pStyle w:val="TableRowCentered"/>
              <w:jc w:val="left"/>
              <w:rPr>
                <w:sz w:val="22"/>
              </w:rPr>
            </w:pPr>
          </w:p>
          <w:p w14:paraId="2A7D552B" w14:textId="28FAFE70" w:rsidR="007E5730" w:rsidRPr="000963B7" w:rsidRDefault="007E5730">
            <w:pPr>
              <w:pStyle w:val="TableRowCentered"/>
              <w:jc w:val="left"/>
              <w:rPr>
                <w:sz w:val="22"/>
              </w:rPr>
            </w:pPr>
            <w:r>
              <w:rPr>
                <w:sz w:val="22"/>
              </w:rPr>
              <w:t>(£4,900)</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33668EE" w:rsidR="007119CA" w:rsidRPr="00744E3F" w:rsidRDefault="00112256" w:rsidP="0004125D">
            <w:pPr>
              <w:pStyle w:val="TableRow"/>
              <w:rPr>
                <w:rFonts w:ascii="Sassoon Infant Std" w:hAnsi="Sassoon Infant Std"/>
                <w:sz w:val="22"/>
                <w:highlight w:val="green"/>
              </w:rPr>
            </w:pPr>
            <w:r w:rsidRPr="00112256">
              <w:rPr>
                <w:rFonts w:ascii="Sassoon Infant Std" w:hAnsi="Sassoon Infant Std"/>
                <w:sz w:val="22"/>
              </w:rPr>
              <w:t>Weekly Nu</w:t>
            </w:r>
            <w:r>
              <w:rPr>
                <w:rFonts w:ascii="Sassoon Infant Std" w:hAnsi="Sassoon Infant Std"/>
                <w:sz w:val="22"/>
              </w:rPr>
              <w:t>r</w:t>
            </w:r>
            <w:r w:rsidRPr="00112256">
              <w:rPr>
                <w:rFonts w:ascii="Sassoon Infant Std" w:hAnsi="Sassoon Infant Std"/>
                <w:sz w:val="22"/>
              </w:rPr>
              <w:t xml:space="preserve">ture Intervention for EYFS &amp; KS1.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EA37A" w14:textId="77777777" w:rsidR="00361949" w:rsidRDefault="00805BD0" w:rsidP="00361949">
            <w:pPr>
              <w:pStyle w:val="TableRowCentered"/>
              <w:ind w:left="0"/>
              <w:jc w:val="left"/>
              <w:rPr>
                <w:rFonts w:cs="Arial"/>
                <w:color w:val="263238"/>
                <w:sz w:val="22"/>
                <w:szCs w:val="22"/>
                <w:shd w:val="clear" w:color="auto" w:fill="FFFFFF"/>
              </w:rPr>
            </w:pPr>
            <w:r w:rsidRPr="00805BD0">
              <w:rPr>
                <w:rFonts w:ascii="Helvetica" w:hAnsi="Helvetica"/>
                <w:color w:val="263238"/>
                <w:sz w:val="22"/>
                <w:szCs w:val="22"/>
                <w:shd w:val="clear" w:color="auto" w:fill="FFFFFF"/>
              </w:rPr>
              <w:t>The average impact of</w:t>
            </w:r>
            <w:r>
              <w:rPr>
                <w:rFonts w:ascii="Helvetica" w:hAnsi="Helvetica"/>
                <w:color w:val="263238"/>
                <w:sz w:val="30"/>
                <w:szCs w:val="30"/>
                <w:shd w:val="clear" w:color="auto" w:fill="FFFFFF"/>
              </w:rPr>
              <w:t xml:space="preserve"> </w:t>
            </w:r>
            <w:r w:rsidRPr="00805BD0">
              <w:rPr>
                <w:rFonts w:cs="Arial"/>
                <w:color w:val="263238"/>
                <w:sz w:val="22"/>
                <w:szCs w:val="22"/>
                <w:shd w:val="clear" w:color="auto" w:fill="FFFFFF"/>
              </w:rPr>
              <w:t xml:space="preserve">successful SEL interventions is an additional three months’ progress over the course of a year. Alongside academic outcomes, SEL interventions have an identifiable </w:t>
            </w:r>
            <w:r w:rsidRPr="00805BD0">
              <w:rPr>
                <w:rFonts w:cs="Arial"/>
                <w:color w:val="263238"/>
                <w:sz w:val="22"/>
                <w:szCs w:val="22"/>
                <w:shd w:val="clear" w:color="auto" w:fill="FFFFFF"/>
              </w:rPr>
              <w:lastRenderedPageBreak/>
              <w:t>and valuable impact on attitudes to learning and social relationships in school.</w:t>
            </w:r>
          </w:p>
          <w:p w14:paraId="2A7D552E" w14:textId="3EFDD7B0" w:rsidR="00805BD0" w:rsidRPr="00805BD0" w:rsidRDefault="00805BD0" w:rsidP="00361949">
            <w:pPr>
              <w:pStyle w:val="TableRowCentered"/>
              <w:ind w:left="0"/>
              <w:jc w:val="left"/>
              <w:rPr>
                <w:rFonts w:ascii="Sassoon Infant Std" w:hAnsi="Sassoon Infant Std"/>
                <w:b/>
                <w:i/>
                <w:sz w:val="22"/>
                <w:szCs w:val="22"/>
              </w:rPr>
            </w:pPr>
            <w:r w:rsidRPr="00805BD0">
              <w:rPr>
                <w:rFonts w:ascii="Sassoon Infant Std" w:hAnsi="Sassoon Infant Std"/>
                <w:b/>
                <w:i/>
                <w:sz w:val="22"/>
                <w:szCs w:val="22"/>
              </w:rPr>
              <w:t>EEF - SEL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7F3DB" w14:textId="77777777" w:rsidR="00E66558" w:rsidRDefault="00010978">
            <w:pPr>
              <w:pStyle w:val="TableRowCentered"/>
              <w:jc w:val="left"/>
              <w:rPr>
                <w:rFonts w:ascii="Sassoon Infant Std" w:hAnsi="Sassoon Infant Std"/>
                <w:sz w:val="22"/>
              </w:rPr>
            </w:pPr>
            <w:r>
              <w:rPr>
                <w:rFonts w:ascii="Sassoon Infant Std" w:hAnsi="Sassoon Infant Std"/>
                <w:sz w:val="22"/>
              </w:rPr>
              <w:lastRenderedPageBreak/>
              <w:t>2</w:t>
            </w:r>
            <w:r w:rsidR="00350F23">
              <w:rPr>
                <w:rFonts w:ascii="Sassoon Infant Std" w:hAnsi="Sassoon Infant Std"/>
                <w:sz w:val="22"/>
              </w:rPr>
              <w:t>, 4</w:t>
            </w:r>
          </w:p>
          <w:p w14:paraId="61EC6837" w14:textId="77777777" w:rsidR="007E5730" w:rsidRDefault="007E5730">
            <w:pPr>
              <w:pStyle w:val="TableRowCentered"/>
              <w:jc w:val="left"/>
              <w:rPr>
                <w:rFonts w:ascii="Sassoon Infant Std" w:hAnsi="Sassoon Infant Std"/>
                <w:sz w:val="22"/>
              </w:rPr>
            </w:pPr>
          </w:p>
          <w:p w14:paraId="30178EA5" w14:textId="77777777" w:rsidR="00321596" w:rsidRDefault="00321596" w:rsidP="007E5730">
            <w:pPr>
              <w:pStyle w:val="TableRowCentered"/>
              <w:ind w:left="0"/>
              <w:jc w:val="left"/>
              <w:rPr>
                <w:rFonts w:ascii="Sassoon Infant Std" w:hAnsi="Sassoon Infant Std"/>
                <w:sz w:val="22"/>
              </w:rPr>
            </w:pPr>
          </w:p>
          <w:p w14:paraId="22260448" w14:textId="77777777" w:rsidR="00321596" w:rsidRDefault="00321596" w:rsidP="007E5730">
            <w:pPr>
              <w:pStyle w:val="TableRowCentered"/>
              <w:ind w:left="0"/>
              <w:jc w:val="left"/>
              <w:rPr>
                <w:rFonts w:ascii="Sassoon Infant Std" w:hAnsi="Sassoon Infant Std"/>
                <w:sz w:val="22"/>
              </w:rPr>
            </w:pPr>
          </w:p>
          <w:p w14:paraId="4E478BA8" w14:textId="77777777" w:rsidR="00321596" w:rsidRDefault="00321596" w:rsidP="007E5730">
            <w:pPr>
              <w:pStyle w:val="TableRowCentered"/>
              <w:ind w:left="0"/>
              <w:jc w:val="left"/>
              <w:rPr>
                <w:rFonts w:ascii="Sassoon Infant Std" w:hAnsi="Sassoon Infant Std"/>
                <w:sz w:val="22"/>
              </w:rPr>
            </w:pPr>
          </w:p>
          <w:p w14:paraId="1C932C52" w14:textId="77777777" w:rsidR="00321596" w:rsidRDefault="00321596" w:rsidP="007E5730">
            <w:pPr>
              <w:pStyle w:val="TableRowCentered"/>
              <w:ind w:left="0"/>
              <w:jc w:val="left"/>
              <w:rPr>
                <w:rFonts w:ascii="Sassoon Infant Std" w:hAnsi="Sassoon Infant Std"/>
                <w:sz w:val="22"/>
              </w:rPr>
            </w:pPr>
          </w:p>
          <w:p w14:paraId="2A7D552F" w14:textId="551803C1" w:rsidR="007E5730" w:rsidRPr="000963B7" w:rsidRDefault="007E5730" w:rsidP="007E5730">
            <w:pPr>
              <w:pStyle w:val="TableRowCentered"/>
              <w:ind w:left="0"/>
              <w:jc w:val="left"/>
              <w:rPr>
                <w:rFonts w:ascii="Sassoon Infant Std" w:hAnsi="Sassoon Infant Std"/>
                <w:sz w:val="22"/>
              </w:rPr>
            </w:pPr>
            <w:r>
              <w:rPr>
                <w:rFonts w:ascii="Sassoon Infant Std" w:hAnsi="Sassoon Infant Std"/>
                <w:sz w:val="22"/>
              </w:rPr>
              <w:t>(£2,407)</w:t>
            </w:r>
          </w:p>
        </w:tc>
      </w:tr>
      <w:tr w:rsidR="007119CA" w14:paraId="79CF8B0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54FBB" w14:textId="173BF1AA" w:rsidR="005808BF" w:rsidRPr="00FD61AB" w:rsidRDefault="00112256" w:rsidP="005808BF">
            <w:pPr>
              <w:pStyle w:val="TableRow"/>
              <w:rPr>
                <w:rFonts w:ascii="Sassoon Infant Std" w:hAnsi="Sassoon Infant Std"/>
                <w:sz w:val="22"/>
                <w:highlight w:val="green"/>
              </w:rPr>
            </w:pPr>
            <w:r w:rsidRPr="00112256">
              <w:rPr>
                <w:rFonts w:ascii="Sassoon Infant Std" w:hAnsi="Sassoon Infant Std"/>
                <w:sz w:val="22"/>
              </w:rPr>
              <w:lastRenderedPageBreak/>
              <w:t xml:space="preserve">Daily Maths </w:t>
            </w:r>
            <w:r>
              <w:rPr>
                <w:rFonts w:ascii="Sassoon Infant Std" w:hAnsi="Sassoon Infant Std"/>
                <w:sz w:val="22"/>
              </w:rPr>
              <w:t xml:space="preserve">pre-teach intervention. </w:t>
            </w:r>
            <w:r w:rsidRPr="00112256">
              <w:rPr>
                <w:rFonts w:ascii="Sassoon Infant Std" w:hAnsi="Sassoon Infant Std"/>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82E7C" w14:textId="77777777" w:rsidR="007119CA" w:rsidRDefault="00B96BC8" w:rsidP="00361949">
            <w:pPr>
              <w:pStyle w:val="TableRowCentered"/>
              <w:ind w:left="0"/>
              <w:jc w:val="left"/>
              <w:rPr>
                <w:rFonts w:cs="Arial"/>
                <w:color w:val="0A0A0A"/>
                <w:sz w:val="22"/>
                <w:szCs w:val="22"/>
                <w:shd w:val="clear" w:color="auto" w:fill="FFFFFF"/>
              </w:rPr>
            </w:pPr>
            <w:r w:rsidRPr="00B96BC8">
              <w:rPr>
                <w:sz w:val="22"/>
                <w:szCs w:val="22"/>
              </w:rPr>
              <w:t>Pre-teaching in maths is crucial because it builds confidence, reduces anxiety, and removes barriers for struggling learners</w:t>
            </w:r>
            <w:r w:rsidRPr="00B96BC8">
              <w:rPr>
                <w:rFonts w:cs="Arial"/>
                <w:color w:val="0A0A0A"/>
                <w:sz w:val="22"/>
                <w:szCs w:val="22"/>
                <w:shd w:val="clear" w:color="auto" w:fill="FFFFFF"/>
              </w:rPr>
              <w:t> by introducing key vocabulary and concepts </w:t>
            </w:r>
            <w:r w:rsidRPr="00B96BC8">
              <w:rPr>
                <w:rStyle w:val="Emphasis"/>
                <w:rFonts w:cs="Arial"/>
                <w:color w:val="0A0A0A"/>
                <w:sz w:val="22"/>
                <w:szCs w:val="22"/>
                <w:shd w:val="clear" w:color="auto" w:fill="FFFFFF"/>
              </w:rPr>
              <w:t>before</w:t>
            </w:r>
            <w:r w:rsidRPr="00B96BC8">
              <w:rPr>
                <w:rFonts w:cs="Arial"/>
                <w:color w:val="0A0A0A"/>
                <w:sz w:val="22"/>
                <w:szCs w:val="22"/>
                <w:shd w:val="clear" w:color="auto" w:fill="FFFFFF"/>
              </w:rPr>
              <w:t> the main lesson, allowing them to access the curriculum, participate actively, and make accelerated progress by providing "cognitive anchors" to build upon, ensuring a more equitable and effective learning experience for all.</w:t>
            </w:r>
          </w:p>
          <w:p w14:paraId="5650783F" w14:textId="0F95C338" w:rsidR="00B96BC8" w:rsidRPr="00B96BC8" w:rsidRDefault="00B96BC8" w:rsidP="00361949">
            <w:pPr>
              <w:pStyle w:val="TableRowCentered"/>
              <w:ind w:left="0"/>
              <w:jc w:val="left"/>
              <w:rPr>
                <w:rFonts w:ascii="Sassoon Infant Std" w:hAnsi="Sassoon Infant Std" w:cs="Arial"/>
                <w:b/>
                <w:i/>
                <w:color w:val="202124"/>
                <w:sz w:val="22"/>
                <w:szCs w:val="22"/>
                <w:shd w:val="clear" w:color="auto" w:fill="FFFFFF"/>
              </w:rPr>
            </w:pPr>
            <w:r w:rsidRPr="00B96BC8">
              <w:rPr>
                <w:rFonts w:ascii="Sassoon Infant Std" w:hAnsi="Sassoon Infant Std" w:cs="Arial"/>
                <w:b/>
                <w:i/>
                <w:color w:val="202124"/>
                <w:sz w:val="22"/>
                <w:szCs w:val="22"/>
                <w:shd w:val="clear" w:color="auto" w:fill="FFFFFF"/>
              </w:rPr>
              <w:t>Maths No Problem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26E5C" w14:textId="77777777" w:rsidR="007119CA" w:rsidRDefault="00010978">
            <w:pPr>
              <w:pStyle w:val="TableRowCentered"/>
              <w:jc w:val="left"/>
              <w:rPr>
                <w:rFonts w:ascii="Sassoon Infant Std" w:hAnsi="Sassoon Infant Std"/>
                <w:sz w:val="22"/>
              </w:rPr>
            </w:pPr>
            <w:r>
              <w:rPr>
                <w:rFonts w:ascii="Sassoon Infant Std" w:hAnsi="Sassoon Infant Std"/>
                <w:sz w:val="22"/>
              </w:rPr>
              <w:t>3</w:t>
            </w:r>
          </w:p>
          <w:p w14:paraId="745171EE" w14:textId="77777777" w:rsidR="00231414" w:rsidRDefault="00231414">
            <w:pPr>
              <w:pStyle w:val="TableRowCentered"/>
              <w:jc w:val="left"/>
              <w:rPr>
                <w:rFonts w:ascii="Sassoon Infant Std" w:hAnsi="Sassoon Infant Std"/>
                <w:sz w:val="22"/>
              </w:rPr>
            </w:pPr>
          </w:p>
          <w:p w14:paraId="77F04C31" w14:textId="77777777" w:rsidR="00231414" w:rsidRDefault="00231414">
            <w:pPr>
              <w:pStyle w:val="TableRowCentered"/>
              <w:jc w:val="left"/>
              <w:rPr>
                <w:rFonts w:ascii="Sassoon Infant Std" w:hAnsi="Sassoon Infant Std"/>
                <w:sz w:val="22"/>
              </w:rPr>
            </w:pPr>
          </w:p>
          <w:p w14:paraId="3DB322D6" w14:textId="77777777" w:rsidR="00231414" w:rsidRDefault="00231414">
            <w:pPr>
              <w:pStyle w:val="TableRowCentered"/>
              <w:jc w:val="left"/>
              <w:rPr>
                <w:rFonts w:ascii="Sassoon Infant Std" w:hAnsi="Sassoon Infant Std"/>
                <w:sz w:val="22"/>
              </w:rPr>
            </w:pPr>
          </w:p>
          <w:p w14:paraId="33AEE6F8" w14:textId="77777777" w:rsidR="00231414" w:rsidRDefault="00231414">
            <w:pPr>
              <w:pStyle w:val="TableRowCentered"/>
              <w:jc w:val="left"/>
              <w:rPr>
                <w:rFonts w:ascii="Sassoon Infant Std" w:hAnsi="Sassoon Infant Std"/>
                <w:sz w:val="22"/>
              </w:rPr>
            </w:pPr>
          </w:p>
          <w:p w14:paraId="3392D62A" w14:textId="77777777" w:rsidR="00231414" w:rsidRDefault="00231414">
            <w:pPr>
              <w:pStyle w:val="TableRowCentered"/>
              <w:jc w:val="left"/>
              <w:rPr>
                <w:rFonts w:ascii="Sassoon Infant Std" w:hAnsi="Sassoon Infant Std"/>
                <w:sz w:val="22"/>
              </w:rPr>
            </w:pPr>
          </w:p>
          <w:p w14:paraId="596920A4" w14:textId="77777777" w:rsidR="00231414" w:rsidRDefault="00231414">
            <w:pPr>
              <w:pStyle w:val="TableRowCentered"/>
              <w:jc w:val="left"/>
              <w:rPr>
                <w:rFonts w:ascii="Sassoon Infant Std" w:hAnsi="Sassoon Infant Std"/>
                <w:sz w:val="22"/>
              </w:rPr>
            </w:pPr>
          </w:p>
          <w:p w14:paraId="36836E3E" w14:textId="77777777" w:rsidR="00231414" w:rsidRDefault="00231414">
            <w:pPr>
              <w:pStyle w:val="TableRowCentered"/>
              <w:jc w:val="left"/>
              <w:rPr>
                <w:rFonts w:ascii="Sassoon Infant Std" w:hAnsi="Sassoon Infant Std"/>
                <w:sz w:val="22"/>
              </w:rPr>
            </w:pPr>
          </w:p>
          <w:p w14:paraId="6821F561" w14:textId="71613978" w:rsidR="00231414" w:rsidRPr="000963B7" w:rsidRDefault="00231414">
            <w:pPr>
              <w:pStyle w:val="TableRowCentered"/>
              <w:jc w:val="left"/>
              <w:rPr>
                <w:rFonts w:ascii="Sassoon Infant Std" w:hAnsi="Sassoon Infant Std"/>
                <w:sz w:val="22"/>
              </w:rPr>
            </w:pPr>
            <w:r>
              <w:rPr>
                <w:rFonts w:ascii="Sassoon Infant Std" w:hAnsi="Sassoon Infant Std"/>
                <w:sz w:val="22"/>
              </w:rPr>
              <w:t>(£4,200.30)</w:t>
            </w:r>
          </w:p>
        </w:tc>
      </w:tr>
    </w:tbl>
    <w:p w14:paraId="3B66AC35" w14:textId="77777777" w:rsidR="00350F23" w:rsidRDefault="00350F23" w:rsidP="00AA355B"/>
    <w:p w14:paraId="4DB236E0" w14:textId="4D9275BB" w:rsidR="00835062" w:rsidRPr="00744E3F" w:rsidRDefault="009D71E8" w:rsidP="00744E3F">
      <w:pPr>
        <w:pStyle w:val="Heading3"/>
        <w:rPr>
          <w:color w:val="00B050"/>
        </w:rPr>
      </w:pPr>
      <w:r w:rsidRPr="00750E17">
        <w:rPr>
          <w:color w:val="00B050"/>
        </w:rPr>
        <w:t>Wider strategies (for example, related to attendance, behaviour, wellbeing)</w:t>
      </w:r>
    </w:p>
    <w:p w14:paraId="79754DC4" w14:textId="67C1CD43" w:rsidR="007119CA" w:rsidRPr="007119CA" w:rsidRDefault="009D71E8">
      <w:pPr>
        <w:spacing w:before="240" w:after="120"/>
        <w:rPr>
          <w:i/>
          <w:iCs/>
        </w:rPr>
      </w:pPr>
      <w:r>
        <w:t xml:space="preserve">Budgeted </w:t>
      </w:r>
      <w:r w:rsidRPr="00A21953">
        <w:t xml:space="preserve">cost: </w:t>
      </w:r>
      <w:r w:rsidR="008910CB" w:rsidRPr="008910CB">
        <w:rPr>
          <w:highlight w:val="yellow"/>
        </w:rPr>
        <w:t>£10,340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FBE3" w14:textId="501F66F9" w:rsidR="00196088" w:rsidRPr="00461224" w:rsidRDefault="00461224" w:rsidP="0004125D">
            <w:pPr>
              <w:pStyle w:val="TableRow"/>
              <w:rPr>
                <w:rFonts w:ascii="Sassoon Infant Std" w:hAnsi="Sassoon Infant Std"/>
                <w:sz w:val="22"/>
              </w:rPr>
            </w:pPr>
            <w:r w:rsidRPr="00461224">
              <w:rPr>
                <w:rFonts w:ascii="Sassoon Infant Std" w:hAnsi="Sassoon Infant Std"/>
                <w:sz w:val="22"/>
              </w:rPr>
              <w:t xml:space="preserve">Cultural Capital </w:t>
            </w:r>
            <w:r w:rsidR="00C0755D">
              <w:rPr>
                <w:rFonts w:ascii="Sassoon Infant Std" w:hAnsi="Sassoon Infant Std"/>
                <w:sz w:val="22"/>
              </w:rPr>
              <w:t>learning</w:t>
            </w:r>
            <w:r w:rsidRPr="00461224">
              <w:rPr>
                <w:rFonts w:ascii="Sassoon Infant Std" w:hAnsi="Sassoon Infant Std"/>
                <w:sz w:val="22"/>
              </w:rPr>
              <w:t xml:space="preserve"> programme; </w:t>
            </w:r>
          </w:p>
          <w:p w14:paraId="2A7D553C" w14:textId="06CD829D" w:rsidR="00461224" w:rsidRPr="00846409" w:rsidRDefault="00461224" w:rsidP="0004125D">
            <w:pPr>
              <w:pStyle w:val="TableRow"/>
              <w:rPr>
                <w:rFonts w:ascii="Sassoon Infant Std" w:hAnsi="Sassoon Infant Std"/>
                <w:sz w:val="22"/>
                <w:highlight w:val="green"/>
              </w:rPr>
            </w:pPr>
            <w:r w:rsidRPr="00461224">
              <w:rPr>
                <w:rFonts w:ascii="Sassoon Infant Std" w:hAnsi="Sassoon Infant Std"/>
                <w:sz w:val="22"/>
              </w:rPr>
              <w:t xml:space="preserve">All year groups.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CB82" w14:textId="77777777" w:rsidR="00E66558" w:rsidRDefault="006B28FB">
            <w:pPr>
              <w:pStyle w:val="TableRowCentered"/>
              <w:jc w:val="left"/>
              <w:rPr>
                <w:sz w:val="22"/>
                <w:szCs w:val="22"/>
              </w:rPr>
            </w:pPr>
            <w:r w:rsidRPr="006B28FB">
              <w:rPr>
                <w:sz w:val="22"/>
                <w:szCs w:val="22"/>
              </w:rPr>
              <w:t>Developing cultural capital for disadvantaged pupils is crucial for </w:t>
            </w:r>
            <w:hyperlink r:id="rId13" w:history="1">
              <w:r w:rsidRPr="006B28FB">
                <w:rPr>
                  <w:b/>
                  <w:bCs/>
                  <w:color w:val="0000FF"/>
                  <w:sz w:val="22"/>
                  <w:szCs w:val="22"/>
                  <w:u w:val="single"/>
                </w:rPr>
                <w:t>social mobility</w:t>
              </w:r>
            </w:hyperlink>
            <w:r w:rsidRPr="006B28FB">
              <w:rPr>
                <w:b/>
                <w:bCs/>
                <w:sz w:val="22"/>
                <w:szCs w:val="22"/>
              </w:rPr>
              <w:t>, </w:t>
            </w:r>
            <w:hyperlink r:id="rId14" w:history="1">
              <w:r w:rsidRPr="006B28FB">
                <w:rPr>
                  <w:b/>
                  <w:bCs/>
                  <w:color w:val="0000FF"/>
                  <w:sz w:val="22"/>
                  <w:szCs w:val="22"/>
                  <w:u w:val="single"/>
                </w:rPr>
                <w:t>academic success</w:t>
              </w:r>
            </w:hyperlink>
            <w:r w:rsidRPr="006B28FB">
              <w:rPr>
                <w:b/>
                <w:bCs/>
                <w:sz w:val="22"/>
                <w:szCs w:val="22"/>
              </w:rPr>
              <w:t>, and </w:t>
            </w:r>
            <w:hyperlink r:id="rId15" w:history="1">
              <w:r w:rsidRPr="006B28FB">
                <w:rPr>
                  <w:b/>
                  <w:bCs/>
                  <w:color w:val="0000FF"/>
                  <w:sz w:val="22"/>
                  <w:szCs w:val="22"/>
                  <w:u w:val="single"/>
                </w:rPr>
                <w:t>wellbeing</w:t>
              </w:r>
            </w:hyperlink>
            <w:r w:rsidRPr="006B28FB">
              <w:rPr>
                <w:sz w:val="22"/>
                <w:szCs w:val="22"/>
              </w:rPr>
              <w:t>, equipping them with the knowledge, skills (like vocabulary, critical thinking), and confidence to navigate diverse social and professional settings, bridging the gap with more privileged peers, and fostering a stronger sense of identity and belonging.</w:t>
            </w:r>
          </w:p>
          <w:p w14:paraId="2A7D553D" w14:textId="2841A53D" w:rsidR="006B28FB" w:rsidRPr="006B28FB" w:rsidRDefault="006B28FB">
            <w:pPr>
              <w:pStyle w:val="TableRowCentered"/>
              <w:jc w:val="left"/>
              <w:rPr>
                <w:rFonts w:ascii="Sassoon Infant Std" w:hAnsi="Sassoon Infant Std"/>
                <w:b/>
                <w:i/>
                <w:sz w:val="22"/>
                <w:szCs w:val="22"/>
              </w:rPr>
            </w:pPr>
            <w:r w:rsidRPr="006B28FB">
              <w:rPr>
                <w:rFonts w:ascii="Sassoon Infant Std" w:hAnsi="Sassoon Infant Std"/>
                <w:b/>
                <w:i/>
                <w:sz w:val="22"/>
                <w:szCs w:val="22"/>
              </w:rPr>
              <w:t>Government Events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8937E" w14:textId="77777777" w:rsidR="00E66558" w:rsidRDefault="00010978">
            <w:pPr>
              <w:pStyle w:val="TableRowCentered"/>
              <w:jc w:val="left"/>
              <w:rPr>
                <w:rFonts w:ascii="Sassoon Infant Std" w:hAnsi="Sassoon Infant Std"/>
                <w:sz w:val="22"/>
              </w:rPr>
            </w:pPr>
            <w:r>
              <w:rPr>
                <w:rFonts w:ascii="Sassoon Infant Std" w:hAnsi="Sassoon Infant Std"/>
                <w:sz w:val="22"/>
              </w:rPr>
              <w:t>5</w:t>
            </w:r>
          </w:p>
          <w:p w14:paraId="2934AB5A" w14:textId="77777777" w:rsidR="00C0755D" w:rsidRDefault="00C0755D">
            <w:pPr>
              <w:pStyle w:val="TableRowCentered"/>
              <w:jc w:val="left"/>
              <w:rPr>
                <w:rFonts w:ascii="Sassoon Infant Std" w:hAnsi="Sassoon Infant Std"/>
                <w:sz w:val="22"/>
              </w:rPr>
            </w:pPr>
          </w:p>
          <w:p w14:paraId="2A7D553E" w14:textId="1897D5B7" w:rsidR="00C0755D" w:rsidRPr="00627AD8" w:rsidRDefault="00C0755D">
            <w:pPr>
              <w:pStyle w:val="TableRowCentered"/>
              <w:jc w:val="left"/>
              <w:rPr>
                <w:rFonts w:ascii="Sassoon Infant Std" w:hAnsi="Sassoon Infant Std"/>
                <w:sz w:val="22"/>
              </w:rPr>
            </w:pPr>
            <w:r>
              <w:rPr>
                <w:rFonts w:ascii="Sassoon Infant Std" w:hAnsi="Sassoon Infant Std"/>
                <w:sz w:val="22"/>
              </w:rPr>
              <w:t>£3000</w:t>
            </w:r>
          </w:p>
        </w:tc>
      </w:tr>
      <w:tr w:rsidR="00196088" w14:paraId="5589803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9A76" w14:textId="503D672E" w:rsidR="00196088" w:rsidRPr="00744E3F" w:rsidRDefault="00461224" w:rsidP="0004125D">
            <w:pPr>
              <w:pStyle w:val="TableRow"/>
              <w:ind w:left="0"/>
              <w:rPr>
                <w:rFonts w:ascii="Sassoon Infant Std" w:hAnsi="Sassoon Infant Std"/>
                <w:sz w:val="22"/>
                <w:highlight w:val="green"/>
              </w:rPr>
            </w:pPr>
            <w:r w:rsidRPr="00461224">
              <w:rPr>
                <w:rFonts w:ascii="Sassoon Infant Std" w:hAnsi="Sassoon Infant Std"/>
                <w:sz w:val="22"/>
              </w:rPr>
              <w:t xml:space="preserve">Helping the children to build their own library collections at home.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4CFED" w14:textId="77777777" w:rsidR="00196088" w:rsidRDefault="00DE6F68">
            <w:pPr>
              <w:pStyle w:val="TableRowCentered"/>
              <w:jc w:val="left"/>
              <w:rPr>
                <w:sz w:val="22"/>
                <w:szCs w:val="22"/>
              </w:rPr>
            </w:pPr>
            <w:r w:rsidRPr="00DE6F68">
              <w:rPr>
                <w:sz w:val="22"/>
                <w:szCs w:val="22"/>
              </w:rPr>
              <w:t>Children need books of their own because ownership boosts reading enjoyment, academic success, vocabulary, imagination, and emotional intelligence, fostering a lifelong love for learning and providing a safe space to explore complex feelings and new worlds, which is crucial for cognitive, social, and mental well-being.</w:t>
            </w:r>
          </w:p>
          <w:p w14:paraId="7A508591" w14:textId="274A5775" w:rsidR="00DE6F68" w:rsidRPr="00DE6F68" w:rsidRDefault="00DE6F68">
            <w:pPr>
              <w:pStyle w:val="TableRowCentered"/>
              <w:jc w:val="left"/>
              <w:rPr>
                <w:rFonts w:ascii="Sassoon Infant Std" w:hAnsi="Sassoon Infant Std"/>
                <w:b/>
                <w:i/>
                <w:sz w:val="22"/>
                <w:szCs w:val="22"/>
              </w:rPr>
            </w:pPr>
            <w:r w:rsidRPr="00DE6F68">
              <w:rPr>
                <w:rFonts w:ascii="Sassoon Infant Std" w:hAnsi="Sassoon Infant Std"/>
                <w:b/>
                <w:i/>
                <w:sz w:val="22"/>
                <w:szCs w:val="22"/>
              </w:rPr>
              <w:t>The Book</w:t>
            </w:r>
            <w:r>
              <w:rPr>
                <w:rFonts w:ascii="Sassoon Infant Std" w:hAnsi="Sassoon Infant Std"/>
                <w:b/>
                <w:i/>
                <w:sz w:val="22"/>
                <w:szCs w:val="22"/>
              </w:rPr>
              <w:t xml:space="preserve"> T</w:t>
            </w:r>
            <w:r w:rsidRPr="00DE6F68">
              <w:rPr>
                <w:rFonts w:ascii="Sassoon Infant Std" w:hAnsi="Sassoon Infant Std"/>
                <w:b/>
                <w:i/>
                <w:sz w:val="22"/>
                <w:szCs w:val="22"/>
              </w:rPr>
              <w:t>rust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2DE1" w14:textId="77777777" w:rsidR="00196088" w:rsidRDefault="00350F23">
            <w:pPr>
              <w:pStyle w:val="TableRowCentered"/>
              <w:jc w:val="left"/>
              <w:rPr>
                <w:rFonts w:ascii="Sassoon Infant Std" w:hAnsi="Sassoon Infant Std"/>
                <w:sz w:val="22"/>
              </w:rPr>
            </w:pPr>
            <w:r>
              <w:rPr>
                <w:rFonts w:ascii="Sassoon Infant Std" w:hAnsi="Sassoon Infant Std"/>
                <w:sz w:val="22"/>
              </w:rPr>
              <w:t xml:space="preserve">4, </w:t>
            </w:r>
            <w:r w:rsidR="00010978">
              <w:rPr>
                <w:rFonts w:ascii="Sassoon Infant Std" w:hAnsi="Sassoon Infant Std"/>
                <w:sz w:val="22"/>
              </w:rPr>
              <w:t>5</w:t>
            </w:r>
          </w:p>
          <w:p w14:paraId="342146DF" w14:textId="77777777" w:rsidR="006E62F1" w:rsidRDefault="006E62F1">
            <w:pPr>
              <w:pStyle w:val="TableRowCentered"/>
              <w:jc w:val="left"/>
              <w:rPr>
                <w:rFonts w:ascii="Sassoon Infant Std" w:hAnsi="Sassoon Infant Std"/>
                <w:sz w:val="22"/>
              </w:rPr>
            </w:pPr>
          </w:p>
          <w:p w14:paraId="7E2110AC" w14:textId="68F97DFE" w:rsidR="006E62F1" w:rsidRPr="00627AD8" w:rsidRDefault="006E62F1">
            <w:pPr>
              <w:pStyle w:val="TableRowCentered"/>
              <w:jc w:val="left"/>
              <w:rPr>
                <w:rFonts w:ascii="Sassoon Infant Std" w:hAnsi="Sassoon Infant Std"/>
                <w:sz w:val="22"/>
              </w:rPr>
            </w:pPr>
            <w:r>
              <w:rPr>
                <w:rFonts w:ascii="Sassoon Infant Std" w:hAnsi="Sassoon Infant Std"/>
                <w:sz w:val="22"/>
              </w:rPr>
              <w:t>£3600</w:t>
            </w:r>
          </w:p>
        </w:tc>
      </w:tr>
      <w:tr w:rsidR="00196088" w14:paraId="606FF51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911E4" w14:textId="7FBFC9F1" w:rsidR="000A3657" w:rsidRPr="00744E3F" w:rsidRDefault="00112256" w:rsidP="000A3657">
            <w:pPr>
              <w:pStyle w:val="TableRow"/>
              <w:rPr>
                <w:rFonts w:ascii="Sassoon Infant Std" w:hAnsi="Sassoon Infant Std"/>
                <w:sz w:val="22"/>
                <w:highlight w:val="green"/>
              </w:rPr>
            </w:pPr>
            <w:r w:rsidRPr="00112256">
              <w:rPr>
                <w:rFonts w:ascii="Sassoon Infant Std" w:hAnsi="Sassoon Infant Std"/>
                <w:sz w:val="22"/>
              </w:rPr>
              <w:t xml:space="preserve">Pastoral Lead release time to support pupils and families.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EB486" w14:textId="77777777" w:rsidR="00196088" w:rsidRDefault="00DE6F68">
            <w:pPr>
              <w:pStyle w:val="TableRowCentered"/>
              <w:jc w:val="left"/>
              <w:rPr>
                <w:rFonts w:cs="Arial"/>
                <w:color w:val="0A0A0A"/>
                <w:sz w:val="22"/>
                <w:szCs w:val="22"/>
                <w:shd w:val="clear" w:color="auto" w:fill="FFFFFF"/>
              </w:rPr>
            </w:pPr>
            <w:r w:rsidRPr="00DE6F68">
              <w:rPr>
                <w:rFonts w:cs="Arial"/>
                <w:color w:val="0A0A0A"/>
                <w:sz w:val="22"/>
                <w:szCs w:val="22"/>
                <w:shd w:val="clear" w:color="auto" w:fill="FFFFFF"/>
              </w:rPr>
              <w:t xml:space="preserve">Pastoral staff are trained to spot the early signs of concerns, such as anxiety, family issues, or bullying, that may cause a student to miss school. </w:t>
            </w:r>
            <w:r w:rsidRPr="00DE6F68">
              <w:rPr>
                <w:rFonts w:cs="Arial"/>
                <w:color w:val="0A0A0A"/>
                <w:sz w:val="22"/>
                <w:szCs w:val="22"/>
                <w:shd w:val="clear" w:color="auto" w:fill="FFFFFF"/>
              </w:rPr>
              <w:lastRenderedPageBreak/>
              <w:t>Early intervention prevents issues from escalating into long-term absence.</w:t>
            </w:r>
          </w:p>
          <w:p w14:paraId="62D02561" w14:textId="272E2D90" w:rsidR="00DE6F68" w:rsidRPr="00DE6F68" w:rsidRDefault="00DE6F68">
            <w:pPr>
              <w:pStyle w:val="TableRowCentered"/>
              <w:jc w:val="left"/>
              <w:rPr>
                <w:rFonts w:ascii="Sassoon Infant Std" w:hAnsi="Sassoon Infant Std"/>
                <w:b/>
                <w:i/>
                <w:sz w:val="22"/>
                <w:szCs w:val="22"/>
              </w:rPr>
            </w:pPr>
            <w:r w:rsidRPr="00DE6F68">
              <w:rPr>
                <w:rFonts w:ascii="Sassoon Infant Std" w:hAnsi="Sassoon Infant Std"/>
                <w:b/>
                <w:i/>
                <w:sz w:val="22"/>
                <w:szCs w:val="22"/>
              </w:rPr>
              <w:t>MulberryBush.org.uk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13B8B" w14:textId="77777777" w:rsidR="00196088" w:rsidRDefault="00010978">
            <w:pPr>
              <w:pStyle w:val="TableRowCentered"/>
              <w:jc w:val="left"/>
              <w:rPr>
                <w:rFonts w:ascii="Sassoon Infant Std" w:hAnsi="Sassoon Infant Std"/>
                <w:sz w:val="22"/>
              </w:rPr>
            </w:pPr>
            <w:r>
              <w:rPr>
                <w:rFonts w:ascii="Sassoon Infant Std" w:hAnsi="Sassoon Infant Std"/>
                <w:sz w:val="22"/>
              </w:rPr>
              <w:lastRenderedPageBreak/>
              <w:t>1</w:t>
            </w:r>
            <w:r w:rsidR="00350F23">
              <w:rPr>
                <w:rFonts w:ascii="Sassoon Infant Std" w:hAnsi="Sassoon Infant Std"/>
                <w:sz w:val="22"/>
              </w:rPr>
              <w:t>, 2</w:t>
            </w:r>
          </w:p>
          <w:p w14:paraId="538D7F26" w14:textId="77777777" w:rsidR="00C0755D" w:rsidRDefault="00C0755D">
            <w:pPr>
              <w:pStyle w:val="TableRowCentered"/>
              <w:jc w:val="left"/>
              <w:rPr>
                <w:rFonts w:ascii="Sassoon Infant Std" w:hAnsi="Sassoon Infant Std"/>
                <w:sz w:val="22"/>
              </w:rPr>
            </w:pPr>
          </w:p>
          <w:p w14:paraId="6636D400" w14:textId="5DDE54CC" w:rsidR="00C0755D" w:rsidRPr="00627AD8" w:rsidRDefault="00C0755D">
            <w:pPr>
              <w:pStyle w:val="TableRowCentered"/>
              <w:jc w:val="left"/>
              <w:rPr>
                <w:rFonts w:ascii="Sassoon Infant Std" w:hAnsi="Sassoon Infant Std"/>
                <w:sz w:val="22"/>
              </w:rPr>
            </w:pPr>
            <w:r>
              <w:rPr>
                <w:rFonts w:ascii="Sassoon Infant Std" w:hAnsi="Sassoon Infant Std"/>
                <w:sz w:val="22"/>
              </w:rPr>
              <w:t>£1,120</w:t>
            </w:r>
          </w:p>
        </w:tc>
      </w:tr>
      <w:tr w:rsidR="00112256" w14:paraId="42BDCA0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97FBB" w14:textId="3985228F" w:rsidR="00112256" w:rsidRPr="00112256" w:rsidRDefault="00112256" w:rsidP="000A3657">
            <w:pPr>
              <w:pStyle w:val="TableRow"/>
              <w:rPr>
                <w:rFonts w:ascii="Sassoon Infant Std" w:hAnsi="Sassoon Infant Std"/>
                <w:sz w:val="22"/>
              </w:rPr>
            </w:pPr>
            <w:r>
              <w:rPr>
                <w:rFonts w:ascii="Sassoon Infant Std" w:hAnsi="Sassoon Infant Std"/>
                <w:sz w:val="22"/>
              </w:rPr>
              <w:t xml:space="preserve">Mental Health Champion release time to support pupils and families.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C5E5F" w14:textId="149F5B0E" w:rsidR="00112256" w:rsidRDefault="00DE6F68">
            <w:pPr>
              <w:pStyle w:val="TableRowCentered"/>
              <w:jc w:val="left"/>
              <w:rPr>
                <w:rFonts w:cs="Arial"/>
                <w:color w:val="0A0A0A"/>
                <w:sz w:val="22"/>
                <w:szCs w:val="22"/>
                <w:shd w:val="clear" w:color="auto" w:fill="FFFFFF"/>
              </w:rPr>
            </w:pPr>
            <w:r w:rsidRPr="001574BD">
              <w:rPr>
                <w:sz w:val="22"/>
                <w:szCs w:val="22"/>
              </w:rPr>
              <w:t>Mental health leads improve attendance by creating a supportive school culture, identifying barriers, and implementing targeted strategies like providing quiet spaces, offering counse</w:t>
            </w:r>
            <w:r w:rsidR="00A74CE4">
              <w:rPr>
                <w:sz w:val="22"/>
                <w:szCs w:val="22"/>
              </w:rPr>
              <w:t>l</w:t>
            </w:r>
            <w:r w:rsidRPr="001574BD">
              <w:rPr>
                <w:sz w:val="22"/>
                <w:szCs w:val="22"/>
              </w:rPr>
              <w:t>ling, building resilience, and engaging families</w:t>
            </w:r>
            <w:r w:rsidRPr="001574BD">
              <w:rPr>
                <w:rFonts w:cs="Arial"/>
                <w:color w:val="0A0A0A"/>
                <w:sz w:val="22"/>
                <w:szCs w:val="22"/>
                <w:shd w:val="clear" w:color="auto" w:fill="FFFFFF"/>
              </w:rPr>
              <w:t>, all aimed at reducing anxiety and making school a safer, more manageable place for struggling students, turning poor attendance into better engagemen</w:t>
            </w:r>
            <w:r w:rsidR="001574BD">
              <w:rPr>
                <w:rFonts w:cs="Arial"/>
                <w:color w:val="0A0A0A"/>
                <w:sz w:val="22"/>
                <w:szCs w:val="22"/>
                <w:shd w:val="clear" w:color="auto" w:fill="FFFFFF"/>
              </w:rPr>
              <w:t xml:space="preserve">t. </w:t>
            </w:r>
          </w:p>
          <w:p w14:paraId="3E1609D1" w14:textId="5383E552" w:rsidR="001574BD" w:rsidRPr="001574BD" w:rsidRDefault="001574BD">
            <w:pPr>
              <w:pStyle w:val="TableRowCentered"/>
              <w:jc w:val="left"/>
              <w:rPr>
                <w:rFonts w:ascii="Sassoon Infant Std" w:hAnsi="Sassoon Infant Std" w:cs="Arial"/>
                <w:b/>
                <w:i/>
                <w:color w:val="202124"/>
                <w:sz w:val="22"/>
                <w:szCs w:val="22"/>
                <w:shd w:val="clear" w:color="auto" w:fill="FFFFFF"/>
              </w:rPr>
            </w:pPr>
            <w:r w:rsidRPr="001574BD">
              <w:rPr>
                <w:rFonts w:ascii="Sassoon Infant Std" w:hAnsi="Sassoon Infant Std" w:cs="Arial"/>
                <w:b/>
                <w:i/>
                <w:color w:val="202124"/>
                <w:sz w:val="22"/>
                <w:szCs w:val="22"/>
                <w:shd w:val="clear" w:color="auto" w:fill="FFFFFF"/>
              </w:rPr>
              <w:t xml:space="preserve">The Wave Clinic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485D" w14:textId="77777777" w:rsidR="00112256" w:rsidRDefault="00010978">
            <w:pPr>
              <w:pStyle w:val="TableRowCentered"/>
              <w:jc w:val="left"/>
              <w:rPr>
                <w:rFonts w:ascii="Sassoon Infant Std" w:hAnsi="Sassoon Infant Std"/>
                <w:sz w:val="22"/>
              </w:rPr>
            </w:pPr>
            <w:r>
              <w:rPr>
                <w:rFonts w:ascii="Sassoon Infant Std" w:hAnsi="Sassoon Infant Std"/>
                <w:sz w:val="22"/>
              </w:rPr>
              <w:t>1</w:t>
            </w:r>
            <w:r w:rsidR="00350F23">
              <w:rPr>
                <w:rFonts w:ascii="Sassoon Infant Std" w:hAnsi="Sassoon Infant Std"/>
                <w:sz w:val="22"/>
              </w:rPr>
              <w:t>, 2</w:t>
            </w:r>
          </w:p>
          <w:p w14:paraId="030CD30E" w14:textId="77777777" w:rsidR="00C0755D" w:rsidRDefault="00C0755D">
            <w:pPr>
              <w:pStyle w:val="TableRowCentered"/>
              <w:jc w:val="left"/>
              <w:rPr>
                <w:rFonts w:ascii="Sassoon Infant Std" w:hAnsi="Sassoon Infant Std"/>
                <w:sz w:val="22"/>
              </w:rPr>
            </w:pPr>
          </w:p>
          <w:p w14:paraId="6E836B71" w14:textId="1E096BB2" w:rsidR="00C0755D" w:rsidRPr="00627AD8" w:rsidRDefault="00C0755D">
            <w:pPr>
              <w:pStyle w:val="TableRowCentered"/>
              <w:jc w:val="left"/>
              <w:rPr>
                <w:rFonts w:ascii="Sassoon Infant Std" w:hAnsi="Sassoon Infant Std"/>
                <w:sz w:val="22"/>
              </w:rPr>
            </w:pPr>
            <w:r>
              <w:rPr>
                <w:rFonts w:ascii="Sassoon Infant Std" w:hAnsi="Sassoon Infant Std"/>
                <w:sz w:val="22"/>
              </w:rPr>
              <w:t>£1,120</w:t>
            </w:r>
          </w:p>
        </w:tc>
      </w:tr>
      <w:tr w:rsidR="00112256" w14:paraId="10F19E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926BE" w14:textId="37F4DB1E" w:rsidR="00112256" w:rsidRDefault="00112256" w:rsidP="000A3657">
            <w:pPr>
              <w:pStyle w:val="TableRow"/>
              <w:rPr>
                <w:rFonts w:ascii="Sassoon Infant Std" w:hAnsi="Sassoon Infant Std"/>
                <w:sz w:val="22"/>
              </w:rPr>
            </w:pPr>
            <w:r>
              <w:rPr>
                <w:rFonts w:ascii="Sassoon Infant Std" w:hAnsi="Sassoon Infant Std"/>
                <w:sz w:val="22"/>
              </w:rPr>
              <w:t xml:space="preserve">Funding set aside to support access to the Year 2 residential.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EE14" w14:textId="77777777" w:rsidR="00112256" w:rsidRDefault="00B538F4">
            <w:pPr>
              <w:pStyle w:val="TableRowCentered"/>
              <w:jc w:val="left"/>
              <w:rPr>
                <w:rFonts w:cs="Arial"/>
                <w:color w:val="0A0A0A"/>
                <w:sz w:val="22"/>
                <w:szCs w:val="22"/>
                <w:shd w:val="clear" w:color="auto" w:fill="FFFFFF"/>
              </w:rPr>
            </w:pPr>
            <w:r w:rsidRPr="00AC7953">
              <w:rPr>
                <w:sz w:val="22"/>
                <w:szCs w:val="22"/>
              </w:rPr>
              <w:t>Children get significant benefits from residential trips, including increased </w:t>
            </w:r>
            <w:r w:rsidRPr="00AC7953">
              <w:rPr>
                <w:rStyle w:val="Strong"/>
                <w:sz w:val="22"/>
                <w:szCs w:val="22"/>
              </w:rPr>
              <w:t>independence</w:t>
            </w:r>
            <w:r w:rsidRPr="00AC7953">
              <w:rPr>
                <w:sz w:val="22"/>
                <w:szCs w:val="22"/>
              </w:rPr>
              <w:t>, boosted </w:t>
            </w:r>
            <w:r w:rsidRPr="00AC7953">
              <w:rPr>
                <w:rStyle w:val="Strong"/>
                <w:sz w:val="22"/>
                <w:szCs w:val="22"/>
              </w:rPr>
              <w:t>confidence</w:t>
            </w:r>
            <w:r w:rsidRPr="00AC7953">
              <w:rPr>
                <w:sz w:val="22"/>
                <w:szCs w:val="22"/>
              </w:rPr>
              <w:t>, stronger </w:t>
            </w:r>
            <w:r w:rsidRPr="00AC7953">
              <w:rPr>
                <w:rStyle w:val="Strong"/>
                <w:sz w:val="22"/>
                <w:szCs w:val="22"/>
              </w:rPr>
              <w:t>social skills</w:t>
            </w:r>
            <w:r w:rsidRPr="00AC7953">
              <w:rPr>
                <w:sz w:val="22"/>
                <w:szCs w:val="22"/>
              </w:rPr>
              <w:t> (friendship, teamwork, communication), greater </w:t>
            </w:r>
            <w:r w:rsidRPr="00AC7953">
              <w:rPr>
                <w:rStyle w:val="Strong"/>
                <w:sz w:val="22"/>
                <w:szCs w:val="22"/>
              </w:rPr>
              <w:t>resilience</w:t>
            </w:r>
            <w:r w:rsidRPr="00AC7953">
              <w:rPr>
                <w:sz w:val="22"/>
                <w:szCs w:val="22"/>
              </w:rPr>
              <w:t>, and deeper </w:t>
            </w:r>
            <w:r w:rsidRPr="00AC7953">
              <w:rPr>
                <w:rStyle w:val="Strong"/>
                <w:sz w:val="22"/>
                <w:szCs w:val="22"/>
              </w:rPr>
              <w:t>engagement with learning</w:t>
            </w:r>
            <w:r w:rsidRPr="00AC7953">
              <w:rPr>
                <w:sz w:val="22"/>
                <w:szCs w:val="22"/>
              </w:rPr>
              <w:t> through real-life, hands-on experiences outside the classroom, all while creating lasting memories</w:t>
            </w:r>
            <w:r w:rsidRPr="00AC7953">
              <w:rPr>
                <w:rFonts w:cs="Arial"/>
                <w:color w:val="0A0A0A"/>
                <w:sz w:val="22"/>
                <w:szCs w:val="22"/>
                <w:shd w:val="clear" w:color="auto" w:fill="FFFFFF"/>
              </w:rPr>
              <w:t>. </w:t>
            </w:r>
          </w:p>
          <w:p w14:paraId="334FFF5F" w14:textId="3042BB12" w:rsidR="00AC7953" w:rsidRPr="00AC7953" w:rsidRDefault="00AC7953">
            <w:pPr>
              <w:pStyle w:val="TableRowCentered"/>
              <w:jc w:val="left"/>
              <w:rPr>
                <w:rFonts w:ascii="Sassoon Infant Std" w:hAnsi="Sassoon Infant Std" w:cs="Arial"/>
                <w:b/>
                <w:i/>
                <w:color w:val="202124"/>
                <w:sz w:val="22"/>
                <w:szCs w:val="22"/>
                <w:shd w:val="clear" w:color="auto" w:fill="FFFFFF"/>
              </w:rPr>
            </w:pPr>
            <w:r w:rsidRPr="00AC7953">
              <w:rPr>
                <w:rFonts w:ascii="Sassoon Infant Std" w:hAnsi="Sassoon Infant Std" w:cs="Arial"/>
                <w:b/>
                <w:i/>
                <w:color w:val="202124"/>
                <w:sz w:val="22"/>
                <w:szCs w:val="22"/>
                <w:shd w:val="clear" w:color="auto" w:fill="FFFFFF"/>
              </w:rPr>
              <w:t>Action 4 Youth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AC2E3" w14:textId="77777777" w:rsidR="00112256" w:rsidRDefault="00010978">
            <w:pPr>
              <w:pStyle w:val="TableRowCentered"/>
              <w:jc w:val="left"/>
              <w:rPr>
                <w:rFonts w:ascii="Sassoon Infant Std" w:hAnsi="Sassoon Infant Std"/>
                <w:sz w:val="22"/>
              </w:rPr>
            </w:pPr>
            <w:r>
              <w:rPr>
                <w:rFonts w:ascii="Sassoon Infant Std" w:hAnsi="Sassoon Infant Std"/>
                <w:sz w:val="22"/>
              </w:rPr>
              <w:t>5</w:t>
            </w:r>
          </w:p>
          <w:p w14:paraId="4CF7612D" w14:textId="77777777" w:rsidR="006E62F1" w:rsidRDefault="006E62F1">
            <w:pPr>
              <w:pStyle w:val="TableRowCentered"/>
              <w:jc w:val="left"/>
              <w:rPr>
                <w:rFonts w:ascii="Sassoon Infant Std" w:hAnsi="Sassoon Infant Std"/>
                <w:sz w:val="22"/>
              </w:rPr>
            </w:pPr>
          </w:p>
          <w:p w14:paraId="1F04A9C5" w14:textId="21A176AA" w:rsidR="006E62F1" w:rsidRPr="00627AD8" w:rsidRDefault="006E62F1">
            <w:pPr>
              <w:pStyle w:val="TableRowCentered"/>
              <w:jc w:val="left"/>
              <w:rPr>
                <w:rFonts w:ascii="Sassoon Infant Std" w:hAnsi="Sassoon Infant Std"/>
                <w:sz w:val="22"/>
              </w:rPr>
            </w:pPr>
            <w:r>
              <w:rPr>
                <w:rFonts w:ascii="Sassoon Infant Std" w:hAnsi="Sassoon Infant Std"/>
                <w:sz w:val="22"/>
              </w:rPr>
              <w:t>£1500</w:t>
            </w:r>
          </w:p>
        </w:tc>
      </w:tr>
    </w:tbl>
    <w:p w14:paraId="3E60D532" w14:textId="77777777" w:rsidR="00EA17BE" w:rsidRDefault="00EA17BE" w:rsidP="00120AB1">
      <w:pPr>
        <w:rPr>
          <w:b/>
          <w:bCs/>
          <w:color w:val="00B050"/>
          <w:sz w:val="28"/>
          <w:szCs w:val="28"/>
        </w:rPr>
      </w:pPr>
    </w:p>
    <w:p w14:paraId="2A7D5541" w14:textId="159C922A" w:rsidR="00E66558" w:rsidRPr="00923C56" w:rsidRDefault="009D71E8" w:rsidP="00120AB1">
      <w:pPr>
        <w:rPr>
          <w:color w:val="00B050"/>
        </w:rPr>
      </w:pPr>
      <w:r w:rsidRPr="00923C56">
        <w:rPr>
          <w:b/>
          <w:bCs/>
          <w:color w:val="00B050"/>
          <w:sz w:val="28"/>
          <w:szCs w:val="28"/>
        </w:rPr>
        <w:t>Total budgeted cost:</w:t>
      </w:r>
      <w:r w:rsidR="00DE6F68">
        <w:rPr>
          <w:b/>
          <w:bCs/>
          <w:color w:val="00B050"/>
          <w:sz w:val="28"/>
          <w:szCs w:val="28"/>
        </w:rPr>
        <w:t xml:space="preserve"> </w:t>
      </w:r>
      <w:r w:rsidR="00DE6F68" w:rsidRPr="00DE6F68">
        <w:rPr>
          <w:b/>
          <w:bCs/>
          <w:color w:val="00B050"/>
          <w:sz w:val="28"/>
          <w:szCs w:val="28"/>
          <w:highlight w:val="yellow"/>
        </w:rPr>
        <w:t>£25,526</w:t>
      </w:r>
    </w:p>
    <w:p w14:paraId="2A7D5542" w14:textId="18352EC3" w:rsidR="00E66558" w:rsidRPr="00627AD8" w:rsidRDefault="009D71E8" w:rsidP="00064366">
      <w:pPr>
        <w:pStyle w:val="Heading1"/>
        <w:rPr>
          <w:color w:val="00B050"/>
        </w:rPr>
      </w:pPr>
      <w:r w:rsidRPr="00627AD8">
        <w:rPr>
          <w:color w:val="00B050"/>
        </w:rPr>
        <w:lastRenderedPageBreak/>
        <w:t>Part B: Review of the previous academic year</w:t>
      </w:r>
    </w:p>
    <w:p w14:paraId="751285B7" w14:textId="72ACB452" w:rsidR="008B6404" w:rsidRPr="00627AD8" w:rsidRDefault="00064366" w:rsidP="00173D4C">
      <w:pPr>
        <w:pStyle w:val="Heading2"/>
        <w:rPr>
          <w:color w:val="00B050"/>
        </w:rPr>
      </w:pPr>
      <w:r w:rsidRPr="00627AD8">
        <w:rPr>
          <w:color w:val="00B050"/>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94067E" w14:textId="26F0ABD7" w:rsidR="002E6663" w:rsidRDefault="00062A0C" w:rsidP="007D4B9F">
            <w:r>
              <w:t xml:space="preserve"> </w:t>
            </w:r>
            <w:r w:rsidR="00C7377B">
              <w:t xml:space="preserve">On exit of KS1 (July 2025): </w:t>
            </w:r>
          </w:p>
          <w:p w14:paraId="79FD0E53" w14:textId="04878E7F" w:rsidR="00497CAA" w:rsidRDefault="00497CAA" w:rsidP="007D4B9F">
            <w:r>
              <w:t xml:space="preserve">Reading: </w:t>
            </w:r>
          </w:p>
          <w:p w14:paraId="34ED1116" w14:textId="77777777" w:rsidR="00C7377B" w:rsidRDefault="00C7377B" w:rsidP="00C7377B">
            <w:pPr>
              <w:pStyle w:val="ListParagraph"/>
              <w:numPr>
                <w:ilvl w:val="0"/>
                <w:numId w:val="19"/>
              </w:numPr>
            </w:pPr>
            <w:r>
              <w:t xml:space="preserve">3 out of 4 pupils eligible for PP achieved Working </w:t>
            </w:r>
            <w:proofErr w:type="gramStart"/>
            <w:r>
              <w:t>At</w:t>
            </w:r>
            <w:proofErr w:type="gramEnd"/>
            <w:r>
              <w:t xml:space="preserve"> and Above in Reading. </w:t>
            </w:r>
          </w:p>
          <w:p w14:paraId="61E46869" w14:textId="0C517879" w:rsidR="00C7377B" w:rsidRDefault="00C7377B" w:rsidP="00C7377B">
            <w:pPr>
              <w:pStyle w:val="ListParagraph"/>
              <w:numPr>
                <w:ilvl w:val="0"/>
                <w:numId w:val="19"/>
              </w:numPr>
            </w:pPr>
            <w:r>
              <w:t>All 3 pupils achieved Greater Depth!!!!!</w:t>
            </w:r>
          </w:p>
          <w:p w14:paraId="4263A6AB" w14:textId="77777777" w:rsidR="00C7377B" w:rsidRDefault="00C7377B" w:rsidP="00C7377B">
            <w:pPr>
              <w:pStyle w:val="ListParagraph"/>
              <w:numPr>
                <w:ilvl w:val="0"/>
                <w:numId w:val="19"/>
              </w:numPr>
            </w:pPr>
            <w:r>
              <w:t xml:space="preserve">The 1 pupil who did not achieve Working At had an EHCP in place for SEND and made excellent progress from their Y2 starting point. </w:t>
            </w:r>
          </w:p>
          <w:p w14:paraId="4D246B4B" w14:textId="5929FA8C" w:rsidR="00497CAA" w:rsidRDefault="00497CAA" w:rsidP="00497CAA">
            <w:r>
              <w:t xml:space="preserve">Writing: </w:t>
            </w:r>
          </w:p>
          <w:p w14:paraId="595E8A50" w14:textId="02EB7E42" w:rsidR="00497CAA" w:rsidRDefault="00497CAA" w:rsidP="00497CAA">
            <w:pPr>
              <w:pStyle w:val="ListParagraph"/>
              <w:numPr>
                <w:ilvl w:val="0"/>
                <w:numId w:val="19"/>
              </w:numPr>
            </w:pPr>
            <w:r>
              <w:t xml:space="preserve">3 out of 4 pupils eligible for PP achieved Working </w:t>
            </w:r>
            <w:proofErr w:type="gramStart"/>
            <w:r>
              <w:t>At</w:t>
            </w:r>
            <w:proofErr w:type="gramEnd"/>
            <w:r>
              <w:t xml:space="preserve"> and Above in Writing. </w:t>
            </w:r>
          </w:p>
          <w:p w14:paraId="1AECF24F" w14:textId="7D825E7C" w:rsidR="00497CAA" w:rsidRDefault="00497CAA" w:rsidP="00497CAA">
            <w:pPr>
              <w:pStyle w:val="ListParagraph"/>
              <w:numPr>
                <w:ilvl w:val="0"/>
                <w:numId w:val="19"/>
              </w:numPr>
            </w:pPr>
            <w:r>
              <w:t>2 out of 4 pupils achieved Greater Depth!!!!!</w:t>
            </w:r>
          </w:p>
          <w:p w14:paraId="515B49F2" w14:textId="70D66616" w:rsidR="00497CAA" w:rsidRDefault="00497CAA" w:rsidP="00497CAA">
            <w:pPr>
              <w:pStyle w:val="ListParagraph"/>
              <w:numPr>
                <w:ilvl w:val="0"/>
                <w:numId w:val="19"/>
              </w:numPr>
            </w:pPr>
            <w:r>
              <w:t xml:space="preserve">The 1 pupil who did not achieve Working At had an EHCP in place for SEND and made excellent progress from their Y2 starting point. </w:t>
            </w:r>
          </w:p>
          <w:p w14:paraId="5498FC9B" w14:textId="77777777" w:rsidR="00497CAA" w:rsidRDefault="00497CAA" w:rsidP="00497CAA">
            <w:r>
              <w:t xml:space="preserve">Maths: </w:t>
            </w:r>
          </w:p>
          <w:p w14:paraId="518C3870" w14:textId="7AFF653B" w:rsidR="00497CAA" w:rsidRDefault="00497CAA" w:rsidP="00497CAA">
            <w:pPr>
              <w:pStyle w:val="ListParagraph"/>
              <w:numPr>
                <w:ilvl w:val="0"/>
                <w:numId w:val="19"/>
              </w:numPr>
            </w:pPr>
            <w:r>
              <w:t xml:space="preserve">3 out of 4 pupils eligible for PP achieved Working </w:t>
            </w:r>
            <w:proofErr w:type="gramStart"/>
            <w:r>
              <w:t>At</w:t>
            </w:r>
            <w:proofErr w:type="gramEnd"/>
            <w:r>
              <w:t xml:space="preserve"> and Above in Maths. </w:t>
            </w:r>
          </w:p>
          <w:p w14:paraId="0B5DFAD4" w14:textId="77777777" w:rsidR="00497CAA" w:rsidRDefault="00497CAA" w:rsidP="00497CAA">
            <w:pPr>
              <w:pStyle w:val="ListParagraph"/>
              <w:numPr>
                <w:ilvl w:val="0"/>
                <w:numId w:val="19"/>
              </w:numPr>
            </w:pPr>
            <w:r>
              <w:t>2 out of 4 pupils achieved Greater Depth!!!!!</w:t>
            </w:r>
          </w:p>
          <w:p w14:paraId="55953BE7" w14:textId="77777777" w:rsidR="00497CAA" w:rsidRDefault="00497CAA" w:rsidP="00497CAA">
            <w:pPr>
              <w:pStyle w:val="ListParagraph"/>
              <w:numPr>
                <w:ilvl w:val="0"/>
                <w:numId w:val="19"/>
              </w:numPr>
            </w:pPr>
            <w:r>
              <w:t xml:space="preserve">The 1 pupil who did not achieve Working At had an EHCP in place for SEND and made excellent progress from their Y2 starting point. </w:t>
            </w:r>
          </w:p>
          <w:p w14:paraId="5023926C" w14:textId="4C453140" w:rsidR="00497CAA" w:rsidRPr="00564B0F" w:rsidRDefault="00497CAA" w:rsidP="00564B0F">
            <w:pPr>
              <w:jc w:val="center"/>
              <w:rPr>
                <w:b/>
                <w:highlight w:val="yellow"/>
              </w:rPr>
            </w:pPr>
            <w:r w:rsidRPr="00497CAA">
              <w:rPr>
                <w:b/>
                <w:highlight w:val="yellow"/>
              </w:rPr>
              <w:t xml:space="preserve">75% of the pupils achieved Working </w:t>
            </w:r>
            <w:proofErr w:type="gramStart"/>
            <w:r w:rsidRPr="00497CAA">
              <w:rPr>
                <w:b/>
                <w:highlight w:val="yellow"/>
              </w:rPr>
              <w:t>At</w:t>
            </w:r>
            <w:proofErr w:type="gramEnd"/>
            <w:r w:rsidRPr="00497CAA">
              <w:rPr>
                <w:b/>
                <w:highlight w:val="yellow"/>
              </w:rPr>
              <w:t xml:space="preserve"> and Above in Reading, Writing &amp; Maths.</w:t>
            </w:r>
          </w:p>
        </w:tc>
      </w:tr>
    </w:tbl>
    <w:p w14:paraId="2A7D5548" w14:textId="0199D85C" w:rsidR="00E66558" w:rsidRPr="00627AD8" w:rsidRDefault="006D6372" w:rsidP="00A82A98">
      <w:pPr>
        <w:pStyle w:val="Heading2"/>
        <w:rPr>
          <w:color w:val="00B050"/>
        </w:rPr>
      </w:pPr>
      <w:r w:rsidRPr="00627AD8">
        <w:rPr>
          <w:color w:val="00B050"/>
        </w:rPr>
        <w:t>E</w:t>
      </w:r>
      <w:r w:rsidR="009D71E8" w:rsidRPr="00627AD8">
        <w:rPr>
          <w:color w:val="00B050"/>
        </w:rPr>
        <w:t>xternally provided programmes</w:t>
      </w:r>
    </w:p>
    <w:p w14:paraId="2A7D5549" w14:textId="79D90B98"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9D4AC17" w:rsidR="00E66558" w:rsidRPr="003A6449" w:rsidRDefault="003A6449" w:rsidP="003A6449">
            <w:pPr>
              <w:shd w:val="clear" w:color="auto" w:fill="0F6CA8"/>
              <w:suppressAutoHyphens w:val="0"/>
              <w:autoSpaceDN/>
              <w:spacing w:after="108" w:line="240" w:lineRule="auto"/>
              <w:outlineLvl w:val="0"/>
              <w:rPr>
                <w:rFonts w:ascii="Sassoon Infant Std" w:hAnsi="Sassoon Infant Std" w:cs="Arial"/>
                <w:b/>
                <w:bCs/>
                <w:color w:val="FFFFFF"/>
                <w:kern w:val="36"/>
                <w:sz w:val="22"/>
                <w:szCs w:val="22"/>
              </w:rPr>
            </w:pPr>
            <w:r w:rsidRPr="003A6449">
              <w:rPr>
                <w:rFonts w:ascii="Sassoon Infant Std" w:hAnsi="Sassoon Infant Std" w:cs="Arial"/>
                <w:b/>
                <w:bCs/>
                <w:color w:val="FFFFFF"/>
                <w:kern w:val="36"/>
                <w:sz w:val="22"/>
                <w:szCs w:val="22"/>
              </w:rPr>
              <w:t>Nuffield Early Language Intervention (NELI)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4D439F" w:rsidR="00E66558" w:rsidRDefault="003A6449">
            <w:pPr>
              <w:pStyle w:val="TableRowCentered"/>
              <w:jc w:val="left"/>
            </w:pPr>
            <w:r>
              <w:t xml:space="preserve">DFE </w:t>
            </w:r>
          </w:p>
        </w:tc>
      </w:tr>
    </w:tbl>
    <w:p w14:paraId="2A7D555F" w14:textId="77777777" w:rsidR="00E66558" w:rsidRDefault="00E66558">
      <w:pPr>
        <w:spacing w:after="0" w:line="240" w:lineRule="auto"/>
      </w:pPr>
    </w:p>
    <w:p w14:paraId="2A7D5560" w14:textId="12ADB736" w:rsidR="00E66558" w:rsidRPr="00627AD8" w:rsidRDefault="009D71E8">
      <w:pPr>
        <w:pStyle w:val="Heading1"/>
        <w:rPr>
          <w:color w:val="00B050"/>
        </w:rPr>
      </w:pPr>
      <w:r w:rsidRPr="00627AD8">
        <w:rPr>
          <w:color w:val="00B050"/>
        </w:rPr>
        <w:lastRenderedPageBreak/>
        <w:t xml:space="preserve">Further information </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01B49394" w:rsidR="00E66558" w:rsidRPr="00AA355B" w:rsidRDefault="00AF7FF8">
            <w:pPr>
              <w:spacing w:before="120" w:after="120"/>
              <w:rPr>
                <w:rFonts w:cs="Arial"/>
                <w:i/>
                <w:iCs/>
              </w:rPr>
            </w:pPr>
            <w:r>
              <w:t xml:space="preserve">The support that is provided to our vulnerable families </w:t>
            </w:r>
            <w:r w:rsidR="00C05EBC">
              <w:t xml:space="preserve">by our pastoral team, </w:t>
            </w:r>
            <w:r>
              <w:t>successfully addresses a number of barriers that our pupils face in their daily lives</w:t>
            </w:r>
            <w:r w:rsidR="00627AD8">
              <w:t>, particularly with regards to attendance</w:t>
            </w:r>
            <w:r>
              <w:t xml:space="preserve">. </w:t>
            </w:r>
          </w:p>
        </w:tc>
      </w:tr>
      <w:bookmarkEnd w:id="15"/>
      <w:bookmarkEnd w:id="16"/>
      <w:bookmarkEnd w:id="17"/>
    </w:tbl>
    <w:p w14:paraId="2A7D5564" w14:textId="77777777" w:rsidR="00E66558" w:rsidRDefault="00E66558"/>
    <w:sectPr w:rsidR="00E66558" w:rsidSect="006966E5">
      <w:headerReference w:type="default" r:id="rId16"/>
      <w:footerReference w:type="default" r:id="rId17"/>
      <w:pgSz w:w="11906" w:h="16838"/>
      <w:pgMar w:top="1134" w:right="1276" w:bottom="1134" w:left="1134" w:header="709" w:footer="709"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05829" w14:textId="77777777" w:rsidR="00FF39C0" w:rsidRDefault="00FF39C0">
      <w:pPr>
        <w:spacing w:after="0" w:line="240" w:lineRule="auto"/>
      </w:pPr>
      <w:r>
        <w:separator/>
      </w:r>
    </w:p>
  </w:endnote>
  <w:endnote w:type="continuationSeparator" w:id="0">
    <w:p w14:paraId="4BE1950B" w14:textId="77777777" w:rsidR="00FF39C0" w:rsidRDefault="00FF39C0">
      <w:pPr>
        <w:spacing w:after="0" w:line="240" w:lineRule="auto"/>
      </w:pPr>
      <w:r>
        <w:continuationSeparator/>
      </w:r>
    </w:p>
  </w:endnote>
  <w:endnote w:type="continuationNotice" w:id="1">
    <w:p w14:paraId="5E701A2D" w14:textId="77777777" w:rsidR="00FF39C0" w:rsidRDefault="00FF3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 Infant Std">
    <w:altName w:val="Calibri"/>
    <w:panose1 w:val="020B0503020103030203"/>
    <w:charset w:val="00"/>
    <w:family w:val="swiss"/>
    <w:notTrueType/>
    <w:pitch w:val="variable"/>
    <w:sig w:usb0="800000AF" w:usb1="5000204A" w:usb2="00000000" w:usb3="00000000" w:csb0="00000001" w:csb1="00000000"/>
  </w:font>
  <w:font w:name="Source Sans Pro">
    <w:altName w:val="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CD250" w14:textId="77777777" w:rsidR="00FF39C0" w:rsidRDefault="00FF39C0">
      <w:pPr>
        <w:spacing w:after="0" w:line="240" w:lineRule="auto"/>
      </w:pPr>
      <w:r>
        <w:separator/>
      </w:r>
    </w:p>
  </w:footnote>
  <w:footnote w:type="continuationSeparator" w:id="0">
    <w:p w14:paraId="5DC44BA7" w14:textId="77777777" w:rsidR="00FF39C0" w:rsidRDefault="00FF39C0">
      <w:pPr>
        <w:spacing w:after="0" w:line="240" w:lineRule="auto"/>
      </w:pPr>
      <w:r>
        <w:continuationSeparator/>
      </w:r>
    </w:p>
  </w:footnote>
  <w:footnote w:type="continuationNotice" w:id="1">
    <w:p w14:paraId="18585C1D" w14:textId="77777777" w:rsidR="00FF39C0" w:rsidRDefault="00FF3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E3E58"/>
    <w:multiLevelType w:val="hybridMultilevel"/>
    <w:tmpl w:val="213C4D6C"/>
    <w:lvl w:ilvl="0" w:tplc="1B12FE66">
      <w:start w:val="20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AD3510"/>
    <w:multiLevelType w:val="hybridMultilevel"/>
    <w:tmpl w:val="E72882CE"/>
    <w:lvl w:ilvl="0" w:tplc="E948024E">
      <w:start w:val="202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AF3A38"/>
    <w:multiLevelType w:val="multilevel"/>
    <w:tmpl w:val="67326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D95B25"/>
    <w:multiLevelType w:val="multilevel"/>
    <w:tmpl w:val="DAA8100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3B63056"/>
    <w:multiLevelType w:val="hybridMultilevel"/>
    <w:tmpl w:val="9B8491F8"/>
    <w:lvl w:ilvl="0" w:tplc="65A6EFF8">
      <w:start w:val="202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FAF76E0"/>
    <w:multiLevelType w:val="multilevel"/>
    <w:tmpl w:val="831A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5"/>
  </w:num>
  <w:num w:numId="3">
    <w:abstractNumId w:val="8"/>
  </w:num>
  <w:num w:numId="4">
    <w:abstractNumId w:val="9"/>
  </w:num>
  <w:num w:numId="5">
    <w:abstractNumId w:val="1"/>
  </w:num>
  <w:num w:numId="6">
    <w:abstractNumId w:val="10"/>
  </w:num>
  <w:num w:numId="7">
    <w:abstractNumId w:val="14"/>
  </w:num>
  <w:num w:numId="8">
    <w:abstractNumId w:val="18"/>
  </w:num>
  <w:num w:numId="9">
    <w:abstractNumId w:val="16"/>
  </w:num>
  <w:num w:numId="10">
    <w:abstractNumId w:val="15"/>
  </w:num>
  <w:num w:numId="11">
    <w:abstractNumId w:val="6"/>
  </w:num>
  <w:num w:numId="12">
    <w:abstractNumId w:val="17"/>
  </w:num>
  <w:num w:numId="13">
    <w:abstractNumId w:val="13"/>
  </w:num>
  <w:num w:numId="14">
    <w:abstractNumId w:val="2"/>
  </w:num>
  <w:num w:numId="15">
    <w:abstractNumId w:val="11"/>
  </w:num>
  <w:num w:numId="16">
    <w:abstractNumId w:val="4"/>
  </w:num>
  <w:num w:numId="17">
    <w:abstractNumId w:val="3"/>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0F8"/>
    <w:rsid w:val="00003A45"/>
    <w:rsid w:val="00003DA8"/>
    <w:rsid w:val="00010978"/>
    <w:rsid w:val="0001377F"/>
    <w:rsid w:val="00023729"/>
    <w:rsid w:val="000243B4"/>
    <w:rsid w:val="00026214"/>
    <w:rsid w:val="0004125D"/>
    <w:rsid w:val="000452EB"/>
    <w:rsid w:val="000463AE"/>
    <w:rsid w:val="000507A3"/>
    <w:rsid w:val="00056A56"/>
    <w:rsid w:val="000606D9"/>
    <w:rsid w:val="00060A62"/>
    <w:rsid w:val="00062A0C"/>
    <w:rsid w:val="00064366"/>
    <w:rsid w:val="00066B73"/>
    <w:rsid w:val="00071481"/>
    <w:rsid w:val="00075FAE"/>
    <w:rsid w:val="00082F38"/>
    <w:rsid w:val="0008384B"/>
    <w:rsid w:val="0008418F"/>
    <w:rsid w:val="000929EC"/>
    <w:rsid w:val="00093CDE"/>
    <w:rsid w:val="000963B7"/>
    <w:rsid w:val="00096BA2"/>
    <w:rsid w:val="000A3657"/>
    <w:rsid w:val="000A618B"/>
    <w:rsid w:val="000A6379"/>
    <w:rsid w:val="000D22B0"/>
    <w:rsid w:val="000D35C9"/>
    <w:rsid w:val="000D520C"/>
    <w:rsid w:val="000D6596"/>
    <w:rsid w:val="000E2C38"/>
    <w:rsid w:val="000E5C52"/>
    <w:rsid w:val="000E6DF0"/>
    <w:rsid w:val="000F25B1"/>
    <w:rsid w:val="000F5423"/>
    <w:rsid w:val="001037CB"/>
    <w:rsid w:val="0010629E"/>
    <w:rsid w:val="00107CA1"/>
    <w:rsid w:val="00112256"/>
    <w:rsid w:val="00115538"/>
    <w:rsid w:val="00120AB1"/>
    <w:rsid w:val="00123A7F"/>
    <w:rsid w:val="001278D0"/>
    <w:rsid w:val="00127F72"/>
    <w:rsid w:val="00140646"/>
    <w:rsid w:val="00144EF9"/>
    <w:rsid w:val="00147A4B"/>
    <w:rsid w:val="001574BD"/>
    <w:rsid w:val="001671ED"/>
    <w:rsid w:val="001727FA"/>
    <w:rsid w:val="00173D4C"/>
    <w:rsid w:val="00175EE8"/>
    <w:rsid w:val="00177657"/>
    <w:rsid w:val="00183218"/>
    <w:rsid w:val="00185988"/>
    <w:rsid w:val="001873B6"/>
    <w:rsid w:val="001901E6"/>
    <w:rsid w:val="00191305"/>
    <w:rsid w:val="00195B55"/>
    <w:rsid w:val="00196088"/>
    <w:rsid w:val="001A2FE8"/>
    <w:rsid w:val="001A33AC"/>
    <w:rsid w:val="001C1C51"/>
    <w:rsid w:val="001C3793"/>
    <w:rsid w:val="001E0ECA"/>
    <w:rsid w:val="001E15D1"/>
    <w:rsid w:val="001E206F"/>
    <w:rsid w:val="001E5750"/>
    <w:rsid w:val="001E7739"/>
    <w:rsid w:val="001F3DB4"/>
    <w:rsid w:val="00204F40"/>
    <w:rsid w:val="00205DEF"/>
    <w:rsid w:val="00207E5F"/>
    <w:rsid w:val="00216C8A"/>
    <w:rsid w:val="00226317"/>
    <w:rsid w:val="00231414"/>
    <w:rsid w:val="00231539"/>
    <w:rsid w:val="002467E9"/>
    <w:rsid w:val="002523E3"/>
    <w:rsid w:val="0025772B"/>
    <w:rsid w:val="00266FA5"/>
    <w:rsid w:val="002848E6"/>
    <w:rsid w:val="002920F4"/>
    <w:rsid w:val="002940F3"/>
    <w:rsid w:val="00295842"/>
    <w:rsid w:val="002A2AAC"/>
    <w:rsid w:val="002A3F0D"/>
    <w:rsid w:val="002B3574"/>
    <w:rsid w:val="002B6B74"/>
    <w:rsid w:val="002C6AE7"/>
    <w:rsid w:val="002D130B"/>
    <w:rsid w:val="002D2D4B"/>
    <w:rsid w:val="002D3805"/>
    <w:rsid w:val="002E6663"/>
    <w:rsid w:val="002E66AE"/>
    <w:rsid w:val="002E7763"/>
    <w:rsid w:val="002F5842"/>
    <w:rsid w:val="0030553D"/>
    <w:rsid w:val="00306CB7"/>
    <w:rsid w:val="003111F5"/>
    <w:rsid w:val="00320E0B"/>
    <w:rsid w:val="00321596"/>
    <w:rsid w:val="0032447C"/>
    <w:rsid w:val="00336200"/>
    <w:rsid w:val="00337418"/>
    <w:rsid w:val="00345735"/>
    <w:rsid w:val="00350F23"/>
    <w:rsid w:val="00351D83"/>
    <w:rsid w:val="00353E46"/>
    <w:rsid w:val="003576C4"/>
    <w:rsid w:val="003614EB"/>
    <w:rsid w:val="00361949"/>
    <w:rsid w:val="00365ECE"/>
    <w:rsid w:val="00366526"/>
    <w:rsid w:val="00366AB0"/>
    <w:rsid w:val="0037437C"/>
    <w:rsid w:val="003774EF"/>
    <w:rsid w:val="0038146B"/>
    <w:rsid w:val="0038340F"/>
    <w:rsid w:val="00384457"/>
    <w:rsid w:val="00384F24"/>
    <w:rsid w:val="003A32B2"/>
    <w:rsid w:val="003A47DD"/>
    <w:rsid w:val="003A634F"/>
    <w:rsid w:val="003A6449"/>
    <w:rsid w:val="003A671D"/>
    <w:rsid w:val="003B588A"/>
    <w:rsid w:val="003B621D"/>
    <w:rsid w:val="003C4388"/>
    <w:rsid w:val="003C4C27"/>
    <w:rsid w:val="003C7F7B"/>
    <w:rsid w:val="003D2EAA"/>
    <w:rsid w:val="003D709B"/>
    <w:rsid w:val="003E054C"/>
    <w:rsid w:val="003E27A0"/>
    <w:rsid w:val="003E3872"/>
    <w:rsid w:val="004023E1"/>
    <w:rsid w:val="004044AA"/>
    <w:rsid w:val="004044C8"/>
    <w:rsid w:val="00404F3F"/>
    <w:rsid w:val="00406DD7"/>
    <w:rsid w:val="00410B5D"/>
    <w:rsid w:val="004123E9"/>
    <w:rsid w:val="00413BEC"/>
    <w:rsid w:val="0042265E"/>
    <w:rsid w:val="00424ED7"/>
    <w:rsid w:val="00425258"/>
    <w:rsid w:val="00426217"/>
    <w:rsid w:val="00431A80"/>
    <w:rsid w:val="00435A89"/>
    <w:rsid w:val="00452267"/>
    <w:rsid w:val="00453307"/>
    <w:rsid w:val="00457E36"/>
    <w:rsid w:val="00461224"/>
    <w:rsid w:val="00462F8F"/>
    <w:rsid w:val="00481D56"/>
    <w:rsid w:val="00483469"/>
    <w:rsid w:val="00490408"/>
    <w:rsid w:val="004926F5"/>
    <w:rsid w:val="00497CAA"/>
    <w:rsid w:val="004A4C45"/>
    <w:rsid w:val="004A7E84"/>
    <w:rsid w:val="004B0485"/>
    <w:rsid w:val="004B3952"/>
    <w:rsid w:val="004B428E"/>
    <w:rsid w:val="004B4D37"/>
    <w:rsid w:val="004C3BF6"/>
    <w:rsid w:val="004C42F0"/>
    <w:rsid w:val="004E1D73"/>
    <w:rsid w:val="004E3FEE"/>
    <w:rsid w:val="0051286E"/>
    <w:rsid w:val="00516021"/>
    <w:rsid w:val="00516457"/>
    <w:rsid w:val="00520A0C"/>
    <w:rsid w:val="00530E37"/>
    <w:rsid w:val="005464A1"/>
    <w:rsid w:val="00546F12"/>
    <w:rsid w:val="0055339C"/>
    <w:rsid w:val="00555727"/>
    <w:rsid w:val="00562B3C"/>
    <w:rsid w:val="00564B0F"/>
    <w:rsid w:val="00564E40"/>
    <w:rsid w:val="005736C8"/>
    <w:rsid w:val="005750E2"/>
    <w:rsid w:val="005808BF"/>
    <w:rsid w:val="0058313F"/>
    <w:rsid w:val="00585859"/>
    <w:rsid w:val="00586FBC"/>
    <w:rsid w:val="005879C9"/>
    <w:rsid w:val="005A3C6B"/>
    <w:rsid w:val="005B1EA5"/>
    <w:rsid w:val="005C4867"/>
    <w:rsid w:val="005C7DDD"/>
    <w:rsid w:val="005D4C57"/>
    <w:rsid w:val="005D7176"/>
    <w:rsid w:val="005E1F24"/>
    <w:rsid w:val="005E73F1"/>
    <w:rsid w:val="005F07EF"/>
    <w:rsid w:val="005F0E71"/>
    <w:rsid w:val="00600B2E"/>
    <w:rsid w:val="00604305"/>
    <w:rsid w:val="00607CEB"/>
    <w:rsid w:val="00613299"/>
    <w:rsid w:val="006159F9"/>
    <w:rsid w:val="0061762D"/>
    <w:rsid w:val="00627AD8"/>
    <w:rsid w:val="00634238"/>
    <w:rsid w:val="00635FBC"/>
    <w:rsid w:val="00637728"/>
    <w:rsid w:val="0064113A"/>
    <w:rsid w:val="00644002"/>
    <w:rsid w:val="006458B1"/>
    <w:rsid w:val="00650529"/>
    <w:rsid w:val="00650BAB"/>
    <w:rsid w:val="00651737"/>
    <w:rsid w:val="006671BF"/>
    <w:rsid w:val="00672A7D"/>
    <w:rsid w:val="00681416"/>
    <w:rsid w:val="00694FF3"/>
    <w:rsid w:val="006966E5"/>
    <w:rsid w:val="00696FD4"/>
    <w:rsid w:val="006A06F5"/>
    <w:rsid w:val="006A0ED2"/>
    <w:rsid w:val="006A1A07"/>
    <w:rsid w:val="006B0A73"/>
    <w:rsid w:val="006B28FB"/>
    <w:rsid w:val="006B5A6B"/>
    <w:rsid w:val="006C0F82"/>
    <w:rsid w:val="006C332E"/>
    <w:rsid w:val="006C5901"/>
    <w:rsid w:val="006C5FC9"/>
    <w:rsid w:val="006D6372"/>
    <w:rsid w:val="006D6E5C"/>
    <w:rsid w:val="006E02AF"/>
    <w:rsid w:val="006E0786"/>
    <w:rsid w:val="006E103E"/>
    <w:rsid w:val="006E62F1"/>
    <w:rsid w:val="006E6B4A"/>
    <w:rsid w:val="006E7449"/>
    <w:rsid w:val="006E7FB1"/>
    <w:rsid w:val="006F2604"/>
    <w:rsid w:val="006F5319"/>
    <w:rsid w:val="006F55FD"/>
    <w:rsid w:val="006F5D21"/>
    <w:rsid w:val="0071135E"/>
    <w:rsid w:val="007119CA"/>
    <w:rsid w:val="00711BE3"/>
    <w:rsid w:val="00724FA7"/>
    <w:rsid w:val="00725415"/>
    <w:rsid w:val="00727505"/>
    <w:rsid w:val="00731581"/>
    <w:rsid w:val="00741B9E"/>
    <w:rsid w:val="00743DAC"/>
    <w:rsid w:val="00744E3F"/>
    <w:rsid w:val="00750E17"/>
    <w:rsid w:val="00751523"/>
    <w:rsid w:val="0075337B"/>
    <w:rsid w:val="00755CD4"/>
    <w:rsid w:val="00757F96"/>
    <w:rsid w:val="0076035F"/>
    <w:rsid w:val="00761028"/>
    <w:rsid w:val="0077429E"/>
    <w:rsid w:val="00785285"/>
    <w:rsid w:val="0078529D"/>
    <w:rsid w:val="00786126"/>
    <w:rsid w:val="00787DC1"/>
    <w:rsid w:val="00794070"/>
    <w:rsid w:val="007A713B"/>
    <w:rsid w:val="007B64E5"/>
    <w:rsid w:val="007C2F04"/>
    <w:rsid w:val="007D4B9F"/>
    <w:rsid w:val="007E5291"/>
    <w:rsid w:val="007E5730"/>
    <w:rsid w:val="007F0162"/>
    <w:rsid w:val="007F4D17"/>
    <w:rsid w:val="007F5B8B"/>
    <w:rsid w:val="00805BD0"/>
    <w:rsid w:val="00812CA5"/>
    <w:rsid w:val="008156D1"/>
    <w:rsid w:val="00817E9A"/>
    <w:rsid w:val="00824343"/>
    <w:rsid w:val="00826E6A"/>
    <w:rsid w:val="00830D57"/>
    <w:rsid w:val="00835062"/>
    <w:rsid w:val="00846409"/>
    <w:rsid w:val="00854ED9"/>
    <w:rsid w:val="00860B07"/>
    <w:rsid w:val="008616F6"/>
    <w:rsid w:val="0086259C"/>
    <w:rsid w:val="00867D83"/>
    <w:rsid w:val="00867DA7"/>
    <w:rsid w:val="00883F24"/>
    <w:rsid w:val="008910CB"/>
    <w:rsid w:val="00895DB2"/>
    <w:rsid w:val="00897E1F"/>
    <w:rsid w:val="008A587A"/>
    <w:rsid w:val="008B2CB4"/>
    <w:rsid w:val="008B6404"/>
    <w:rsid w:val="008C2C21"/>
    <w:rsid w:val="008C7DD3"/>
    <w:rsid w:val="008E000B"/>
    <w:rsid w:val="008E2926"/>
    <w:rsid w:val="008E35C6"/>
    <w:rsid w:val="008E3F49"/>
    <w:rsid w:val="008E4347"/>
    <w:rsid w:val="008F243B"/>
    <w:rsid w:val="008F4675"/>
    <w:rsid w:val="00901B55"/>
    <w:rsid w:val="00904A66"/>
    <w:rsid w:val="0092287F"/>
    <w:rsid w:val="00923C56"/>
    <w:rsid w:val="0092495B"/>
    <w:rsid w:val="0092660E"/>
    <w:rsid w:val="00934D41"/>
    <w:rsid w:val="00936519"/>
    <w:rsid w:val="00941DA3"/>
    <w:rsid w:val="0094200A"/>
    <w:rsid w:val="00942C0C"/>
    <w:rsid w:val="009539E3"/>
    <w:rsid w:val="00954A5E"/>
    <w:rsid w:val="009551B2"/>
    <w:rsid w:val="00964625"/>
    <w:rsid w:val="00981C1D"/>
    <w:rsid w:val="00985506"/>
    <w:rsid w:val="0099109C"/>
    <w:rsid w:val="009936DB"/>
    <w:rsid w:val="00993CFC"/>
    <w:rsid w:val="009A1DC2"/>
    <w:rsid w:val="009B68EC"/>
    <w:rsid w:val="009C0914"/>
    <w:rsid w:val="009C27E5"/>
    <w:rsid w:val="009D71E8"/>
    <w:rsid w:val="009E104B"/>
    <w:rsid w:val="009E773F"/>
    <w:rsid w:val="009E7DE4"/>
    <w:rsid w:val="009F3BBD"/>
    <w:rsid w:val="00A04E72"/>
    <w:rsid w:val="00A063DD"/>
    <w:rsid w:val="00A112B5"/>
    <w:rsid w:val="00A14EEA"/>
    <w:rsid w:val="00A21953"/>
    <w:rsid w:val="00A25A66"/>
    <w:rsid w:val="00A44FBB"/>
    <w:rsid w:val="00A464D1"/>
    <w:rsid w:val="00A50104"/>
    <w:rsid w:val="00A522E0"/>
    <w:rsid w:val="00A5358A"/>
    <w:rsid w:val="00A63579"/>
    <w:rsid w:val="00A638AC"/>
    <w:rsid w:val="00A727E5"/>
    <w:rsid w:val="00A748B5"/>
    <w:rsid w:val="00A74CE4"/>
    <w:rsid w:val="00A80A32"/>
    <w:rsid w:val="00A82A98"/>
    <w:rsid w:val="00A82D16"/>
    <w:rsid w:val="00A85B9D"/>
    <w:rsid w:val="00A86307"/>
    <w:rsid w:val="00A9139E"/>
    <w:rsid w:val="00A95F75"/>
    <w:rsid w:val="00A96B83"/>
    <w:rsid w:val="00AA355B"/>
    <w:rsid w:val="00AA42E5"/>
    <w:rsid w:val="00AB21DE"/>
    <w:rsid w:val="00AB24FA"/>
    <w:rsid w:val="00AC07E7"/>
    <w:rsid w:val="00AC7953"/>
    <w:rsid w:val="00AD31A7"/>
    <w:rsid w:val="00AD7B5A"/>
    <w:rsid w:val="00AE229F"/>
    <w:rsid w:val="00AF1289"/>
    <w:rsid w:val="00AF5E20"/>
    <w:rsid w:val="00AF7FF8"/>
    <w:rsid w:val="00B002FA"/>
    <w:rsid w:val="00B00327"/>
    <w:rsid w:val="00B007A9"/>
    <w:rsid w:val="00B024B3"/>
    <w:rsid w:val="00B11DE8"/>
    <w:rsid w:val="00B179ED"/>
    <w:rsid w:val="00B20E18"/>
    <w:rsid w:val="00B229A0"/>
    <w:rsid w:val="00B452B3"/>
    <w:rsid w:val="00B538F4"/>
    <w:rsid w:val="00B572C4"/>
    <w:rsid w:val="00B60858"/>
    <w:rsid w:val="00B62BAB"/>
    <w:rsid w:val="00B65642"/>
    <w:rsid w:val="00B74642"/>
    <w:rsid w:val="00B74D4E"/>
    <w:rsid w:val="00B80219"/>
    <w:rsid w:val="00B83CC5"/>
    <w:rsid w:val="00B923B3"/>
    <w:rsid w:val="00B96BC8"/>
    <w:rsid w:val="00BA19A5"/>
    <w:rsid w:val="00BA5CA2"/>
    <w:rsid w:val="00BB336F"/>
    <w:rsid w:val="00BB5426"/>
    <w:rsid w:val="00BB70B1"/>
    <w:rsid w:val="00BC08D7"/>
    <w:rsid w:val="00BC67F6"/>
    <w:rsid w:val="00BD2004"/>
    <w:rsid w:val="00BD4B12"/>
    <w:rsid w:val="00BD6C27"/>
    <w:rsid w:val="00BE2F92"/>
    <w:rsid w:val="00BF0D5F"/>
    <w:rsid w:val="00C05EBC"/>
    <w:rsid w:val="00C0755D"/>
    <w:rsid w:val="00C113B3"/>
    <w:rsid w:val="00C11EB4"/>
    <w:rsid w:val="00C12746"/>
    <w:rsid w:val="00C12FB9"/>
    <w:rsid w:val="00C20E37"/>
    <w:rsid w:val="00C251BB"/>
    <w:rsid w:val="00C2566C"/>
    <w:rsid w:val="00C25827"/>
    <w:rsid w:val="00C31BB8"/>
    <w:rsid w:val="00C373EA"/>
    <w:rsid w:val="00C541BE"/>
    <w:rsid w:val="00C621C1"/>
    <w:rsid w:val="00C62989"/>
    <w:rsid w:val="00C65CBB"/>
    <w:rsid w:val="00C72A1B"/>
    <w:rsid w:val="00C7377B"/>
    <w:rsid w:val="00C75211"/>
    <w:rsid w:val="00C77DF3"/>
    <w:rsid w:val="00C80F37"/>
    <w:rsid w:val="00C9126C"/>
    <w:rsid w:val="00C9247B"/>
    <w:rsid w:val="00C97A7F"/>
    <w:rsid w:val="00CA5C2D"/>
    <w:rsid w:val="00CB5B17"/>
    <w:rsid w:val="00CC4443"/>
    <w:rsid w:val="00CC5CAF"/>
    <w:rsid w:val="00D00CB8"/>
    <w:rsid w:val="00D06874"/>
    <w:rsid w:val="00D173F7"/>
    <w:rsid w:val="00D20203"/>
    <w:rsid w:val="00D204E0"/>
    <w:rsid w:val="00D21354"/>
    <w:rsid w:val="00D22400"/>
    <w:rsid w:val="00D278BA"/>
    <w:rsid w:val="00D31158"/>
    <w:rsid w:val="00D33FE5"/>
    <w:rsid w:val="00D3578A"/>
    <w:rsid w:val="00D4463C"/>
    <w:rsid w:val="00D501EE"/>
    <w:rsid w:val="00D517DC"/>
    <w:rsid w:val="00D53216"/>
    <w:rsid w:val="00D53858"/>
    <w:rsid w:val="00D5590D"/>
    <w:rsid w:val="00D618E4"/>
    <w:rsid w:val="00D61DA5"/>
    <w:rsid w:val="00D63907"/>
    <w:rsid w:val="00D639B7"/>
    <w:rsid w:val="00D73567"/>
    <w:rsid w:val="00D77B19"/>
    <w:rsid w:val="00D875ED"/>
    <w:rsid w:val="00D877D0"/>
    <w:rsid w:val="00D90013"/>
    <w:rsid w:val="00D91B9C"/>
    <w:rsid w:val="00D92C1B"/>
    <w:rsid w:val="00D94CC7"/>
    <w:rsid w:val="00DA1AF4"/>
    <w:rsid w:val="00DB0C60"/>
    <w:rsid w:val="00DC641A"/>
    <w:rsid w:val="00DD0990"/>
    <w:rsid w:val="00DD47D7"/>
    <w:rsid w:val="00DD6B7D"/>
    <w:rsid w:val="00DD6E14"/>
    <w:rsid w:val="00DE15AC"/>
    <w:rsid w:val="00DE6F68"/>
    <w:rsid w:val="00E0421F"/>
    <w:rsid w:val="00E061EC"/>
    <w:rsid w:val="00E063B3"/>
    <w:rsid w:val="00E13E51"/>
    <w:rsid w:val="00E22F1E"/>
    <w:rsid w:val="00E240AC"/>
    <w:rsid w:val="00E363D9"/>
    <w:rsid w:val="00E41D9D"/>
    <w:rsid w:val="00E43EAD"/>
    <w:rsid w:val="00E53ABB"/>
    <w:rsid w:val="00E62DCB"/>
    <w:rsid w:val="00E651DD"/>
    <w:rsid w:val="00E65EC1"/>
    <w:rsid w:val="00E66558"/>
    <w:rsid w:val="00E70D81"/>
    <w:rsid w:val="00E726A6"/>
    <w:rsid w:val="00E7289F"/>
    <w:rsid w:val="00E759A5"/>
    <w:rsid w:val="00E86F05"/>
    <w:rsid w:val="00EA17BE"/>
    <w:rsid w:val="00EA1CD4"/>
    <w:rsid w:val="00EA3A2A"/>
    <w:rsid w:val="00EB4556"/>
    <w:rsid w:val="00EB64C8"/>
    <w:rsid w:val="00ED5108"/>
    <w:rsid w:val="00F012CA"/>
    <w:rsid w:val="00F01752"/>
    <w:rsid w:val="00F0355A"/>
    <w:rsid w:val="00F2417E"/>
    <w:rsid w:val="00F24A7E"/>
    <w:rsid w:val="00F33DC0"/>
    <w:rsid w:val="00F43AAC"/>
    <w:rsid w:val="00F62587"/>
    <w:rsid w:val="00F63E9E"/>
    <w:rsid w:val="00F76843"/>
    <w:rsid w:val="00F776E1"/>
    <w:rsid w:val="00F925EB"/>
    <w:rsid w:val="00FA393F"/>
    <w:rsid w:val="00FA6DD0"/>
    <w:rsid w:val="00FB4A3E"/>
    <w:rsid w:val="00FC28DF"/>
    <w:rsid w:val="00FC4920"/>
    <w:rsid w:val="00FD58AF"/>
    <w:rsid w:val="00FD61AB"/>
    <w:rsid w:val="00FE3136"/>
    <w:rsid w:val="00FE4CFD"/>
    <w:rsid w:val="00FE50A3"/>
    <w:rsid w:val="00FE55F4"/>
    <w:rsid w:val="00FF369D"/>
    <w:rsid w:val="00FF39C0"/>
    <w:rsid w:val="00FF6FB0"/>
    <w:rsid w:val="00FF7A4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6BA2"/>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B96BC8"/>
    <w:rPr>
      <w:i/>
      <w:iCs/>
    </w:rPr>
  </w:style>
  <w:style w:type="character" w:styleId="Strong">
    <w:name w:val="Strong"/>
    <w:basedOn w:val="DefaultParagraphFont"/>
    <w:uiPriority w:val="22"/>
    <w:qFormat/>
    <w:rsid w:val="00B5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52820812">
      <w:bodyDiv w:val="1"/>
      <w:marLeft w:val="0"/>
      <w:marRight w:val="0"/>
      <w:marTop w:val="0"/>
      <w:marBottom w:val="0"/>
      <w:divBdr>
        <w:top w:val="none" w:sz="0" w:space="0" w:color="auto"/>
        <w:left w:val="none" w:sz="0" w:space="0" w:color="auto"/>
        <w:bottom w:val="none" w:sz="0" w:space="0" w:color="auto"/>
        <w:right w:val="none" w:sz="0" w:space="0" w:color="auto"/>
      </w:divBdr>
    </w:div>
    <w:div w:id="891385107">
      <w:bodyDiv w:val="1"/>
      <w:marLeft w:val="0"/>
      <w:marRight w:val="0"/>
      <w:marTop w:val="0"/>
      <w:marBottom w:val="0"/>
      <w:divBdr>
        <w:top w:val="none" w:sz="0" w:space="0" w:color="auto"/>
        <w:left w:val="none" w:sz="0" w:space="0" w:color="auto"/>
        <w:bottom w:val="none" w:sz="0" w:space="0" w:color="auto"/>
        <w:right w:val="none" w:sz="0" w:space="0" w:color="auto"/>
      </w:divBdr>
    </w:div>
    <w:div w:id="127139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social+mobility&amp;rlz=1C1CHBF_en-GBGB1103GB1103&amp;oq=the+importnace+of+developing+cultuiral+capital+in+disadvantaged+pupils&amp;gs_lcrp=EgZjaHJvbWUyBggAEEUYOdIBCTE2MzM3ajBqNKgCALACAQ&amp;sourceid=chrome&amp;ie=UTF-8&amp;ved=2ahUKEwjK6bD6iJCSAxUxWkEAHYQeBo0QgK4QegQIARA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Education+Endowment+Foundation&amp;rlz=1C1CHBF_en-GBGB1103GB1103&amp;oq=PHONICS+TRAINIGN+FOR+STAFF+EEF&amp;gs_lcrp=EgZjaHJvbWUyBggAEEUYOTIJCAEQIRgKGKABMgcIAhAhGI8CMgcIAxAhGI8C0gEIODgzOGowajSoAgCwAgE&amp;sourceid=chrome&amp;ie=UTF-8&amp;ved=2ahUKEwiB1-Xv8Y-SAxW-ZkEAHY0iGU0QgK4QegQIARA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google.com/search?q=wellbeing&amp;rlz=1C1CHBF_en-GBGB1103GB1103&amp;oq=the+importnace+of+developing+cultuiral+capital+in+disadvantaged+pupils&amp;gs_lcrp=EgZjaHJvbWUyBggAEEUYOdIBCTE2MzM3ajBqNKgCALACAQ&amp;sourceid=chrome&amp;ie=UTF-8&amp;ved=2ahUKEwjK6bD6iJCSAxUxWkEAHYQeBo0QgK4QegQIARAE"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s://www.google.com/search?q=academic+success&amp;rlz=1C1CHBF_en-GBGB1103GB1103&amp;oq=the+importnace+of+developing+cultuiral+capital+in+disadvantaged+pupils&amp;gs_lcrp=EgZjaHJvbWUyBggAEEUYOdIBCTE2MzM3ajBqNKgCALACAQ&amp;sourceid=chrome&amp;ie=UTF-8&amp;ved=2ahUKEwjK6bD6iJCSAxUxWkEAHYQeBo0QgK4QegQIARAD"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16T13:02:35.868"/>
    </inkml:context>
    <inkml:brush xml:id="br0">
      <inkml:brushProperty name="width" value="0.05" units="cm"/>
      <inkml:brushProperty name="height" value="0.05" units="cm"/>
      <inkml:brushProperty name="ignorePressure" value="1"/>
    </inkml:brush>
  </inkml:definitions>
  <inkml:trace contextRef="#ctx0" brushRef="#br0">129 360,'53'-46,"27"-32,-79 78,0-1,1 0,-1 0,0 0,0 0,0 0,0 0,0 0,0 0,-1-1,1 1,0 0,0-1,-1 1,1 0,-1-1,1 1,-1-1,0 1,0 0,1-1,-1 1,0-1,0 1,0-1,-1 1,1-1,0 1,0-1,-1 1,1 0,-1-1,1 1,-1 0,0-1,0 1,1 0,-1 0,0 0,0-1,0 1,0 0,0 0,0 0,-1 1,1-1,0 0,-1 0,-83-3,79 7,1-1,0 1,0 0,0 0,0 0,1 0,-1 1,1 0,0 0,0 0,0 1,1-1,0 1,-1 0,2 0,-1 0,0 0,1 0,0 1,0-1,0 4,-7 12,-50 98,34-16,26 1,1-100,-1 0,1-1,0 0,0 1,0-1,0 0,0 0,1 0,0 0,-1-1,1 1,0-1,0 0,0 1,1-1,-1-1,0 1,1 0,-1-1,1 0,0 1,-1-2,1 1,0 0,0-1,-1 1,5-1,0-2,0-1,0 1,0-1,-1-1,1 0,-1 0,0 0,0-1,0 0,0 0,-1 0,0-1,0 0,2-4,33-31,-3-2,-1-2,-2-1,-2-2,3-11,-8-36,-22 63,-5 27,1-7,0 19,-14 176,-28-61,16-7,24-115,0 1,0-1,0 0,0 1,0-1,1 0,-1 1,0-1,0 0,0 1,0-1,0 0,0 1,0-1,0 1,0-1,0 0,0 1,0-1,-1 0,1 1,0-1,0 0,0 1,0-1,-1 0,1 1,0-1,0 0,0 1,-1-1,1 0,0 0,-1 1,1-1,0 0,-1 0,1 0,0 0,-1 1,1-1,0 0,-1 0,1 0,0 0,-1 0,1 0,0 0,-1 0,1 0,-1 0,1 0,0 0,-1 0,1 0,0 0,-1 0,1-1,0 1,-1 0,1 0,0 0,-1-1,1 1,0 0,-6-100,7 67,13-65,11 16,57-88,-52 115,-28 50,-1 0,1 1,1-1,-1 1,1 0,0 0,-1 0,2 0,-1 0,0 0,1 1,0 0,0 0,0 0,0 0,0 0,1 1,-1 0,1 0,-1 0,1 1,0-1,0 1,0 0,0 0,0 1,0 0,0-1,0 2,0-1,1 1,-3 2,1 0,-1 1,0-1,0 1,0 0,-1 0,1 0,-1 0,0 0,0 1,0-1,-1 0,0 1,0 0,0-1,0 1,-1 0,1-1,-1 1,0 0,-1 3,1-7,0 8,-1 1,0-1,-1 1,1-1,-2 0,1 0,-1 0,-1 0,0 0,0-1,-1 1,1-1,-2 0,1 0,-1-1,-1 0,-3 4,-36 15,10-9,36-16,0 0,0-1,0 1,0 0,0 0,0 0,0-1,0 1,0 0,1 0,-1-1,0 1,0 0,1 0,-1-1,1 1,-1 0,1-1,-1 1,1-1,-1 1,1 0,-1-1,1 1,0-1,-1 1,1-1,0 0,-1 1,1-1,0 0,-1 1,1-1,0 0,0 0,0 0,-1 0,1 0,0 0,5 3,-2 1,0-1,1 1,-1 1,-1-1,1 1,-1-1,1 1,-2 0,1 0,0 0,-1 1,0-1,0 1,0-1,-1 2,13 29,-12-31,1 0,1 0,-1-1,0 1,1-1,0 1,0-1,1 0,-1-1,1 1,-1-1,1 0,0 0,0 0,1-1,-1 0,1 0,-1 0,1 0,4 0,-9-2,7 3,0 0,0-1,0 0,0-1,1 1,-1-1,0-1,1 0,-1 0,0-1,1 0,-1 0,0-1,0 0,0 0,0-1,0 0,-1 0,1-1,1-1,4-9,0 0,-1 0,-1-1,0-1,-1 0,3-9,-11 24,-1-1,0 1,0-1,0 1,0-1,0 0,0 0,0 1,-1-1,1 0,-1 0,1 0,-1 1,0-1,0 0,1 0,-1 0,-1 0,1 0,0 0,0 0,-1 1,1-1,-1 0,1 0,-1 0,0 1,0-1,0 0,0 1,0-1,0 1,0-1,-1 0,0 3,1-1,-1 0,0 0,1 1,-1-1,0 1,1 0,-1 0,1-1,-1 1,1 0,0 0,-1 0,1 0,0 0,0 1,-1-1,1 0,0 1,0-1,0 1,1-1,-1 1,0-1,1 1,-1-1,0 1,1 0,0-1,-1 1,1 0,0-1,0 1,0 0,0-1,0 1,1 0,-1 0,0 1,0 1,0-1,0 0,0 1,1-1,0 0,-1 0,1 0,0 1,1-1,-1 0,0 0,1 0,0-1,0 1,0 0,0 0,0-1,0 0,1 1,-1-1,1 0,-1 0,1 0,0-1,0 1,0 0,0-1,0 0,0 0,1 0,1 1,-1 0,1 0,0 0,-1-1,1 0,0 0,0 0,-1-1,1 0,0 1,0-2,0 1,0-1,0 1,-1-1,1-1,0 1,-1-1,1 1,1-2,7-6,1 0,-1-1,-1 0,0-1,0-1,-1 0,4-6,3-2,75-106,-92 124,-1 1,1 0,0-1,0 1,0 0,-1-1,1 1,1 0,-1 0,0 0,0 0,0 0,0 0,1 0,-1 0,1 1,-1-1,0 0,1 1,-1-1,1 1,-1 0,1-1,-1 1,1 0,0 0,-1 0,1 0,-1 0,1 0,-1 1,1-1,-1 0,1 1,-1-1,1 1,-1 0,0-1,1 1,-1 0,2 1,-3-2,0 0,1 0,-1 0,0 1,1-1,-1 0,0 0,1 0,-1 1,0-1,0 0,1 0,-1 1,0-1,0 0,1 1,-1-1,0 0,0 1,0-1,0 0,1 1,-1-1,0 0,0 1,0-1,0 1,0-1,0 0,0 1,0-1,0 0,0 1,0-1,0 1,-1-1,1 0,0 1,0-1,0 0,0 1,0-1,-1 0,1 1,0-1,0 0,-1 0,1 1,0-1,-1 0,1 0,0 1,0-1,-1 0,1 0,-1 0,1 0,0 0,-1 1,1-1,0 0,-1 0,1 0,0 0,-1 0,1 0,-1 0,1 0,-28-9,12-1,-35-9,48 20,1 1,1-1,-1 1,0 0,0 0,1 0,-1 0,1 0,-1 0,1 0,0 0,0 1,0-1,0 0,0 1,1-1,-1 1,1-1,-1 1,1-1,0 1,0-1,0 1,1 0,-1-1,-2 8,1 0,0 0,1 0,0 0,1 0,0 0,1 0,0 0,0 0,1 0,2 5,-3-12,0 0,0 0,0 0,1 0,-1 0,0-1,1 1,0-1,0 1,0-1,0 0,0 0,0 0,0-1,1 1,-1-1,1 0,-1 0,1 0,-1 0,1-1,-1 1,1-1,0 0,-1 0,1 0,0-1,-1 1,1-1,0 0,-1 0,1 0,0-1,13-8,0-1,0-1,-1-1,-1 0,13-16,-19 21,21-27,-22 55,-6 34,-4 0,-1 0,-3 0,-7 25,-21 46,10-38,20-72,0-1,-1 0,0 0,-1 0,-1-1,-3 6,7-16,1 0,0-1,-1 1,0-1,0 1,1-1,-1 0,0 0,-1 0,1 0,0-1,-1 1,1-1,-1 0,1 0,-1 0,1 0,-1-1,0 1,1-1,-1 0,0 0,1-1,-1 1,0-1,1 1,-1-1,1 0,-1-1,1 1,-1 0,1-1,0 0,0 0,0 0,0 0,0-1,0 1,1-1,-2-1,-24-63,27 59,1 0,0-1,0 1,0-1,1 1,1-1,-1 1,1 0,1 0,0 0,0 0,0 0,1 1,0-1,0 1,1-1,-1 1,93-143,-91 144,0 0,0 0,1 1,0 0,0 0,0 1,0-1,1 2,0-1,0 1,0 0,0 1,7-2,41-16,-34 9,-1-2,0 0,-1-1,0-1,-1-1,-1-1,-1 0,0-1,-1-1,-1-1,6-11,8-13,-28 68,-30 52,22-64,2 1,-1 0,2 1,-1-1,2 1,0 0,1 0,-1 13,3-24,-1-1,1 0,0 0,0 1,0-1,0 0,0 1,1-1,-1 0,1 0,0 0,-1 1,1-1,0 0,0 0,0 0,1 0,-1 0,0 0,1-1,-1 1,1 0,0-1,-1 1,1-1,0 0,0 1,0-1,0 0,0 0,0 0,0 0,1-1,-1 1,0-1,0 1,1-1,0 0,3 2,0-1,1 0,-1-1,1 1,-1-1,1-1,-1 1,1-1,-1 0,0 0,1-1,-1 0,0 0,0-1,0 1,-1-1,1-1,0 1,-1-1,0 0,0 0,0 0,-1-1,1 1,-1-1,0-1,0 1,2-4,1-9,-1 0,-1 0,0 0,-1-1,-1 0,-1 1,-1-1,0-13,-1 16,5-8,-5 24,1 0,-1 0,0-1,0 1,1 0,-1 0,0 0,1 0,-1-1,0 1,1 0,-1 0,0 0,1 0,-1 0,0 0,1 0,-1 0,0 0,1 0,-1 0,0 0,1 0,-1 0,0 0,1 1,-1-1,0 0,1 0,-1 0,0 0,1 1,-1-1,0 0,0 0,1 0,-1 1,0-1,0 0,0 1,1-1,-1 0,0 0,0 1,0-1,0 0,0 1,0-1,1 0,-1 1,0-1,0 0,0 1,0-1,0 0,0 1,0-1,-1 0,1 1,0-1,0 0,0 1,0-1,0 0,6 20,-1-1,0 1,-2-1,0 1,-1 13,-1-25,-1-2,16 69,-16-74,1 1,0 0,0 0,0 0,0-1,1 1,-1 0,0-1,1 0,-1 1,1-1,0 0,-1 1,1-1,0 0,0 0,-1 0,1-1,0 1,0 0,0-1,0 1,0-1,0 0,0 0,0 1,0-1,1-1,-1 1,0 0,0 0,0-1,0 1,0-1,0 0,6-2,0-1,0 0,0 0,-1-1,0 0,0 0,0-1,0 0,-1 0,3-4,13-11,-20 19,-1 1,1 0,0-1,0 1,-1 0,1 0,0 0,0 1,0-1,0 0,0 1,0-1,0 1,0 0,0 0,0 0,0 0,0 0,0 0,1 0,-1 1,0-1,0 1,0-1,0 1,-1 0,1 0,0 0,0 0,0 0,-1-1,0-1,0 1,0-1,1 1,-1-1,0 1,0-1,0 0,0 0,0 1,-1-1,1 0,0 0,0 0,0 0,-1 0,1 0,0 0,-1 0,1 0,-1 0,0 0,1-1,-1 1,0 0,1 0,-1 0,0-1,0 1,0 0,0 0,0 0,-1-1,1 1,0 0,0 0,-1 0,1 0,-1-1,1-1,0-23,0 19,-1 1,1-1,0 1,0-1,0 1,1 0,0-1,1 1,-1 0,1-1,1 1,-1 0,1 0,0 1,0-1,0 0,1 1,0 0,-3 4,0 0,0 0,0 0,0 0,1 1,-1-1,0 1,0-1,0 0,1 1,-1 0,0-1,0 1,1 0,-1 0,0 0,1 0,-1 0,0 0,1 0,-1 0,0 0,0 0,1 1,-1-1,0 1,0-1,1 1,-1-1,0 1,0 0,0 0,0-1,0 1,0 0,0 0,0 0,0 0,0 1,31 43,-32-45,30 60,-23-43,1 0,1-1,1 1,0-2,1 1,9 7,-14-16,0 0,0-1,1 0,0 0,0-1,0 0,1 0,0-1,0 0,0 0,1-1,-1 0,1 0,-1-1,1 0,0-1,0 0,0 0,0-1,0 0,4-1,3-2,0-1,0-1,0 0,0-1,-1-1,0-1,0 0,-1-1,0 0,-1-1,8-7,126-133,-94 87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E469-F965-49D6-A99E-8B81DCBD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2290</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Candice Regan</cp:lastModifiedBy>
  <cp:revision>2</cp:revision>
  <cp:lastPrinted>2014-09-17T21:26:00Z</cp:lastPrinted>
  <dcterms:created xsi:type="dcterms:W3CDTF">2026-01-16T14:01:00Z</dcterms:created>
  <dcterms:modified xsi:type="dcterms:W3CDTF">2026-01-16T14:01:00Z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