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73C488ED" w:rsidR="00586580" w:rsidRDefault="00CE2CCA" w:rsidP="00BB02EC">
      <w:pPr>
        <w:jc w:val="center"/>
        <w:rPr>
          <w:b/>
          <w:sz w:val="28"/>
          <w:u w:val="single"/>
        </w:rPr>
      </w:pPr>
      <w:r>
        <w:rPr>
          <w:b/>
          <w:sz w:val="28"/>
          <w:u w:val="single"/>
        </w:rPr>
        <w:t>SEAGULLS</w:t>
      </w:r>
      <w:r w:rsidR="00BB02EC" w:rsidRPr="00BB02EC">
        <w:rPr>
          <w:b/>
          <w:sz w:val="28"/>
          <w:u w:val="single"/>
        </w:rPr>
        <w:t xml:space="preserve">’ WEEKLY SUGGESTED </w:t>
      </w:r>
      <w:r w:rsidR="00BB02EC">
        <w:rPr>
          <w:b/>
          <w:sz w:val="28"/>
          <w:u w:val="single"/>
        </w:rPr>
        <w:t>HOME LEARNING</w:t>
      </w:r>
      <w:r w:rsidR="00637504">
        <w:rPr>
          <w:b/>
          <w:sz w:val="28"/>
          <w:u w:val="single"/>
        </w:rPr>
        <w:t xml:space="preserve"> – WB 22</w:t>
      </w:r>
      <w:r w:rsidR="003B699F">
        <w:rPr>
          <w:b/>
          <w:sz w:val="28"/>
          <w:u w:val="single"/>
        </w:rPr>
        <w:t>.6.</w:t>
      </w:r>
      <w:r w:rsidR="00BB02EC" w:rsidRPr="00BB02EC">
        <w:rPr>
          <w:b/>
          <w:sz w:val="28"/>
          <w:u w:val="single"/>
        </w:rPr>
        <w:t>20</w:t>
      </w:r>
    </w:p>
    <w:p w14:paraId="28A9A136" w14:textId="77777777" w:rsidR="003B4807" w:rsidRPr="003B4807" w:rsidRDefault="00A14685" w:rsidP="00637504">
      <w:pPr>
        <w:jc w:val="center"/>
        <w:rPr>
          <w:b/>
          <w:sz w:val="28"/>
          <w:szCs w:val="28"/>
        </w:rPr>
      </w:pPr>
      <w:r w:rsidRPr="003B4807">
        <w:rPr>
          <w:b/>
          <w:sz w:val="28"/>
          <w:szCs w:val="28"/>
        </w:rPr>
        <w:t>Hello Seagulls!</w:t>
      </w:r>
      <w:r w:rsidR="009D1B6D" w:rsidRPr="003B4807">
        <w:rPr>
          <w:b/>
          <w:sz w:val="28"/>
          <w:szCs w:val="28"/>
        </w:rPr>
        <w:t xml:space="preserve"> </w:t>
      </w:r>
      <w:r w:rsidR="009B688A" w:rsidRPr="003B4807">
        <w:rPr>
          <w:b/>
          <w:sz w:val="28"/>
          <w:szCs w:val="28"/>
        </w:rPr>
        <w:t>We hope you are all staying safe and keeping alert! We are so pleased that we have received a few more emails from you this week- thank you! It really is so nice to hear from you and to see how you are finding the tasks that we have set for you. Please remember we really would love to hear about any activities that you are completing at the moment!</w:t>
      </w:r>
    </w:p>
    <w:p w14:paraId="53F622C1" w14:textId="208266F3" w:rsidR="003B4807" w:rsidRPr="003B4807" w:rsidRDefault="003B4807" w:rsidP="00637504">
      <w:pPr>
        <w:jc w:val="center"/>
        <w:rPr>
          <w:sz w:val="28"/>
          <w:szCs w:val="28"/>
        </w:rPr>
      </w:pPr>
      <w:r w:rsidRPr="003B4807">
        <w:rPr>
          <w:b/>
          <w:sz w:val="28"/>
          <w:szCs w:val="28"/>
        </w:rPr>
        <w:t>There are lots of good news stories online and in the media at the moment about people who have gone ‘above and beyond’ to make a difference and help others during the lockdown or people who have thought of good ways to keep our spirits up. We enjoyed this poem</w:t>
      </w:r>
      <w:bookmarkStart w:id="0" w:name="_GoBack"/>
      <w:bookmarkEnd w:id="0"/>
      <w:r w:rsidRPr="003B4807">
        <w:rPr>
          <w:b/>
          <w:sz w:val="28"/>
          <w:szCs w:val="28"/>
        </w:rPr>
        <w:t xml:space="preserve"> called ‘Stand Together’ by Marcie – aged 10. </w:t>
      </w:r>
      <w:hyperlink r:id="rId10" w:history="1">
        <w:r w:rsidRPr="003B4807">
          <w:rPr>
            <w:rStyle w:val="Hyperlink"/>
            <w:sz w:val="28"/>
            <w:szCs w:val="28"/>
          </w:rPr>
          <w:t>https://www.bbc.co.uk/cbbc/joinin/bp-post-topical-poem</w:t>
        </w:r>
      </w:hyperlink>
    </w:p>
    <w:p w14:paraId="17755A12" w14:textId="2F9CF325" w:rsidR="003B4807" w:rsidRPr="003B4807" w:rsidRDefault="003B4807" w:rsidP="003B4807">
      <w:pPr>
        <w:jc w:val="center"/>
        <w:rPr>
          <w:b/>
          <w:sz w:val="28"/>
          <w:szCs w:val="28"/>
        </w:rPr>
      </w:pPr>
      <w:r w:rsidRPr="003B4807">
        <w:rPr>
          <w:b/>
          <w:sz w:val="28"/>
          <w:szCs w:val="28"/>
        </w:rPr>
        <w:t xml:space="preserve">Do you know anybody like that or have you heard any inspirational stories? If so, we’d love to hear them via the school email or on our school Twitter page @saintoswalds. </w:t>
      </w:r>
    </w:p>
    <w:p w14:paraId="4D68D404" w14:textId="75FAD26C" w:rsidR="009D1B6D" w:rsidRPr="003B4807" w:rsidRDefault="003B4807" w:rsidP="00637504">
      <w:pPr>
        <w:jc w:val="center"/>
        <w:rPr>
          <w:b/>
          <w:sz w:val="28"/>
          <w:szCs w:val="28"/>
        </w:rPr>
      </w:pPr>
      <w:r w:rsidRPr="003B4807">
        <w:rPr>
          <w:b/>
          <w:sz w:val="28"/>
          <w:szCs w:val="28"/>
        </w:rPr>
        <w:t xml:space="preserve"> </w:t>
      </w:r>
      <w:r w:rsidR="009B688A" w:rsidRPr="003B4807">
        <w:rPr>
          <w:b/>
          <w:sz w:val="28"/>
          <w:szCs w:val="28"/>
        </w:rPr>
        <w:t xml:space="preserve"> We miss you all! </w:t>
      </w:r>
      <w:r w:rsidRPr="003B4807">
        <w:rPr>
          <w:b/>
          <w:sz w:val="28"/>
          <w:szCs w:val="28"/>
        </w:rPr>
        <w:t>Take care &amp; stay safe xxx</w:t>
      </w:r>
    </w:p>
    <w:p w14:paraId="02D86C22" w14:textId="77777777" w:rsidR="003B4807" w:rsidRDefault="005621AD" w:rsidP="003B4807">
      <w:pPr>
        <w:jc w:val="center"/>
        <w:rPr>
          <w:b/>
          <w:sz w:val="28"/>
        </w:rPr>
      </w:pPr>
      <w:r>
        <w:rPr>
          <w:noProof/>
          <w:lang w:eastAsia="en-GB"/>
        </w:rPr>
        <w:drawing>
          <wp:inline distT="0" distB="0" distL="0" distR="0" wp14:anchorId="2B48BF6A" wp14:editId="3340DD77">
            <wp:extent cx="5130800" cy="4101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0463" cy="4109067"/>
                    </a:xfrm>
                    <a:prstGeom prst="rect">
                      <a:avLst/>
                    </a:prstGeom>
                  </pic:spPr>
                </pic:pic>
              </a:graphicData>
            </a:graphic>
          </wp:inline>
        </w:drawing>
      </w:r>
    </w:p>
    <w:p w14:paraId="73D99A88" w14:textId="07C3EFF0" w:rsidR="00816A16" w:rsidRDefault="00816A16" w:rsidP="003B4807">
      <w:pPr>
        <w:jc w:val="center"/>
        <w:rPr>
          <w:b/>
          <w:sz w:val="28"/>
        </w:rPr>
      </w:pPr>
      <w:r>
        <w:rPr>
          <w:b/>
          <w:sz w:val="28"/>
        </w:rPr>
        <w:t xml:space="preserve">Mr Goulding, </w:t>
      </w:r>
      <w:r w:rsidR="00543AC6">
        <w:rPr>
          <w:b/>
          <w:sz w:val="28"/>
        </w:rPr>
        <w:t>Mrs Barton</w:t>
      </w:r>
      <w:r>
        <w:rPr>
          <w:b/>
          <w:sz w:val="28"/>
        </w:rPr>
        <w:t>, Mrs Brearton and Mr Little</w:t>
      </w:r>
    </w:p>
    <w:p w14:paraId="694B26A0" w14:textId="77777777" w:rsidR="00816A16" w:rsidRPr="00BB02EC" w:rsidRDefault="00816A16" w:rsidP="00BB02EC">
      <w:pPr>
        <w:jc w:val="center"/>
        <w:rPr>
          <w:b/>
          <w:sz w:val="28"/>
        </w:rPr>
      </w:pPr>
    </w:p>
    <w:tbl>
      <w:tblPr>
        <w:tblStyle w:val="TableGrid"/>
        <w:tblW w:w="0" w:type="auto"/>
        <w:tblLayout w:type="fixed"/>
        <w:tblLook w:val="04A0" w:firstRow="1" w:lastRow="0" w:firstColumn="1" w:lastColumn="0" w:noHBand="0" w:noVBand="1"/>
      </w:tblPr>
      <w:tblGrid>
        <w:gridCol w:w="5098"/>
        <w:gridCol w:w="3918"/>
      </w:tblGrid>
      <w:tr w:rsidR="00BB02EC" w:rsidRPr="00BB02EC" w14:paraId="21E77F9B" w14:textId="77777777" w:rsidTr="00AE0A5D">
        <w:tc>
          <w:tcPr>
            <w:tcW w:w="509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3918"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AE0A5D">
        <w:tc>
          <w:tcPr>
            <w:tcW w:w="5098" w:type="dxa"/>
          </w:tcPr>
          <w:p w14:paraId="49171368" w14:textId="45BCB76F" w:rsidR="00BB02EC" w:rsidRDefault="00C90AD8" w:rsidP="00987FDD">
            <w:pPr>
              <w:rPr>
                <w:b/>
                <w:sz w:val="24"/>
                <w:szCs w:val="24"/>
              </w:rPr>
            </w:pPr>
            <w:r w:rsidRPr="00C55684">
              <w:rPr>
                <w:b/>
                <w:sz w:val="24"/>
                <w:szCs w:val="24"/>
              </w:rPr>
              <w:t>Reading – Read every day for pleasure for 30 minutes.</w:t>
            </w:r>
            <w:r w:rsidR="0023786A" w:rsidRPr="00C55684">
              <w:rPr>
                <w:b/>
                <w:sz w:val="24"/>
                <w:szCs w:val="24"/>
              </w:rPr>
              <w:t xml:space="preserve"> </w:t>
            </w:r>
          </w:p>
          <w:p w14:paraId="73D5EA59" w14:textId="77777777" w:rsidR="000E6BE9" w:rsidRPr="00C55684" w:rsidRDefault="000E6BE9" w:rsidP="00987FDD">
            <w:pPr>
              <w:rPr>
                <w:b/>
                <w:sz w:val="24"/>
                <w:szCs w:val="24"/>
              </w:rPr>
            </w:pPr>
          </w:p>
          <w:p w14:paraId="65250AB0" w14:textId="7FB8E565" w:rsidR="005A488D" w:rsidRDefault="00C90AD8" w:rsidP="008751A9">
            <w:pPr>
              <w:rPr>
                <w:b/>
                <w:sz w:val="24"/>
                <w:szCs w:val="24"/>
              </w:rPr>
            </w:pPr>
            <w:r w:rsidRPr="00C55684">
              <w:rPr>
                <w:b/>
                <w:sz w:val="24"/>
                <w:szCs w:val="24"/>
              </w:rPr>
              <w:t>Comprehension</w:t>
            </w:r>
            <w:r w:rsidR="00431E29">
              <w:rPr>
                <w:b/>
                <w:sz w:val="24"/>
                <w:szCs w:val="24"/>
              </w:rPr>
              <w:t xml:space="preserve"> and Writing</w:t>
            </w:r>
            <w:r w:rsidRPr="00C55684">
              <w:rPr>
                <w:b/>
                <w:sz w:val="24"/>
                <w:szCs w:val="24"/>
              </w:rPr>
              <w:t xml:space="preserve"> tasks</w:t>
            </w:r>
            <w:r w:rsidR="00885171">
              <w:rPr>
                <w:b/>
                <w:sz w:val="24"/>
                <w:szCs w:val="24"/>
              </w:rPr>
              <w:t xml:space="preserve">- </w:t>
            </w:r>
            <w:r w:rsidR="00720AB4">
              <w:rPr>
                <w:b/>
                <w:sz w:val="24"/>
                <w:szCs w:val="24"/>
              </w:rPr>
              <w:t>Balanced Argument</w:t>
            </w:r>
            <w:r w:rsidR="005A488D">
              <w:rPr>
                <w:b/>
                <w:sz w:val="24"/>
                <w:szCs w:val="24"/>
              </w:rPr>
              <w:t>- Lessons 1-5</w:t>
            </w:r>
            <w:r w:rsidR="00720AB4">
              <w:rPr>
                <w:b/>
                <w:sz w:val="24"/>
                <w:szCs w:val="24"/>
              </w:rPr>
              <w:t xml:space="preserve"> (Scroll to</w:t>
            </w:r>
            <w:r w:rsidR="00885171">
              <w:rPr>
                <w:b/>
                <w:sz w:val="24"/>
                <w:szCs w:val="24"/>
              </w:rPr>
              <w:t xml:space="preserve"> the end </w:t>
            </w:r>
            <w:r w:rsidR="00B2461D">
              <w:rPr>
                <w:b/>
                <w:sz w:val="24"/>
                <w:szCs w:val="24"/>
              </w:rPr>
              <w:t>of the page)</w:t>
            </w:r>
          </w:p>
          <w:p w14:paraId="1AFA773B" w14:textId="7010126E" w:rsidR="005A488D" w:rsidRDefault="00265D21" w:rsidP="008751A9">
            <w:pPr>
              <w:rPr>
                <w:b/>
                <w:sz w:val="24"/>
                <w:szCs w:val="24"/>
              </w:rPr>
            </w:pPr>
            <w:hyperlink r:id="rId12" w:anchor="subjects" w:history="1">
              <w:r w:rsidR="005A488D" w:rsidRPr="005A488D">
                <w:rPr>
                  <w:color w:val="0000FF"/>
                  <w:u w:val="single"/>
                </w:rPr>
                <w:t>https://www.thenational.academy/online-classroom/year-5/english#subjects</w:t>
              </w:r>
            </w:hyperlink>
          </w:p>
          <w:p w14:paraId="532D3BAC" w14:textId="01EC6681" w:rsidR="00104EE0" w:rsidRPr="00C55684" w:rsidRDefault="008751A9" w:rsidP="008751A9">
            <w:pPr>
              <w:rPr>
                <w:b/>
                <w:bCs/>
                <w:sz w:val="24"/>
                <w:szCs w:val="24"/>
              </w:rPr>
            </w:pPr>
            <w:r>
              <w:rPr>
                <w:b/>
                <w:sz w:val="24"/>
                <w:szCs w:val="24"/>
              </w:rPr>
              <w:t xml:space="preserve"> </w:t>
            </w:r>
          </w:p>
          <w:p w14:paraId="60D9673F" w14:textId="77777777" w:rsidR="00CB4E06" w:rsidRPr="00413917" w:rsidRDefault="005A488D" w:rsidP="00CB4E06">
            <w:pPr>
              <w:rPr>
                <w:rFonts w:ascii="Twinkl" w:hAnsi="Twinkl"/>
                <w:sz w:val="24"/>
                <w:szCs w:val="24"/>
              </w:rPr>
            </w:pPr>
            <w:r>
              <w:rPr>
                <w:rFonts w:cstheme="minorHAnsi"/>
                <w:b/>
                <w:sz w:val="24"/>
                <w:szCs w:val="24"/>
              </w:rPr>
              <w:t xml:space="preserve">Spellings- </w:t>
            </w:r>
            <w:r w:rsidR="00CB4E06" w:rsidRPr="00A66053">
              <w:rPr>
                <w:rFonts w:ascii="Twinkl" w:hAnsi="Twinkl"/>
                <w:sz w:val="24"/>
                <w:szCs w:val="24"/>
              </w:rPr>
              <w:t>Adding verb prefixes de- and re-</w:t>
            </w:r>
          </w:p>
          <w:p w14:paraId="2E0EEEF0" w14:textId="77777777" w:rsidR="003B4807" w:rsidRDefault="003B4807" w:rsidP="00CB4E06">
            <w:pPr>
              <w:spacing w:line="480" w:lineRule="auto"/>
              <w:rPr>
                <w:rFonts w:ascii="Twinkl" w:hAnsi="Twinkl"/>
              </w:rPr>
            </w:pPr>
          </w:p>
          <w:p w14:paraId="10FD0781" w14:textId="43B912B1" w:rsidR="00CB4E06" w:rsidRPr="008C5E97" w:rsidRDefault="00CB4E06" w:rsidP="00CB4E06">
            <w:pPr>
              <w:spacing w:line="480" w:lineRule="auto"/>
              <w:rPr>
                <w:rFonts w:ascii="Twinkl" w:hAnsi="Twinkl"/>
              </w:rPr>
            </w:pPr>
            <w:r>
              <w:rPr>
                <w:rFonts w:ascii="Twinkl" w:hAnsi="Twinkl"/>
              </w:rPr>
              <w:t xml:space="preserve">Deflate, deform, decode, decompose, defuse, recycle, rebuild, rewrite, replace, </w:t>
            </w:r>
            <w:r w:rsidRPr="00A66053">
              <w:rPr>
                <w:rFonts w:ascii="Twinkl" w:hAnsi="Twinkl"/>
              </w:rPr>
              <w:t>revisit</w:t>
            </w:r>
          </w:p>
          <w:p w14:paraId="4BBD0685" w14:textId="3CAC86F5" w:rsidR="00FA6161" w:rsidRDefault="003B4807" w:rsidP="00987FDD">
            <w:pPr>
              <w:rPr>
                <w:rFonts w:cstheme="minorHAnsi"/>
                <w:b/>
                <w:sz w:val="24"/>
                <w:szCs w:val="24"/>
              </w:rPr>
            </w:pPr>
            <w:r>
              <w:rPr>
                <w:rFonts w:cstheme="minorHAnsi"/>
                <w:b/>
                <w:sz w:val="24"/>
                <w:szCs w:val="24"/>
              </w:rPr>
              <w:t>Complete separate activity below.</w:t>
            </w:r>
          </w:p>
          <w:p w14:paraId="1D117CC7" w14:textId="449CBAF4" w:rsidR="00C55684" w:rsidRPr="00C55684" w:rsidRDefault="00C55684" w:rsidP="00987FDD">
            <w:pPr>
              <w:rPr>
                <w:b/>
                <w:color w:val="FF0000"/>
                <w:sz w:val="24"/>
                <w:szCs w:val="24"/>
              </w:rPr>
            </w:pPr>
            <w:r>
              <w:rPr>
                <w:rFonts w:cstheme="minorHAnsi"/>
                <w:b/>
                <w:sz w:val="24"/>
                <w:szCs w:val="24"/>
              </w:rPr>
              <w:t xml:space="preserve">Extra – a good game to practise spellings online </w:t>
            </w:r>
            <w:hyperlink r:id="rId13" w:history="1">
              <w:r>
                <w:rPr>
                  <w:rStyle w:val="Hyperlink"/>
                </w:rPr>
                <w:t>http://www.ictgames.com/mobilePage/spookySpellings/index.html</w:t>
              </w:r>
            </w:hyperlink>
          </w:p>
        </w:tc>
        <w:tc>
          <w:tcPr>
            <w:tcW w:w="3918" w:type="dxa"/>
          </w:tcPr>
          <w:p w14:paraId="7590BDED" w14:textId="7E0841B6" w:rsidR="009D1B6D" w:rsidRDefault="009D1B6D" w:rsidP="00987FDD">
            <w:pPr>
              <w:rPr>
                <w:b/>
                <w:sz w:val="24"/>
              </w:rPr>
            </w:pPr>
            <w:r>
              <w:rPr>
                <w:b/>
                <w:sz w:val="24"/>
              </w:rPr>
              <w:t xml:space="preserve">Corresponding Division Facts </w:t>
            </w:r>
            <w:r w:rsidR="00893B43" w:rsidRPr="006171CF">
              <w:rPr>
                <w:b/>
                <w:sz w:val="24"/>
              </w:rPr>
              <w:t xml:space="preserve"> – </w:t>
            </w:r>
            <w:r w:rsidR="008A11F6" w:rsidRPr="00F333F0">
              <w:rPr>
                <w:sz w:val="24"/>
              </w:rPr>
              <w:t>Use your knowledge of the 4 and 5</w:t>
            </w:r>
            <w:r w:rsidRPr="00F333F0">
              <w:rPr>
                <w:sz w:val="24"/>
              </w:rPr>
              <w:t xml:space="preserve"> times tables to instantly</w:t>
            </w:r>
            <w:r w:rsidR="00893B43" w:rsidRPr="00F333F0">
              <w:rPr>
                <w:sz w:val="24"/>
              </w:rPr>
              <w:t xml:space="preserve"> recall</w:t>
            </w:r>
            <w:r w:rsidR="00377D30" w:rsidRPr="00F333F0">
              <w:rPr>
                <w:sz w:val="24"/>
              </w:rPr>
              <w:t xml:space="preserve"> </w:t>
            </w:r>
            <w:r w:rsidRPr="00F333F0">
              <w:rPr>
                <w:sz w:val="24"/>
              </w:rPr>
              <w:t xml:space="preserve">the corresponding division facts. For instance, </w:t>
            </w:r>
            <w:r w:rsidR="00720AB4" w:rsidRPr="00F333F0">
              <w:rPr>
                <w:sz w:val="24"/>
              </w:rPr>
              <w:t>5x4</w:t>
            </w:r>
            <w:r w:rsidR="008A11F6" w:rsidRPr="00F333F0">
              <w:rPr>
                <w:sz w:val="24"/>
              </w:rPr>
              <w:t xml:space="preserve">= 20. Therefore, </w:t>
            </w:r>
            <w:r w:rsidR="001411CE" w:rsidRPr="00F333F0">
              <w:rPr>
                <w:sz w:val="24"/>
              </w:rPr>
              <w:t xml:space="preserve">20 divided </w:t>
            </w:r>
            <w:r w:rsidR="00720AB4" w:rsidRPr="00F333F0">
              <w:rPr>
                <w:sz w:val="24"/>
              </w:rPr>
              <w:t>four equals five.</w:t>
            </w:r>
          </w:p>
          <w:p w14:paraId="58BDAB74" w14:textId="77777777" w:rsidR="009D1B6D" w:rsidRDefault="009D1B6D" w:rsidP="00987FDD">
            <w:pPr>
              <w:rPr>
                <w:b/>
                <w:sz w:val="24"/>
              </w:rPr>
            </w:pPr>
          </w:p>
          <w:p w14:paraId="42EC9FC8" w14:textId="4CD31446" w:rsidR="00BB02EC" w:rsidRPr="006171CF" w:rsidRDefault="00614304" w:rsidP="00987FDD">
            <w:pPr>
              <w:rPr>
                <w:b/>
                <w:sz w:val="24"/>
              </w:rPr>
            </w:pPr>
            <w:r>
              <w:rPr>
                <w:b/>
                <w:sz w:val="24"/>
              </w:rPr>
              <w:t>Don’t forget about TT Rockstars</w:t>
            </w:r>
            <w:r w:rsidR="00535A48">
              <w:rPr>
                <w:b/>
                <w:sz w:val="24"/>
              </w:rPr>
              <w:t>!</w:t>
            </w:r>
          </w:p>
          <w:p w14:paraId="22C7690D" w14:textId="45B8D845" w:rsidR="00644644" w:rsidRDefault="00644644" w:rsidP="00C067B7">
            <w:pPr>
              <w:rPr>
                <w:b/>
                <w:sz w:val="24"/>
              </w:rPr>
            </w:pPr>
          </w:p>
          <w:p w14:paraId="5F4DBA83" w14:textId="10493AA3" w:rsidR="00535A48" w:rsidRDefault="00720AB4" w:rsidP="00C067B7">
            <w:pPr>
              <w:rPr>
                <w:b/>
                <w:sz w:val="24"/>
              </w:rPr>
            </w:pPr>
            <w:r>
              <w:rPr>
                <w:b/>
                <w:sz w:val="24"/>
              </w:rPr>
              <w:t xml:space="preserve">Decimals </w:t>
            </w:r>
            <w:r w:rsidR="00885171">
              <w:rPr>
                <w:b/>
                <w:sz w:val="24"/>
              </w:rPr>
              <w:t>- Lessons 1-5 (Scroll towards the middle of the page)</w:t>
            </w:r>
          </w:p>
          <w:p w14:paraId="2B470B25" w14:textId="79499693" w:rsidR="00535A48" w:rsidRDefault="00265D21" w:rsidP="00C067B7">
            <w:pPr>
              <w:rPr>
                <w:b/>
                <w:sz w:val="24"/>
              </w:rPr>
            </w:pPr>
            <w:hyperlink r:id="rId14" w:anchor="subjects" w:history="1">
              <w:r w:rsidR="00535A48" w:rsidRPr="00535A48">
                <w:rPr>
                  <w:color w:val="0000FF"/>
                  <w:u w:val="single"/>
                </w:rPr>
                <w:t>https://www.thenational.academy/online-classroom/year-5/maths#subjects</w:t>
              </w:r>
            </w:hyperlink>
          </w:p>
          <w:p w14:paraId="00DD0C58" w14:textId="77777777" w:rsidR="00FA6161" w:rsidRDefault="00FA6161" w:rsidP="00C067B7">
            <w:pPr>
              <w:rPr>
                <w:color w:val="0000FF"/>
                <w:u w:val="single"/>
              </w:rPr>
            </w:pPr>
          </w:p>
          <w:p w14:paraId="003C4B6A" w14:textId="77777777" w:rsidR="00FA6161" w:rsidRDefault="00265D21" w:rsidP="00C067B7">
            <w:hyperlink r:id="rId15" w:history="1">
              <w:r w:rsidR="00FA6161">
                <w:rPr>
                  <w:rStyle w:val="Hyperlink"/>
                </w:rPr>
                <w:t>https://corbettmaths.com/primary/</w:t>
              </w:r>
            </w:hyperlink>
          </w:p>
          <w:p w14:paraId="5BD2C8EC" w14:textId="77777777" w:rsidR="00FA6161" w:rsidRPr="00FA6161" w:rsidRDefault="00FA6161" w:rsidP="00C067B7">
            <w:pPr>
              <w:rPr>
                <w:b/>
              </w:rPr>
            </w:pPr>
          </w:p>
          <w:p w14:paraId="0ABA8C0F" w14:textId="4ECCA950" w:rsidR="00FA6161" w:rsidRPr="006171CF" w:rsidRDefault="00FA6161" w:rsidP="00FA6161">
            <w:pPr>
              <w:rPr>
                <w:b/>
                <w:sz w:val="24"/>
              </w:rPr>
            </w:pPr>
            <w:r w:rsidRPr="00FA6161">
              <w:rPr>
                <w:b/>
              </w:rPr>
              <w:t>This website is also really useful in case you need extra help and support or if</w:t>
            </w:r>
            <w:r>
              <w:rPr>
                <w:b/>
              </w:rPr>
              <w:t xml:space="preserve"> you would like to do some more maths</w:t>
            </w:r>
            <w:r w:rsidRPr="00FA6161">
              <w:rPr>
                <w:b/>
              </w:rPr>
              <w:t xml:space="preserve"> </w:t>
            </w:r>
            <w:r w:rsidRPr="00FA6161">
              <w:rPr>
                <w:b/>
              </w:rPr>
              <w:sym w:font="Wingdings" w:char="F04A"/>
            </w:r>
            <w:r>
              <w:t xml:space="preserve"> </w:t>
            </w:r>
          </w:p>
        </w:tc>
      </w:tr>
      <w:tr w:rsidR="00BB02EC" w:rsidRPr="00BB02EC" w14:paraId="090473E4" w14:textId="77777777" w:rsidTr="00AE0A5D">
        <w:tc>
          <w:tcPr>
            <w:tcW w:w="5098" w:type="dxa"/>
            <w:shd w:val="clear" w:color="auto" w:fill="FFFF00"/>
          </w:tcPr>
          <w:p w14:paraId="40CB925E" w14:textId="77777777" w:rsidR="00BB02EC" w:rsidRPr="006171CF" w:rsidRDefault="00BB02EC" w:rsidP="00987FDD">
            <w:pPr>
              <w:jc w:val="center"/>
              <w:rPr>
                <w:b/>
                <w:sz w:val="24"/>
              </w:rPr>
            </w:pPr>
            <w:r w:rsidRPr="006171CF">
              <w:rPr>
                <w:b/>
                <w:sz w:val="24"/>
              </w:rPr>
              <w:t>R.E.</w:t>
            </w:r>
          </w:p>
        </w:tc>
        <w:tc>
          <w:tcPr>
            <w:tcW w:w="3918" w:type="dxa"/>
            <w:shd w:val="clear" w:color="auto" w:fill="FFFF00"/>
          </w:tcPr>
          <w:p w14:paraId="5CBAE588" w14:textId="77777777" w:rsidR="00BB02EC" w:rsidRPr="006171CF" w:rsidRDefault="00BB02EC" w:rsidP="00987FDD">
            <w:pPr>
              <w:jc w:val="center"/>
              <w:rPr>
                <w:b/>
                <w:sz w:val="24"/>
              </w:rPr>
            </w:pPr>
            <w:r w:rsidRPr="006171CF">
              <w:rPr>
                <w:b/>
                <w:sz w:val="24"/>
              </w:rPr>
              <w:t>OTHER</w:t>
            </w:r>
          </w:p>
        </w:tc>
      </w:tr>
      <w:tr w:rsidR="00BB02EC" w:rsidRPr="00BB02EC" w14:paraId="20373A1A" w14:textId="77777777" w:rsidTr="00AE0A5D">
        <w:tc>
          <w:tcPr>
            <w:tcW w:w="5098" w:type="dxa"/>
          </w:tcPr>
          <w:p w14:paraId="34375C2A" w14:textId="43BA7F4F" w:rsidR="00F333F0" w:rsidRDefault="00F333F0" w:rsidP="00394CA6">
            <w:pPr>
              <w:tabs>
                <w:tab w:val="left" w:pos="1037"/>
              </w:tabs>
              <w:rPr>
                <w:b/>
                <w:sz w:val="24"/>
              </w:rPr>
            </w:pPr>
            <w:r>
              <w:rPr>
                <w:b/>
                <w:sz w:val="24"/>
              </w:rPr>
              <w:t xml:space="preserve">Come and See RE – </w:t>
            </w:r>
          </w:p>
          <w:p w14:paraId="2BD36BDB" w14:textId="77777777" w:rsidR="00C61BED" w:rsidRDefault="004F2C51" w:rsidP="004F2C51">
            <w:pPr>
              <w:tabs>
                <w:tab w:val="left" w:pos="1037"/>
              </w:tabs>
              <w:rPr>
                <w:b/>
                <w:sz w:val="24"/>
              </w:rPr>
            </w:pPr>
            <w:r>
              <w:rPr>
                <w:b/>
                <w:sz w:val="24"/>
              </w:rPr>
              <w:t>Please see description of activity below:</w:t>
            </w:r>
          </w:p>
          <w:p w14:paraId="74298583" w14:textId="53EC505A" w:rsidR="004F2C51" w:rsidRPr="006171CF" w:rsidRDefault="004F2C51" w:rsidP="004F2C51">
            <w:pPr>
              <w:tabs>
                <w:tab w:val="left" w:pos="1037"/>
              </w:tabs>
              <w:rPr>
                <w:b/>
                <w:sz w:val="24"/>
              </w:rPr>
            </w:pPr>
          </w:p>
        </w:tc>
        <w:tc>
          <w:tcPr>
            <w:tcW w:w="3918" w:type="dxa"/>
          </w:tcPr>
          <w:p w14:paraId="7FEEF99A" w14:textId="229CE465" w:rsidR="003155F7" w:rsidRDefault="00C61BED" w:rsidP="00AE0A5D">
            <w:pPr>
              <w:rPr>
                <w:b/>
                <w:sz w:val="24"/>
              </w:rPr>
            </w:pPr>
            <w:r w:rsidRPr="00561BB5">
              <w:rPr>
                <w:b/>
                <w:sz w:val="24"/>
              </w:rPr>
              <w:t>Science –</w:t>
            </w:r>
            <w:r w:rsidR="00C13869">
              <w:rPr>
                <w:b/>
                <w:sz w:val="24"/>
              </w:rPr>
              <w:t xml:space="preserve"> </w:t>
            </w:r>
            <w:r w:rsidR="00AC2DEC">
              <w:rPr>
                <w:b/>
                <w:sz w:val="24"/>
              </w:rPr>
              <w:t>Properties and Changes of Materials</w:t>
            </w:r>
          </w:p>
          <w:p w14:paraId="77F2BAB9" w14:textId="1C36EDD9" w:rsidR="00AC2DEC" w:rsidRDefault="00AC2DEC" w:rsidP="00AE0A5D">
            <w:pPr>
              <w:rPr>
                <w:sz w:val="24"/>
              </w:rPr>
            </w:pPr>
            <w:r w:rsidRPr="00AC2DEC">
              <w:rPr>
                <w:sz w:val="24"/>
              </w:rPr>
              <w:t>Learn about thermal conductors and insulators (see below)</w:t>
            </w:r>
          </w:p>
          <w:p w14:paraId="024F5A01" w14:textId="00B8EBF0" w:rsidR="0077345B" w:rsidRDefault="00265D21" w:rsidP="00AE0A5D">
            <w:hyperlink r:id="rId16" w:history="1">
              <w:r w:rsidR="0077345B">
                <w:rPr>
                  <w:rStyle w:val="Hyperlink"/>
                </w:rPr>
                <w:t>https://www.bbc.co.uk/bitesize/clips/zkntsbk</w:t>
              </w:r>
            </w:hyperlink>
          </w:p>
          <w:p w14:paraId="514006D1" w14:textId="0B5F92ED" w:rsidR="0077345B" w:rsidRDefault="0077345B" w:rsidP="00AE0A5D">
            <w:pPr>
              <w:rPr>
                <w:sz w:val="24"/>
              </w:rPr>
            </w:pPr>
            <w:r>
              <w:t xml:space="preserve">Can you find examples of thermal conductors and insulators around the house? </w:t>
            </w:r>
          </w:p>
          <w:p w14:paraId="4BA672FF" w14:textId="3E668887" w:rsidR="00AC2DEC" w:rsidRDefault="00AC2DEC" w:rsidP="00AE0A5D">
            <w:pPr>
              <w:rPr>
                <w:sz w:val="24"/>
              </w:rPr>
            </w:pPr>
            <w:r>
              <w:rPr>
                <w:sz w:val="24"/>
              </w:rPr>
              <w:t>Then complete the quiz to test your knowledge:</w:t>
            </w:r>
          </w:p>
          <w:p w14:paraId="7E908A4A" w14:textId="10A19E96" w:rsidR="00AC2DEC" w:rsidRDefault="00265D21" w:rsidP="00AE0A5D">
            <w:hyperlink r:id="rId17" w:history="1">
              <w:r w:rsidR="00AC2DEC">
                <w:rPr>
                  <w:rStyle w:val="Hyperlink"/>
                </w:rPr>
                <w:t>https://www.educationquizzes.com/ks2/science/thermal-insulators-and-conductors/</w:t>
              </w:r>
            </w:hyperlink>
          </w:p>
          <w:p w14:paraId="234DAAC0" w14:textId="63F40129" w:rsidR="002034DF" w:rsidRPr="00AC2DEC" w:rsidRDefault="002034DF" w:rsidP="00AE0A5D">
            <w:pPr>
              <w:rPr>
                <w:color w:val="FF0000"/>
                <w:sz w:val="24"/>
                <w:szCs w:val="24"/>
              </w:rPr>
            </w:pPr>
            <w:r>
              <w:t xml:space="preserve">Challenge </w:t>
            </w:r>
            <w:r w:rsidR="005621AD">
              <w:t xml:space="preserve">below </w:t>
            </w:r>
            <w:r>
              <w:t>– research the best materials to make a new packed lunch box that can keep food cool inside. Draw a diagram using labels and captions to show what materials you would use to make it and why</w:t>
            </w:r>
          </w:p>
          <w:p w14:paraId="63BC5D8E" w14:textId="1F463B72" w:rsidR="00AE0A5D" w:rsidRDefault="001508D1" w:rsidP="00AE0A5D">
            <w:pPr>
              <w:rPr>
                <w:sz w:val="24"/>
              </w:rPr>
            </w:pPr>
            <w:r>
              <w:rPr>
                <w:b/>
                <w:sz w:val="24"/>
              </w:rPr>
              <w:t xml:space="preserve">Humanities- </w:t>
            </w:r>
            <w:r w:rsidR="00835FCA" w:rsidRPr="00835FCA">
              <w:rPr>
                <w:sz w:val="24"/>
              </w:rPr>
              <w:t>Last week we set you the task of learning about The Alps</w:t>
            </w:r>
            <w:r w:rsidR="00835FCA">
              <w:rPr>
                <w:sz w:val="24"/>
              </w:rPr>
              <w:t xml:space="preserve"> mountain range in Europe</w:t>
            </w:r>
            <w:r w:rsidR="00835FCA" w:rsidRPr="00835FCA">
              <w:rPr>
                <w:sz w:val="24"/>
              </w:rPr>
              <w:t xml:space="preserve"> and this week we would like you to look at the lesson about The Lake District which is a National Park and World Heritage </w:t>
            </w:r>
            <w:r w:rsidR="00835FCA" w:rsidRPr="00835FCA">
              <w:rPr>
                <w:sz w:val="24"/>
              </w:rPr>
              <w:lastRenderedPageBreak/>
              <w:t>Site in the Northwest of England – just up the M6 from us!</w:t>
            </w:r>
          </w:p>
          <w:p w14:paraId="647AF077" w14:textId="677AC7C8" w:rsidR="00835FCA" w:rsidRDefault="00265D21" w:rsidP="00AE0A5D">
            <w:pPr>
              <w:rPr>
                <w:sz w:val="24"/>
              </w:rPr>
            </w:pPr>
            <w:hyperlink r:id="rId18" w:history="1">
              <w:r w:rsidR="00835FCA">
                <w:rPr>
                  <w:rStyle w:val="Hyperlink"/>
                </w:rPr>
                <w:t>https://www.bbc.co.uk/bitesize/articles/z6jqcmn</w:t>
              </w:r>
            </w:hyperlink>
          </w:p>
          <w:p w14:paraId="1655F6B7" w14:textId="711136EA" w:rsidR="00835FCA" w:rsidRPr="00C13869" w:rsidRDefault="00265D21" w:rsidP="00AE0A5D">
            <w:pPr>
              <w:rPr>
                <w:rFonts w:ascii="Arial" w:hAnsi="Arial" w:cs="Arial"/>
                <w:color w:val="262727"/>
                <w:sz w:val="20"/>
                <w:szCs w:val="20"/>
                <w:shd w:val="clear" w:color="auto" w:fill="FFFFFF"/>
              </w:rPr>
            </w:pPr>
            <w:hyperlink r:id="rId19" w:history="1">
              <w:r w:rsidR="00835FCA">
                <w:rPr>
                  <w:rStyle w:val="Hyperlink"/>
                </w:rPr>
                <w:t>https://school.eb.co.uk/levels/foundation/article/Lake-District/442261#</w:t>
              </w:r>
            </w:hyperlink>
          </w:p>
          <w:p w14:paraId="608317DC" w14:textId="0E055D3D" w:rsidR="00C13869" w:rsidRPr="00835FCA" w:rsidRDefault="00835FCA" w:rsidP="00835FCA">
            <w:pPr>
              <w:rPr>
                <w:b/>
                <w:sz w:val="24"/>
                <w:szCs w:val="24"/>
              </w:rPr>
            </w:pPr>
            <w:r w:rsidRPr="00835FCA">
              <w:rPr>
                <w:sz w:val="24"/>
                <w:szCs w:val="24"/>
              </w:rPr>
              <w:t xml:space="preserve">Compare what you learnt last week </w:t>
            </w:r>
            <w:r>
              <w:rPr>
                <w:sz w:val="24"/>
                <w:szCs w:val="24"/>
              </w:rPr>
              <w:t>and consider the similarities and differences between The Alps and The Lake District. Write a few sentences with reasons why you think areas such as The Alps and The Lake District should be protected.</w:t>
            </w:r>
          </w:p>
        </w:tc>
      </w:tr>
    </w:tbl>
    <w:p w14:paraId="01BCAF7F" w14:textId="50A6019D" w:rsidR="00BB02EC" w:rsidRPr="004F2C51" w:rsidRDefault="004F2C51" w:rsidP="00CB4E06">
      <w:pPr>
        <w:jc w:val="center"/>
        <w:rPr>
          <w:b/>
          <w:sz w:val="32"/>
          <w:szCs w:val="32"/>
          <w:u w:val="single"/>
        </w:rPr>
      </w:pPr>
      <w:r w:rsidRPr="004F2C51">
        <w:rPr>
          <w:b/>
          <w:sz w:val="32"/>
          <w:szCs w:val="32"/>
          <w:u w:val="single"/>
        </w:rPr>
        <w:lastRenderedPageBreak/>
        <w:t>Come and See RE</w:t>
      </w:r>
    </w:p>
    <w:tbl>
      <w:tblPr>
        <w:tblW w:w="936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9360"/>
      </w:tblGrid>
      <w:tr w:rsidR="004F2C51" w:rsidRPr="00F333F0" w14:paraId="5D79D5EC" w14:textId="77777777" w:rsidTr="00CB4E06">
        <w:trPr>
          <w:trHeight w:val="866"/>
          <w:tblCellSpacing w:w="15" w:type="dxa"/>
          <w:jc w:val="center"/>
        </w:trPr>
        <w:tc>
          <w:tcPr>
            <w:tcW w:w="9300" w:type="dxa"/>
            <w:tcMar>
              <w:top w:w="0" w:type="dxa"/>
              <w:left w:w="180" w:type="dxa"/>
              <w:bottom w:w="0" w:type="dxa"/>
              <w:right w:w="180" w:type="dxa"/>
            </w:tcMar>
            <w:vAlign w:val="center"/>
            <w:hideMark/>
          </w:tcPr>
          <w:p w14:paraId="7C16FF73" w14:textId="77777777" w:rsidR="004F2C51" w:rsidRPr="00F333F0" w:rsidRDefault="004F2C51" w:rsidP="005621AD">
            <w:pPr>
              <w:spacing w:after="0" w:line="235" w:lineRule="atLeast"/>
              <w:jc w:val="center"/>
              <w:rPr>
                <w:rFonts w:ascii="Calibri" w:eastAsia="Times New Roman" w:hAnsi="Calibri" w:cs="Calibri"/>
                <w:sz w:val="24"/>
                <w:szCs w:val="24"/>
                <w:lang w:eastAsia="en-GB"/>
              </w:rPr>
            </w:pPr>
            <w:r w:rsidRPr="00F333F0">
              <w:rPr>
                <w:rFonts w:ascii="inherit" w:eastAsia="Times New Roman" w:hAnsi="inherit" w:cs="Calibri"/>
                <w:sz w:val="24"/>
                <w:szCs w:val="24"/>
                <w:bdr w:val="none" w:sz="0" w:space="0" w:color="auto" w:frame="1"/>
                <w:lang w:eastAsia="en-GB"/>
              </w:rPr>
              <w:t>Next Monday, on the 29</w:t>
            </w:r>
            <w:r w:rsidRPr="00F333F0">
              <w:rPr>
                <w:rFonts w:ascii="inherit" w:eastAsia="Times New Roman" w:hAnsi="inherit" w:cs="Calibri"/>
                <w:sz w:val="24"/>
                <w:szCs w:val="24"/>
                <w:bdr w:val="none" w:sz="0" w:space="0" w:color="auto" w:frame="1"/>
                <w:vertAlign w:val="superscript"/>
                <w:lang w:eastAsia="en-GB"/>
              </w:rPr>
              <w:t>th</w:t>
            </w:r>
            <w:r w:rsidRPr="00F333F0">
              <w:rPr>
                <w:rFonts w:ascii="inherit" w:eastAsia="Times New Roman" w:hAnsi="inherit" w:cs="Calibri"/>
                <w:sz w:val="24"/>
                <w:szCs w:val="24"/>
                <w:bdr w:val="none" w:sz="0" w:space="0" w:color="auto" w:frame="1"/>
                <w:lang w:eastAsia="en-GB"/>
              </w:rPr>
              <w:t> June, is the feast day of St Peter and St Paul. We traditionally would celebrate this day across the whole school so we would like to try and join across our homes in celebration instead.</w:t>
            </w:r>
          </w:p>
          <w:p w14:paraId="1952D23F" w14:textId="77777777" w:rsidR="004F2C51" w:rsidRPr="00F333F0" w:rsidRDefault="004F2C51" w:rsidP="005621AD">
            <w:pPr>
              <w:spacing w:after="0" w:line="235" w:lineRule="atLeast"/>
              <w:jc w:val="center"/>
              <w:rPr>
                <w:rFonts w:ascii="Calibri" w:eastAsia="Times New Roman" w:hAnsi="Calibri" w:cs="Calibri"/>
                <w:sz w:val="24"/>
                <w:szCs w:val="24"/>
                <w:lang w:eastAsia="en-GB"/>
              </w:rPr>
            </w:pPr>
            <w:r w:rsidRPr="00F333F0">
              <w:rPr>
                <w:rFonts w:ascii="inherit" w:eastAsia="Times New Roman" w:hAnsi="inherit" w:cs="Calibri"/>
                <w:sz w:val="24"/>
                <w:szCs w:val="24"/>
                <w:bdr w:val="none" w:sz="0" w:space="0" w:color="auto" w:frame="1"/>
                <w:lang w:eastAsia="en-GB"/>
              </w:rPr>
              <w:t>It would be fantastic if you use the key and fish images (see attached) and create a mobile or a poster and add in key words that sum up what Jesus wants us to do e.g. love. You can use colours, paint or glitter- it’s up to you!</w:t>
            </w:r>
          </w:p>
          <w:p w14:paraId="19586AEB" w14:textId="77777777" w:rsidR="004F2C51" w:rsidRPr="00F333F0" w:rsidRDefault="004F2C51" w:rsidP="005621AD">
            <w:pPr>
              <w:spacing w:after="0" w:line="235" w:lineRule="atLeast"/>
              <w:jc w:val="center"/>
              <w:rPr>
                <w:rFonts w:ascii="Calibri" w:eastAsia="Times New Roman" w:hAnsi="Calibri" w:cs="Calibri"/>
                <w:sz w:val="24"/>
                <w:szCs w:val="24"/>
                <w:lang w:eastAsia="en-GB"/>
              </w:rPr>
            </w:pPr>
            <w:r w:rsidRPr="00F333F0">
              <w:rPr>
                <w:rFonts w:ascii="inherit" w:eastAsia="Times New Roman" w:hAnsi="inherit" w:cs="Calibri"/>
                <w:sz w:val="24"/>
                <w:szCs w:val="24"/>
                <w:bdr w:val="none" w:sz="0" w:space="0" w:color="auto" w:frame="1"/>
                <w:lang w:eastAsia="en-GB"/>
              </w:rPr>
              <w:t>Fish are often symbolic with St Peter because he was a fisherman.  Keys are symbolic too because in the Gospel of Matthew 16:13-19, it tells us that Jesus gave Peter the keys to the kingdom of heaven. St Paul was a great missionary of Christianity and the author of most of the Letters of the New Testament.  What else can you find out about these two important people from the Early Church?</w:t>
            </w:r>
          </w:p>
          <w:p w14:paraId="4A179542" w14:textId="77777777" w:rsidR="004F2C51" w:rsidRDefault="004F2C51" w:rsidP="005621AD">
            <w:pPr>
              <w:spacing w:after="0" w:line="235" w:lineRule="atLeast"/>
              <w:jc w:val="center"/>
              <w:rPr>
                <w:rFonts w:ascii="inherit" w:eastAsia="Times New Roman" w:hAnsi="inherit" w:cs="Calibri"/>
                <w:sz w:val="24"/>
                <w:szCs w:val="24"/>
                <w:bdr w:val="none" w:sz="0" w:space="0" w:color="auto" w:frame="1"/>
                <w:lang w:eastAsia="en-GB"/>
              </w:rPr>
            </w:pPr>
            <w:r w:rsidRPr="00F333F0">
              <w:rPr>
                <w:rFonts w:ascii="inherit" w:eastAsia="Times New Roman" w:hAnsi="inherit" w:cs="Calibri"/>
                <w:sz w:val="24"/>
                <w:szCs w:val="24"/>
                <w:bdr w:val="none" w:sz="0" w:space="0" w:color="auto" w:frame="1"/>
                <w:lang w:eastAsia="en-GB"/>
              </w:rPr>
              <w:t>PLEASE SEND IN YOUR CREATIONS TO SHARE WITH US ON TWITTER OR VIA EMAIL. Below are a couple of starting ideas.</w:t>
            </w:r>
          </w:p>
          <w:p w14:paraId="700A7D67" w14:textId="7D69420B" w:rsidR="00CB4E06" w:rsidRPr="00F333F0" w:rsidRDefault="00CB4E06" w:rsidP="005621AD">
            <w:pPr>
              <w:spacing w:after="0" w:line="235" w:lineRule="atLeast"/>
              <w:jc w:val="center"/>
              <w:rPr>
                <w:rFonts w:ascii="Calibri" w:eastAsia="Times New Roman" w:hAnsi="Calibri" w:cs="Calibri"/>
                <w:lang w:eastAsia="en-GB"/>
              </w:rPr>
            </w:pPr>
          </w:p>
        </w:tc>
      </w:tr>
    </w:tbl>
    <w:p w14:paraId="2610A22B" w14:textId="1F7266EE" w:rsidR="004F2C51" w:rsidRPr="00F333F0" w:rsidRDefault="00CB4E06" w:rsidP="004F2C51">
      <w:pPr>
        <w:shd w:val="clear" w:color="auto" w:fill="FFFFFF"/>
        <w:spacing w:after="0" w:line="240" w:lineRule="auto"/>
        <w:textAlignment w:val="baseline"/>
        <w:rPr>
          <w:rFonts w:ascii="Calibri" w:eastAsia="Times New Roman" w:hAnsi="Calibri" w:cs="Calibri"/>
          <w:color w:val="000000"/>
          <w:sz w:val="24"/>
          <w:szCs w:val="24"/>
          <w:lang w:eastAsia="en-GB"/>
        </w:rPr>
      </w:pPr>
      <w:r>
        <w:rPr>
          <w:b/>
          <w:noProof/>
          <w:sz w:val="24"/>
          <w:lang w:eastAsia="en-GB"/>
        </w:rPr>
        <w:tab/>
      </w:r>
      <w:r>
        <w:rPr>
          <w:b/>
          <w:noProof/>
          <w:sz w:val="24"/>
          <w:lang w:eastAsia="en-GB"/>
        </w:rPr>
        <w:tab/>
      </w:r>
      <w:r w:rsidRPr="00F333F0">
        <w:rPr>
          <w:b/>
          <w:noProof/>
          <w:sz w:val="24"/>
          <w:lang w:eastAsia="en-GB"/>
        </w:rPr>
        <w:drawing>
          <wp:inline distT="0" distB="0" distL="0" distR="0" wp14:anchorId="02E3862A" wp14:editId="6D9EBA98">
            <wp:extent cx="1780733" cy="2654300"/>
            <wp:effectExtent l="0" t="0" r="0" b="0"/>
            <wp:docPr id="6" name="Picture 6" descr="C:\Users\Gemma.Barton\AppData\Local\Microsoft\Windows\INetCache\Content.MSO\3F1050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a.Barton\AppData\Local\Microsoft\Windows\INetCache\Content.MSO\3F10501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7499" cy="2664385"/>
                    </a:xfrm>
                    <a:prstGeom prst="rect">
                      <a:avLst/>
                    </a:prstGeom>
                    <a:noFill/>
                    <a:ln>
                      <a:noFill/>
                    </a:ln>
                  </pic:spPr>
                </pic:pic>
              </a:graphicData>
            </a:graphic>
          </wp:inline>
        </w:drawing>
      </w:r>
      <w:r>
        <w:rPr>
          <w:b/>
          <w:noProof/>
          <w:sz w:val="24"/>
          <w:lang w:eastAsia="en-GB"/>
        </w:rPr>
        <w:tab/>
      </w:r>
      <w:r w:rsidRPr="00F333F0">
        <w:rPr>
          <w:b/>
          <w:noProof/>
          <w:sz w:val="24"/>
          <w:lang w:eastAsia="en-GB"/>
        </w:rPr>
        <w:drawing>
          <wp:inline distT="0" distB="0" distL="0" distR="0" wp14:anchorId="4BF873F4" wp14:editId="1585456A">
            <wp:extent cx="1879600" cy="2651578"/>
            <wp:effectExtent l="0" t="0" r="6350" b="0"/>
            <wp:docPr id="7" name="Picture 7" descr="C:\Users\Gemma.Barton\AppData\Local\Microsoft\Windows\INetCache\Content.MSO\431F42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Barton\AppData\Local\Microsoft\Windows\INetCache\Content.MSO\431F428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2029" cy="2683218"/>
                    </a:xfrm>
                    <a:prstGeom prst="rect">
                      <a:avLst/>
                    </a:prstGeom>
                    <a:noFill/>
                    <a:ln>
                      <a:noFill/>
                    </a:ln>
                  </pic:spPr>
                </pic:pic>
              </a:graphicData>
            </a:graphic>
          </wp:inline>
        </w:drawing>
      </w:r>
    </w:p>
    <w:p w14:paraId="672A0085" w14:textId="33D655C5" w:rsidR="004F2C51" w:rsidRDefault="004F2C51" w:rsidP="004F2C51">
      <w:pPr>
        <w:tabs>
          <w:tab w:val="left" w:pos="1037"/>
        </w:tabs>
        <w:rPr>
          <w:rFonts w:ascii="Calibri" w:eastAsia="Times New Roman" w:hAnsi="Calibri" w:cs="Calibri"/>
          <w:color w:val="000000"/>
          <w:bdr w:val="none" w:sz="0" w:space="0" w:color="auto" w:frame="1"/>
          <w:shd w:val="clear" w:color="auto" w:fill="FFFFFF"/>
          <w:lang w:eastAsia="en-GB"/>
        </w:rPr>
      </w:pPr>
      <w:r w:rsidRPr="00F333F0">
        <w:rPr>
          <w:rFonts w:ascii="Calibri" w:eastAsia="Times New Roman" w:hAnsi="Calibri" w:cs="Calibri"/>
          <w:color w:val="000000"/>
          <w:bdr w:val="none" w:sz="0" w:space="0" w:color="auto" w:frame="1"/>
          <w:shd w:val="clear" w:color="auto" w:fill="FFFFFF"/>
          <w:lang w:eastAsia="en-GB"/>
        </w:rPr>
        <w:t> </w:t>
      </w:r>
    </w:p>
    <w:p w14:paraId="37656756" w14:textId="0AE19E4C" w:rsidR="005621AD" w:rsidRDefault="005621AD" w:rsidP="004F2C51">
      <w:pPr>
        <w:tabs>
          <w:tab w:val="left" w:pos="1037"/>
        </w:tabs>
        <w:rPr>
          <w:b/>
          <w:sz w:val="24"/>
        </w:rPr>
      </w:pPr>
      <w:r>
        <w:rPr>
          <w:noProof/>
          <w:lang w:eastAsia="en-GB"/>
        </w:rPr>
        <w:lastRenderedPageBreak/>
        <w:drawing>
          <wp:inline distT="0" distB="0" distL="0" distR="0" wp14:anchorId="0C82797E" wp14:editId="64CA8D0F">
            <wp:extent cx="5988106" cy="7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2567" cy="7638402"/>
                    </a:xfrm>
                    <a:prstGeom prst="rect">
                      <a:avLst/>
                    </a:prstGeom>
                  </pic:spPr>
                </pic:pic>
              </a:graphicData>
            </a:graphic>
          </wp:inline>
        </w:drawing>
      </w:r>
    </w:p>
    <w:p w14:paraId="431FF710" w14:textId="57EAE2BF" w:rsidR="00614304" w:rsidRDefault="00614304" w:rsidP="00BB02EC">
      <w:pPr>
        <w:jc w:val="center"/>
        <w:rPr>
          <w:b/>
        </w:rPr>
      </w:pPr>
    </w:p>
    <w:p w14:paraId="25FFCC0C" w14:textId="55411419" w:rsidR="00D457EA" w:rsidRDefault="00D457EA" w:rsidP="00D457EA"/>
    <w:p w14:paraId="7734A4AD" w14:textId="17026267" w:rsidR="00A25C4E" w:rsidRDefault="00A25C4E" w:rsidP="002034DF"/>
    <w:p w14:paraId="5185B507" w14:textId="77777777" w:rsidR="002034DF" w:rsidRDefault="002034DF" w:rsidP="002034DF">
      <w:pPr>
        <w:rPr>
          <w:b/>
        </w:rPr>
      </w:pPr>
    </w:p>
    <w:p w14:paraId="173F99D3" w14:textId="64C46106" w:rsidR="006A7286" w:rsidRDefault="005621AD" w:rsidP="00356F39">
      <w:pPr>
        <w:jc w:val="center"/>
        <w:rPr>
          <w:b/>
        </w:rPr>
      </w:pPr>
      <w:r>
        <w:rPr>
          <w:noProof/>
          <w:lang w:eastAsia="en-GB"/>
        </w:rPr>
        <w:lastRenderedPageBreak/>
        <w:drawing>
          <wp:inline distT="0" distB="0" distL="0" distR="0" wp14:anchorId="5CCB1A64" wp14:editId="359FC73B">
            <wp:extent cx="6027581" cy="760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4808" cy="7616421"/>
                    </a:xfrm>
                    <a:prstGeom prst="rect">
                      <a:avLst/>
                    </a:prstGeom>
                  </pic:spPr>
                </pic:pic>
              </a:graphicData>
            </a:graphic>
          </wp:inline>
        </w:drawing>
      </w:r>
    </w:p>
    <w:p w14:paraId="144191AE" w14:textId="77777777" w:rsidR="004F2C51" w:rsidRDefault="004F2C51" w:rsidP="0077345B">
      <w:pPr>
        <w:pStyle w:val="Subtitle"/>
        <w:jc w:val="center"/>
        <w:rPr>
          <w:noProof/>
          <w:sz w:val="28"/>
          <w:szCs w:val="28"/>
          <w:u w:val="single"/>
          <w:lang w:eastAsia="en-GB"/>
        </w:rPr>
      </w:pPr>
    </w:p>
    <w:p w14:paraId="3A67DEBF" w14:textId="77777777" w:rsidR="004F2C51" w:rsidRDefault="004F2C51" w:rsidP="0077345B">
      <w:pPr>
        <w:pStyle w:val="Subtitle"/>
        <w:jc w:val="center"/>
        <w:rPr>
          <w:noProof/>
          <w:sz w:val="28"/>
          <w:szCs w:val="28"/>
          <w:u w:val="single"/>
          <w:lang w:eastAsia="en-GB"/>
        </w:rPr>
      </w:pPr>
    </w:p>
    <w:p w14:paraId="649BE2FB" w14:textId="774BAECA" w:rsidR="004F2C51" w:rsidRDefault="004F2C51" w:rsidP="005621AD">
      <w:pPr>
        <w:pStyle w:val="Subtitle"/>
        <w:rPr>
          <w:noProof/>
          <w:sz w:val="28"/>
          <w:szCs w:val="28"/>
          <w:u w:val="single"/>
          <w:lang w:eastAsia="en-GB"/>
        </w:rPr>
      </w:pPr>
    </w:p>
    <w:p w14:paraId="68531600" w14:textId="3AEE5767" w:rsidR="0077345B" w:rsidRPr="0077345B" w:rsidRDefault="0077345B" w:rsidP="0077345B">
      <w:pPr>
        <w:pStyle w:val="Subtitle"/>
        <w:jc w:val="center"/>
        <w:rPr>
          <w:noProof/>
          <w:sz w:val="28"/>
          <w:szCs w:val="28"/>
          <w:u w:val="single"/>
          <w:lang w:eastAsia="en-GB"/>
        </w:rPr>
      </w:pPr>
      <w:r w:rsidRPr="0077345B">
        <w:rPr>
          <w:noProof/>
          <w:sz w:val="28"/>
          <w:szCs w:val="28"/>
          <w:u w:val="single"/>
          <w:lang w:eastAsia="en-GB"/>
        </w:rPr>
        <w:lastRenderedPageBreak/>
        <w:t>Science – Properties of Materials and Changes</w:t>
      </w:r>
    </w:p>
    <w:p w14:paraId="6A4F21B9" w14:textId="78CDA399" w:rsidR="0077345B" w:rsidRPr="004F2C51" w:rsidRDefault="0077345B" w:rsidP="0077345B">
      <w:pPr>
        <w:rPr>
          <w:sz w:val="32"/>
          <w:szCs w:val="32"/>
          <w:lang w:eastAsia="en-GB"/>
        </w:rPr>
      </w:pPr>
    </w:p>
    <w:p w14:paraId="040A2C48" w14:textId="4E1EF45E" w:rsidR="0077345B" w:rsidRPr="004F2C51" w:rsidRDefault="0077345B" w:rsidP="0077345B">
      <w:pPr>
        <w:rPr>
          <w:sz w:val="32"/>
          <w:szCs w:val="32"/>
          <w:lang w:eastAsia="en-GB"/>
        </w:rPr>
      </w:pPr>
      <w:r w:rsidRPr="004F2C51">
        <w:rPr>
          <w:sz w:val="32"/>
          <w:szCs w:val="32"/>
          <w:lang w:eastAsia="en-GB"/>
        </w:rPr>
        <w:t xml:space="preserve">Mason has sorted materials into 2 groups. </w:t>
      </w:r>
    </w:p>
    <w:p w14:paraId="17CCEDBE" w14:textId="28DE042E" w:rsidR="006A7286" w:rsidRDefault="00AC2DEC" w:rsidP="0077345B">
      <w:pPr>
        <w:pStyle w:val="Subtitle"/>
        <w:rPr>
          <w:noProof/>
          <w:lang w:eastAsia="en-GB"/>
        </w:rPr>
      </w:pPr>
      <w:r>
        <w:rPr>
          <w:noProof/>
          <w:lang w:eastAsia="en-GB"/>
        </w:rPr>
        <w:drawing>
          <wp:inline distT="0" distB="0" distL="0" distR="0" wp14:anchorId="3E00F2FB" wp14:editId="1BBD0411">
            <wp:extent cx="5499100" cy="390834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2853" cy="3911013"/>
                    </a:xfrm>
                    <a:prstGeom prst="rect">
                      <a:avLst/>
                    </a:prstGeom>
                  </pic:spPr>
                </pic:pic>
              </a:graphicData>
            </a:graphic>
          </wp:inline>
        </w:drawing>
      </w:r>
    </w:p>
    <w:p w14:paraId="52CA6691" w14:textId="06293FAB" w:rsidR="0077345B" w:rsidRDefault="0077345B" w:rsidP="00356F39">
      <w:pPr>
        <w:jc w:val="center"/>
        <w:rPr>
          <w:noProof/>
          <w:lang w:eastAsia="en-GB"/>
        </w:rPr>
      </w:pPr>
      <w:r>
        <w:rPr>
          <w:noProof/>
          <w:lang w:eastAsia="en-GB"/>
        </w:rPr>
        <w:drawing>
          <wp:inline distT="0" distB="0" distL="0" distR="0" wp14:anchorId="5363BEF2" wp14:editId="288EB7AD">
            <wp:extent cx="5410200" cy="37180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7803" cy="3723314"/>
                    </a:xfrm>
                    <a:prstGeom prst="rect">
                      <a:avLst/>
                    </a:prstGeom>
                  </pic:spPr>
                </pic:pic>
              </a:graphicData>
            </a:graphic>
          </wp:inline>
        </w:drawing>
      </w:r>
    </w:p>
    <w:p w14:paraId="777C3219" w14:textId="2A99A9AC" w:rsidR="0077345B" w:rsidRDefault="0077345B" w:rsidP="00356F39">
      <w:pPr>
        <w:jc w:val="center"/>
        <w:rPr>
          <w:noProof/>
          <w:lang w:eastAsia="en-GB"/>
        </w:rPr>
      </w:pPr>
      <w:r>
        <w:rPr>
          <w:noProof/>
          <w:lang w:eastAsia="en-GB"/>
        </w:rPr>
        <w:lastRenderedPageBreak/>
        <w:drawing>
          <wp:inline distT="0" distB="0" distL="0" distR="0" wp14:anchorId="1B34FDC0" wp14:editId="3B017109">
            <wp:extent cx="5397500" cy="3798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5201" cy="3803882"/>
                    </a:xfrm>
                    <a:prstGeom prst="rect">
                      <a:avLst/>
                    </a:prstGeom>
                  </pic:spPr>
                </pic:pic>
              </a:graphicData>
            </a:graphic>
          </wp:inline>
        </w:drawing>
      </w:r>
    </w:p>
    <w:p w14:paraId="640F0300" w14:textId="2EF2F6D6" w:rsidR="005621AD" w:rsidRPr="005621AD" w:rsidRDefault="005621AD" w:rsidP="00356F39">
      <w:pPr>
        <w:jc w:val="center"/>
        <w:rPr>
          <w:b/>
          <w:noProof/>
          <w:sz w:val="28"/>
          <w:szCs w:val="28"/>
          <w:u w:val="single"/>
          <w:lang w:eastAsia="en-GB"/>
        </w:rPr>
      </w:pPr>
    </w:p>
    <w:p w14:paraId="39F42F6F" w14:textId="2DF53946" w:rsidR="005621AD" w:rsidRDefault="005621AD" w:rsidP="00356F39">
      <w:pPr>
        <w:jc w:val="center"/>
        <w:rPr>
          <w:b/>
          <w:noProof/>
          <w:sz w:val="28"/>
          <w:szCs w:val="28"/>
          <w:u w:val="single"/>
          <w:lang w:eastAsia="en-GB"/>
        </w:rPr>
      </w:pPr>
      <w:r w:rsidRPr="005621AD">
        <w:rPr>
          <w:b/>
          <w:noProof/>
          <w:sz w:val="28"/>
          <w:szCs w:val="28"/>
          <w:u w:val="single"/>
          <w:lang w:eastAsia="en-GB"/>
        </w:rPr>
        <w:t>LI: I can design a lunch box that will use thermal insulators to keep food cool</w:t>
      </w:r>
    </w:p>
    <w:p w14:paraId="33A2F44B" w14:textId="59AB5D57" w:rsidR="005621AD" w:rsidRPr="005621AD" w:rsidRDefault="005621AD" w:rsidP="00356F39">
      <w:pPr>
        <w:jc w:val="center"/>
        <w:rPr>
          <w:noProof/>
          <w:sz w:val="28"/>
          <w:szCs w:val="28"/>
          <w:lang w:eastAsia="en-GB"/>
        </w:rPr>
      </w:pPr>
      <w:r w:rsidRPr="005621AD">
        <w:rPr>
          <w:noProof/>
          <w:sz w:val="28"/>
          <w:szCs w:val="28"/>
          <w:lang w:eastAsia="en-GB"/>
        </w:rPr>
        <w:t>Draw a diagram below, including labels and captions describig materials used and why</w:t>
      </w:r>
    </w:p>
    <w:p w14:paraId="37B01A76" w14:textId="79F3E220" w:rsidR="0077345B" w:rsidRDefault="0077345B" w:rsidP="00356F39">
      <w:pPr>
        <w:jc w:val="center"/>
        <w:rPr>
          <w:noProof/>
          <w:lang w:eastAsia="en-GB"/>
        </w:rPr>
      </w:pPr>
    </w:p>
    <w:p w14:paraId="69025CC1" w14:textId="4AFE5839" w:rsidR="006A7286" w:rsidRDefault="006A7286" w:rsidP="00356F39">
      <w:pPr>
        <w:jc w:val="center"/>
        <w:rPr>
          <w:b/>
        </w:rPr>
      </w:pPr>
    </w:p>
    <w:p w14:paraId="1A8B68D6" w14:textId="7141A352" w:rsidR="00CB4E06" w:rsidRDefault="00CB4E06" w:rsidP="00356F39">
      <w:pPr>
        <w:jc w:val="center"/>
        <w:rPr>
          <w:b/>
        </w:rPr>
      </w:pPr>
    </w:p>
    <w:p w14:paraId="7E2368DC" w14:textId="2F7ACBAA" w:rsidR="00CB4E06" w:rsidRDefault="00CB4E06" w:rsidP="00356F39">
      <w:pPr>
        <w:jc w:val="center"/>
        <w:rPr>
          <w:b/>
        </w:rPr>
      </w:pPr>
    </w:p>
    <w:p w14:paraId="14E40975" w14:textId="0B4B9909" w:rsidR="00CB4E06" w:rsidRDefault="00CB4E06" w:rsidP="00356F39">
      <w:pPr>
        <w:jc w:val="center"/>
        <w:rPr>
          <w:b/>
        </w:rPr>
      </w:pPr>
    </w:p>
    <w:p w14:paraId="6E3AA557" w14:textId="5AE5E7DA" w:rsidR="00CB4E06" w:rsidRDefault="00CB4E06" w:rsidP="00356F39">
      <w:pPr>
        <w:jc w:val="center"/>
        <w:rPr>
          <w:b/>
        </w:rPr>
      </w:pPr>
    </w:p>
    <w:p w14:paraId="40FC69BE" w14:textId="2E7165CE" w:rsidR="00CB4E06" w:rsidRDefault="00CB4E06" w:rsidP="00356F39">
      <w:pPr>
        <w:jc w:val="center"/>
        <w:rPr>
          <w:b/>
        </w:rPr>
      </w:pPr>
    </w:p>
    <w:p w14:paraId="4F5B6A20" w14:textId="010322BF" w:rsidR="00CB4E06" w:rsidRDefault="00CB4E06" w:rsidP="00356F39">
      <w:pPr>
        <w:jc w:val="center"/>
        <w:rPr>
          <w:b/>
        </w:rPr>
      </w:pPr>
    </w:p>
    <w:p w14:paraId="7058BA0C" w14:textId="16E65533" w:rsidR="00CB4E06" w:rsidRDefault="00CB4E06" w:rsidP="00356F39">
      <w:pPr>
        <w:jc w:val="center"/>
        <w:rPr>
          <w:b/>
        </w:rPr>
      </w:pPr>
    </w:p>
    <w:p w14:paraId="1D5F47B1" w14:textId="6B4E13AF" w:rsidR="00CB4E06" w:rsidRDefault="00CB4E06" w:rsidP="00356F39">
      <w:pPr>
        <w:jc w:val="center"/>
        <w:rPr>
          <w:b/>
        </w:rPr>
      </w:pPr>
    </w:p>
    <w:p w14:paraId="2D561E3B" w14:textId="5BD2886F" w:rsidR="00CB4E06" w:rsidRDefault="00CB4E06" w:rsidP="00356F39">
      <w:pPr>
        <w:jc w:val="center"/>
        <w:rPr>
          <w:b/>
        </w:rPr>
      </w:pPr>
    </w:p>
    <w:p w14:paraId="36C903B5" w14:textId="58A01A7B" w:rsidR="00CB4E06" w:rsidRDefault="00CB4E06" w:rsidP="00356F39">
      <w:pPr>
        <w:jc w:val="center"/>
        <w:rPr>
          <w:b/>
        </w:rPr>
      </w:pPr>
    </w:p>
    <w:p w14:paraId="1124D7D3" w14:textId="4D7865C9" w:rsidR="00CB4E06" w:rsidRDefault="00CB4E06" w:rsidP="00356F39">
      <w:pPr>
        <w:jc w:val="center"/>
        <w:rPr>
          <w:b/>
        </w:rPr>
      </w:pPr>
    </w:p>
    <w:p w14:paraId="0506CD45" w14:textId="77777777" w:rsidR="00DD188B" w:rsidRDefault="00DD188B" w:rsidP="00356F39">
      <w:pPr>
        <w:jc w:val="center"/>
        <w:rPr>
          <w:b/>
        </w:rPr>
        <w:sectPr w:rsidR="00DD188B">
          <w:pgSz w:w="11906" w:h="16838"/>
          <w:pgMar w:top="1440" w:right="1440" w:bottom="1440" w:left="1440" w:header="708" w:footer="708" w:gutter="0"/>
          <w:cols w:space="708"/>
          <w:docGrid w:linePitch="360"/>
        </w:sectPr>
      </w:pPr>
    </w:p>
    <w:p w14:paraId="1EE5A956" w14:textId="1E667B3C" w:rsidR="00CB4E06" w:rsidRPr="00BB02EC" w:rsidRDefault="00DD188B" w:rsidP="00356F39">
      <w:pPr>
        <w:jc w:val="center"/>
        <w:rPr>
          <w:b/>
        </w:rPr>
      </w:pPr>
      <w:r>
        <w:rPr>
          <w:noProof/>
          <w:lang w:eastAsia="en-GB"/>
        </w:rPr>
        <w:lastRenderedPageBreak/>
        <w:drawing>
          <wp:inline distT="0" distB="0" distL="0" distR="0" wp14:anchorId="5C9262F8" wp14:editId="515D2D65">
            <wp:extent cx="8932155" cy="57785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36217" cy="5781128"/>
                    </a:xfrm>
                    <a:prstGeom prst="rect">
                      <a:avLst/>
                    </a:prstGeom>
                  </pic:spPr>
                </pic:pic>
              </a:graphicData>
            </a:graphic>
          </wp:inline>
        </w:drawing>
      </w:r>
    </w:p>
    <w:sectPr w:rsidR="00CB4E06" w:rsidRPr="00BB02EC" w:rsidSect="00DD188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A46EA" w14:textId="77777777" w:rsidR="0077345B" w:rsidRDefault="0077345B" w:rsidP="0077345B">
      <w:pPr>
        <w:spacing w:after="0" w:line="240" w:lineRule="auto"/>
      </w:pPr>
      <w:r>
        <w:separator/>
      </w:r>
    </w:p>
  </w:endnote>
  <w:endnote w:type="continuationSeparator" w:id="0">
    <w:p w14:paraId="6CDBF394" w14:textId="77777777" w:rsidR="0077345B" w:rsidRDefault="0077345B" w:rsidP="00773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winkl">
    <w:altName w:val="Times New Roman"/>
    <w:charset w:val="00"/>
    <w:family w:val="auto"/>
    <w:pitch w:val="variable"/>
    <w:sig w:usb0="00000001" w:usb1="5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E6339" w14:textId="77777777" w:rsidR="0077345B" w:rsidRDefault="0077345B" w:rsidP="0077345B">
      <w:pPr>
        <w:spacing w:after="0" w:line="240" w:lineRule="auto"/>
      </w:pPr>
      <w:r>
        <w:separator/>
      </w:r>
    </w:p>
  </w:footnote>
  <w:footnote w:type="continuationSeparator" w:id="0">
    <w:p w14:paraId="03A87B5E" w14:textId="77777777" w:rsidR="0077345B" w:rsidRDefault="0077345B" w:rsidP="00773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0B0903"/>
    <w:multiLevelType w:val="multilevel"/>
    <w:tmpl w:val="E168D9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0704"/>
    <w:rsid w:val="00087AFB"/>
    <w:rsid w:val="000E6BE9"/>
    <w:rsid w:val="00104EE0"/>
    <w:rsid w:val="001411CE"/>
    <w:rsid w:val="001508D1"/>
    <w:rsid w:val="00174CC6"/>
    <w:rsid w:val="00185045"/>
    <w:rsid w:val="001B4836"/>
    <w:rsid w:val="001C22C3"/>
    <w:rsid w:val="001D144A"/>
    <w:rsid w:val="001E20BF"/>
    <w:rsid w:val="002034DF"/>
    <w:rsid w:val="0023786A"/>
    <w:rsid w:val="00265D21"/>
    <w:rsid w:val="002A2870"/>
    <w:rsid w:val="002B2AAD"/>
    <w:rsid w:val="002C2655"/>
    <w:rsid w:val="002D0294"/>
    <w:rsid w:val="003155F7"/>
    <w:rsid w:val="003257A5"/>
    <w:rsid w:val="003345B6"/>
    <w:rsid w:val="003450AE"/>
    <w:rsid w:val="00356F39"/>
    <w:rsid w:val="00377D30"/>
    <w:rsid w:val="00394CA6"/>
    <w:rsid w:val="003B4807"/>
    <w:rsid w:val="003B699F"/>
    <w:rsid w:val="00431E29"/>
    <w:rsid w:val="00447C02"/>
    <w:rsid w:val="004F2C51"/>
    <w:rsid w:val="00512F7E"/>
    <w:rsid w:val="00521154"/>
    <w:rsid w:val="00532C54"/>
    <w:rsid w:val="00535A48"/>
    <w:rsid w:val="00543AC6"/>
    <w:rsid w:val="00561BB5"/>
    <w:rsid w:val="005621AD"/>
    <w:rsid w:val="005863C2"/>
    <w:rsid w:val="00586580"/>
    <w:rsid w:val="005A488D"/>
    <w:rsid w:val="006100BF"/>
    <w:rsid w:val="00614304"/>
    <w:rsid w:val="006171CF"/>
    <w:rsid w:val="00637504"/>
    <w:rsid w:val="00644644"/>
    <w:rsid w:val="006A7286"/>
    <w:rsid w:val="006D521E"/>
    <w:rsid w:val="006E7E32"/>
    <w:rsid w:val="00707259"/>
    <w:rsid w:val="00720AB4"/>
    <w:rsid w:val="00724FDF"/>
    <w:rsid w:val="0077345B"/>
    <w:rsid w:val="007D43EF"/>
    <w:rsid w:val="00816A16"/>
    <w:rsid w:val="00832E8C"/>
    <w:rsid w:val="00835FCA"/>
    <w:rsid w:val="008504BF"/>
    <w:rsid w:val="008751A9"/>
    <w:rsid w:val="00882DA5"/>
    <w:rsid w:val="00885171"/>
    <w:rsid w:val="00886DD1"/>
    <w:rsid w:val="00893B43"/>
    <w:rsid w:val="008A11F6"/>
    <w:rsid w:val="008D411A"/>
    <w:rsid w:val="00924416"/>
    <w:rsid w:val="009656CA"/>
    <w:rsid w:val="00987FDD"/>
    <w:rsid w:val="009B17C6"/>
    <w:rsid w:val="009B688A"/>
    <w:rsid w:val="009D1B6D"/>
    <w:rsid w:val="00A14685"/>
    <w:rsid w:val="00A25C4E"/>
    <w:rsid w:val="00A8451E"/>
    <w:rsid w:val="00AC2DEC"/>
    <w:rsid w:val="00AE0A5D"/>
    <w:rsid w:val="00B2461D"/>
    <w:rsid w:val="00B26B43"/>
    <w:rsid w:val="00BB02EC"/>
    <w:rsid w:val="00BB7C54"/>
    <w:rsid w:val="00C067B7"/>
    <w:rsid w:val="00C122D7"/>
    <w:rsid w:val="00C13869"/>
    <w:rsid w:val="00C55684"/>
    <w:rsid w:val="00C61BED"/>
    <w:rsid w:val="00C7798C"/>
    <w:rsid w:val="00C864D8"/>
    <w:rsid w:val="00C90AD8"/>
    <w:rsid w:val="00CB4E06"/>
    <w:rsid w:val="00CE2CCA"/>
    <w:rsid w:val="00D457EA"/>
    <w:rsid w:val="00DA6051"/>
    <w:rsid w:val="00DB3A90"/>
    <w:rsid w:val="00DD188B"/>
    <w:rsid w:val="00ED7ECF"/>
    <w:rsid w:val="00F2707F"/>
    <w:rsid w:val="00F333F0"/>
    <w:rsid w:val="00F63F52"/>
    <w:rsid w:val="00F85C14"/>
    <w:rsid w:val="00FA6161"/>
    <w:rsid w:val="00FC4844"/>
    <w:rsid w:val="0AE2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7D30"/>
    <w:rPr>
      <w:color w:val="0000FF"/>
      <w:u w:val="single"/>
    </w:rPr>
  </w:style>
  <w:style w:type="character" w:styleId="FollowedHyperlink">
    <w:name w:val="FollowedHyperlink"/>
    <w:basedOn w:val="DefaultParagraphFont"/>
    <w:uiPriority w:val="99"/>
    <w:semiHidden/>
    <w:unhideWhenUsed/>
    <w:rsid w:val="00886DD1"/>
    <w:rPr>
      <w:color w:val="954F72" w:themeColor="followedHyperlink"/>
      <w:u w:val="single"/>
    </w:rPr>
  </w:style>
  <w:style w:type="character" w:styleId="Emphasis">
    <w:name w:val="Emphasis"/>
    <w:basedOn w:val="DefaultParagraphFont"/>
    <w:uiPriority w:val="20"/>
    <w:qFormat/>
    <w:rsid w:val="00C13869"/>
    <w:rPr>
      <w:i/>
      <w:iCs/>
    </w:rPr>
  </w:style>
  <w:style w:type="paragraph" w:styleId="Header">
    <w:name w:val="header"/>
    <w:basedOn w:val="Normal"/>
    <w:link w:val="HeaderChar"/>
    <w:uiPriority w:val="99"/>
    <w:unhideWhenUsed/>
    <w:rsid w:val="00773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45B"/>
  </w:style>
  <w:style w:type="paragraph" w:styleId="Footer">
    <w:name w:val="footer"/>
    <w:basedOn w:val="Normal"/>
    <w:link w:val="FooterChar"/>
    <w:uiPriority w:val="99"/>
    <w:unhideWhenUsed/>
    <w:rsid w:val="00773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45B"/>
  </w:style>
  <w:style w:type="paragraph" w:styleId="Subtitle">
    <w:name w:val="Subtitle"/>
    <w:basedOn w:val="Normal"/>
    <w:next w:val="Normal"/>
    <w:link w:val="SubtitleChar"/>
    <w:uiPriority w:val="11"/>
    <w:qFormat/>
    <w:rsid w:val="007734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7345B"/>
    <w:rPr>
      <w:rFonts w:eastAsiaTheme="minorEastAsia"/>
      <w:color w:val="5A5A5A" w:themeColor="text1" w:themeTint="A5"/>
      <w:spacing w:val="15"/>
    </w:rPr>
  </w:style>
  <w:style w:type="paragraph" w:styleId="NormalWeb">
    <w:name w:val="Normal (Web)"/>
    <w:basedOn w:val="Normal"/>
    <w:uiPriority w:val="99"/>
    <w:semiHidden/>
    <w:unhideWhenUsed/>
    <w:rsid w:val="00F333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65D2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65D21"/>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038916">
      <w:bodyDiv w:val="1"/>
      <w:marLeft w:val="0"/>
      <w:marRight w:val="0"/>
      <w:marTop w:val="0"/>
      <w:marBottom w:val="0"/>
      <w:divBdr>
        <w:top w:val="none" w:sz="0" w:space="0" w:color="auto"/>
        <w:left w:val="none" w:sz="0" w:space="0" w:color="auto"/>
        <w:bottom w:val="none" w:sz="0" w:space="0" w:color="auto"/>
        <w:right w:val="none" w:sz="0" w:space="0" w:color="auto"/>
      </w:divBdr>
    </w:div>
    <w:div w:id="998383128">
      <w:bodyDiv w:val="1"/>
      <w:marLeft w:val="0"/>
      <w:marRight w:val="0"/>
      <w:marTop w:val="0"/>
      <w:marBottom w:val="0"/>
      <w:divBdr>
        <w:top w:val="none" w:sz="0" w:space="0" w:color="auto"/>
        <w:left w:val="none" w:sz="0" w:space="0" w:color="auto"/>
        <w:bottom w:val="none" w:sz="0" w:space="0" w:color="auto"/>
        <w:right w:val="none" w:sz="0" w:space="0" w:color="auto"/>
      </w:divBdr>
      <w:divsChild>
        <w:div w:id="880438194">
          <w:marLeft w:val="0"/>
          <w:marRight w:val="0"/>
          <w:marTop w:val="0"/>
          <w:marBottom w:val="0"/>
          <w:divBdr>
            <w:top w:val="none" w:sz="0" w:space="0" w:color="auto"/>
            <w:left w:val="none" w:sz="0" w:space="0" w:color="auto"/>
            <w:bottom w:val="none" w:sz="0" w:space="0" w:color="auto"/>
            <w:right w:val="none" w:sz="0" w:space="0" w:color="auto"/>
          </w:divBdr>
          <w:divsChild>
            <w:div w:id="14268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ctgames.com/mobilePage/spookySpellings/index.html" TargetMode="External"/><Relationship Id="rId18" Type="http://schemas.openxmlformats.org/officeDocument/2006/relationships/hyperlink" Target="https://www.bbc.co.uk/bitesize/articles/z6jqcmn"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www.thenational.academy/online-classroom/year-5/english" TargetMode="External"/><Relationship Id="rId17" Type="http://schemas.openxmlformats.org/officeDocument/2006/relationships/hyperlink" Target="https://www.educationquizzes.com/ks2/science/thermal-insulators-and-conductor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bbc.co.uk/bitesize/clips/zkntsbk"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corbettmaths.com/primary/"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www.bbc.co.uk/cbbc/joinin/bp-post-topical-poem" TargetMode="External"/><Relationship Id="rId19" Type="http://schemas.openxmlformats.org/officeDocument/2006/relationships/hyperlink" Target="https://school.eb.co.uk/levels/foundation/article/Lake-District/44226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enational.academy/online-classroom/year-5/maths" TargetMode="External"/><Relationship Id="rId22" Type="http://schemas.openxmlformats.org/officeDocument/2006/relationships/image" Target="media/image4.pn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2006/documentManagement/types"/>
    <ds:schemaRef ds:uri="d2d8cf2e-1d02-42af-87e9-b4b275379e39"/>
    <ds:schemaRef ds:uri="http://schemas.openxmlformats.org/package/2006/metadata/core-properties"/>
    <ds:schemaRef ds:uri="http://purl.org/dc/elements/1.1/"/>
    <ds:schemaRef ds:uri="http://purl.org/dc/dcmitype/"/>
    <ds:schemaRef ds:uri="http://schemas.microsoft.com/office/infopath/2007/PartnerControls"/>
    <ds:schemaRef ds:uri="6089fc23-7a71-45db-b257-65b8c9be3b20"/>
    <ds:schemaRef ds:uri="http://purl.org/dc/terms/"/>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984D47F-C553-4B49-BE20-324090CED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cp:lastPrinted>2020-06-21T05:55:00Z</cp:lastPrinted>
  <dcterms:created xsi:type="dcterms:W3CDTF">2020-06-21T05:56:00Z</dcterms:created>
  <dcterms:modified xsi:type="dcterms:W3CDTF">2020-06-21T05:56:00Z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