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FFE4C" w14:textId="5B087BBE" w:rsidR="00586580" w:rsidRDefault="00CE2CCA" w:rsidP="00BB02EC">
      <w:pPr>
        <w:jc w:val="center"/>
        <w:rPr>
          <w:b/>
          <w:sz w:val="28"/>
          <w:u w:val="single"/>
        </w:rPr>
      </w:pPr>
      <w:bookmarkStart w:id="0" w:name="_GoBack"/>
      <w:bookmarkEnd w:id="0"/>
      <w:r>
        <w:rPr>
          <w:b/>
          <w:sz w:val="28"/>
          <w:u w:val="single"/>
        </w:rPr>
        <w:t>SEAGULLS</w:t>
      </w:r>
      <w:r w:rsidR="00BB02EC" w:rsidRPr="00BB02EC">
        <w:rPr>
          <w:b/>
          <w:sz w:val="28"/>
          <w:u w:val="single"/>
        </w:rPr>
        <w:t xml:space="preserve">’ WEEKLY SUGGESTED </w:t>
      </w:r>
      <w:r w:rsidR="00BB02EC">
        <w:rPr>
          <w:b/>
          <w:sz w:val="28"/>
          <w:u w:val="single"/>
        </w:rPr>
        <w:t>HOME LEARNING</w:t>
      </w:r>
      <w:r w:rsidR="00091F37">
        <w:rPr>
          <w:b/>
          <w:sz w:val="28"/>
          <w:u w:val="single"/>
        </w:rPr>
        <w:t xml:space="preserve"> – WB 6.7</w:t>
      </w:r>
      <w:r w:rsidR="003B699F">
        <w:rPr>
          <w:b/>
          <w:sz w:val="28"/>
          <w:u w:val="single"/>
        </w:rPr>
        <w:t>.</w:t>
      </w:r>
      <w:r w:rsidR="00BB02EC" w:rsidRPr="00BB02EC">
        <w:rPr>
          <w:b/>
          <w:sz w:val="28"/>
          <w:u w:val="single"/>
        </w:rPr>
        <w:t>20</w:t>
      </w:r>
    </w:p>
    <w:p w14:paraId="02D86C22" w14:textId="77777777" w:rsidR="003B4807" w:rsidRDefault="005621AD" w:rsidP="003B4807">
      <w:pPr>
        <w:jc w:val="center"/>
        <w:rPr>
          <w:b/>
          <w:sz w:val="28"/>
        </w:rPr>
      </w:pPr>
      <w:r>
        <w:rPr>
          <w:noProof/>
          <w:lang w:eastAsia="en-GB"/>
        </w:rPr>
        <w:drawing>
          <wp:inline distT="0" distB="0" distL="0" distR="0" wp14:anchorId="2B48BF6A" wp14:editId="3340DD77">
            <wp:extent cx="5130800" cy="410134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40463" cy="4109067"/>
                    </a:xfrm>
                    <a:prstGeom prst="rect">
                      <a:avLst/>
                    </a:prstGeom>
                  </pic:spPr>
                </pic:pic>
              </a:graphicData>
            </a:graphic>
          </wp:inline>
        </w:drawing>
      </w:r>
    </w:p>
    <w:p w14:paraId="4CEA574A" w14:textId="6B7C6930" w:rsidR="00490BC8" w:rsidRDefault="00B55041" w:rsidP="003B4807">
      <w:pPr>
        <w:jc w:val="center"/>
        <w:rPr>
          <w:b/>
          <w:sz w:val="28"/>
        </w:rPr>
      </w:pPr>
      <w:r>
        <w:rPr>
          <w:b/>
          <w:sz w:val="28"/>
        </w:rPr>
        <w:t>Hello Seag</w:t>
      </w:r>
      <w:r w:rsidR="00091F37">
        <w:rPr>
          <w:b/>
          <w:sz w:val="28"/>
        </w:rPr>
        <w:t>ulls! We hope you are all well? We are setting these tasks for you and still can’t quite believe</w:t>
      </w:r>
      <w:r w:rsidR="00490BC8">
        <w:rPr>
          <w:b/>
          <w:sz w:val="28"/>
        </w:rPr>
        <w:t xml:space="preserve"> that we’re in July! The sunshine needs to make an appearance again in July and August.</w:t>
      </w:r>
    </w:p>
    <w:p w14:paraId="212DF9E9" w14:textId="392DB95A" w:rsidR="001340FD" w:rsidRDefault="00A674A8" w:rsidP="003B4807">
      <w:pPr>
        <w:jc w:val="center"/>
        <w:rPr>
          <w:b/>
          <w:sz w:val="28"/>
        </w:rPr>
      </w:pPr>
      <w:r>
        <w:rPr>
          <w:b/>
          <w:sz w:val="28"/>
        </w:rPr>
        <w:t xml:space="preserve">Don’t forget that there are also activities under the different </w:t>
      </w:r>
      <w:r w:rsidR="001340FD">
        <w:rPr>
          <w:b/>
          <w:sz w:val="28"/>
        </w:rPr>
        <w:t>‘subject’ areas of the ‘Home learning’ website if you fancy doing something a bit different, including lots of lovely music, computing &amp; PE activities. Some example of this are the ‘Song of the Week’ from the Sing Up website, dances to learn by Sports Cool on the PE page or links to computing tasks on the BBC. There are so many fun activities to do, there is no time to get bored!</w:t>
      </w:r>
    </w:p>
    <w:p w14:paraId="1EDC4A0E" w14:textId="4867F81F" w:rsidR="00A674A8" w:rsidRDefault="00847002" w:rsidP="003B4807">
      <w:pPr>
        <w:jc w:val="center"/>
      </w:pPr>
      <w:hyperlink r:id="rId12" w:history="1">
        <w:r w:rsidR="001340FD">
          <w:rPr>
            <w:rStyle w:val="Hyperlink"/>
          </w:rPr>
          <w:t>https://www.singup.org/singupathome/song-of-the-week</w:t>
        </w:r>
      </w:hyperlink>
    </w:p>
    <w:p w14:paraId="57A68B69" w14:textId="6A698E0A" w:rsidR="001340FD" w:rsidRDefault="00847002" w:rsidP="003B4807">
      <w:pPr>
        <w:jc w:val="center"/>
      </w:pPr>
      <w:hyperlink r:id="rId13" w:history="1">
        <w:r w:rsidR="001340FD">
          <w:rPr>
            <w:rStyle w:val="Hyperlink"/>
          </w:rPr>
          <w:t>https://www.youtube.com/watch?v=X8Q2ok54PVo&amp;feature=youtu.be</w:t>
        </w:r>
      </w:hyperlink>
    </w:p>
    <w:p w14:paraId="6E7B0FD7" w14:textId="1FD468C9" w:rsidR="001340FD" w:rsidRDefault="00847002" w:rsidP="003B4807">
      <w:pPr>
        <w:jc w:val="center"/>
        <w:rPr>
          <w:b/>
          <w:sz w:val="28"/>
        </w:rPr>
      </w:pPr>
      <w:hyperlink r:id="rId14" w:history="1">
        <w:r w:rsidR="001340FD">
          <w:rPr>
            <w:rStyle w:val="Hyperlink"/>
          </w:rPr>
          <w:t>https://www.bbc.co.uk/bitesize/subjects/zvnrq6f</w:t>
        </w:r>
      </w:hyperlink>
    </w:p>
    <w:p w14:paraId="50EA7BE9" w14:textId="657ACFFE" w:rsidR="00490BC8" w:rsidRDefault="001340FD" w:rsidP="003B4807">
      <w:pPr>
        <w:jc w:val="center"/>
        <w:rPr>
          <w:b/>
          <w:sz w:val="28"/>
        </w:rPr>
      </w:pPr>
      <w:r>
        <w:rPr>
          <w:b/>
          <w:sz w:val="28"/>
        </w:rPr>
        <w:t>Have fun &amp; stay safe,</w:t>
      </w:r>
    </w:p>
    <w:p w14:paraId="73D99A88" w14:textId="552393D0" w:rsidR="00816A16" w:rsidRDefault="00091F37" w:rsidP="003B4807">
      <w:pPr>
        <w:jc w:val="center"/>
        <w:rPr>
          <w:b/>
          <w:sz w:val="28"/>
        </w:rPr>
      </w:pPr>
      <w:r>
        <w:rPr>
          <w:b/>
          <w:sz w:val="28"/>
        </w:rPr>
        <w:t xml:space="preserve"> </w:t>
      </w:r>
      <w:r w:rsidR="00AE33F0">
        <w:rPr>
          <w:b/>
          <w:sz w:val="28"/>
        </w:rPr>
        <w:t xml:space="preserve"> </w:t>
      </w:r>
      <w:r w:rsidR="00816A16">
        <w:rPr>
          <w:b/>
          <w:sz w:val="28"/>
        </w:rPr>
        <w:t xml:space="preserve">Mr Goulding, </w:t>
      </w:r>
      <w:r w:rsidR="00543AC6">
        <w:rPr>
          <w:b/>
          <w:sz w:val="28"/>
        </w:rPr>
        <w:t>Mrs Barton</w:t>
      </w:r>
      <w:r w:rsidR="00816A16">
        <w:rPr>
          <w:b/>
          <w:sz w:val="28"/>
        </w:rPr>
        <w:t>, Mrs Brearton and Mr Little</w:t>
      </w:r>
    </w:p>
    <w:p w14:paraId="694B26A0" w14:textId="77777777" w:rsidR="00816A16" w:rsidRPr="00BB02EC" w:rsidRDefault="00816A16" w:rsidP="00BB02EC">
      <w:pPr>
        <w:jc w:val="center"/>
        <w:rPr>
          <w:b/>
          <w:sz w:val="28"/>
        </w:rPr>
      </w:pPr>
    </w:p>
    <w:tbl>
      <w:tblPr>
        <w:tblStyle w:val="TableGrid"/>
        <w:tblW w:w="0" w:type="auto"/>
        <w:tblLayout w:type="fixed"/>
        <w:tblLook w:val="04A0" w:firstRow="1" w:lastRow="0" w:firstColumn="1" w:lastColumn="0" w:noHBand="0" w:noVBand="1"/>
      </w:tblPr>
      <w:tblGrid>
        <w:gridCol w:w="5098"/>
        <w:gridCol w:w="3918"/>
      </w:tblGrid>
      <w:tr w:rsidR="00BB02EC" w:rsidRPr="00BB02EC" w14:paraId="21E77F9B" w14:textId="77777777" w:rsidTr="00AE0A5D">
        <w:tc>
          <w:tcPr>
            <w:tcW w:w="5098" w:type="dxa"/>
            <w:shd w:val="clear" w:color="auto" w:fill="FFFF00"/>
          </w:tcPr>
          <w:p w14:paraId="7D2B4DCC" w14:textId="77777777" w:rsidR="00BB02EC" w:rsidRPr="00B26B43" w:rsidRDefault="00BB02EC" w:rsidP="00BB02EC">
            <w:pPr>
              <w:jc w:val="center"/>
              <w:rPr>
                <w:b/>
                <w:sz w:val="28"/>
                <w:highlight w:val="yellow"/>
              </w:rPr>
            </w:pPr>
            <w:r w:rsidRPr="00B26B43">
              <w:rPr>
                <w:b/>
                <w:sz w:val="28"/>
                <w:highlight w:val="yellow"/>
              </w:rPr>
              <w:lastRenderedPageBreak/>
              <w:t>ENGLISH</w:t>
            </w:r>
          </w:p>
        </w:tc>
        <w:tc>
          <w:tcPr>
            <w:tcW w:w="3918" w:type="dxa"/>
            <w:shd w:val="clear" w:color="auto" w:fill="FFFF00"/>
          </w:tcPr>
          <w:p w14:paraId="0154810D" w14:textId="77777777" w:rsidR="00BB02EC" w:rsidRPr="00B26B43" w:rsidRDefault="00BB02EC" w:rsidP="00BB02EC">
            <w:pPr>
              <w:jc w:val="center"/>
              <w:rPr>
                <w:b/>
                <w:sz w:val="28"/>
                <w:highlight w:val="yellow"/>
              </w:rPr>
            </w:pPr>
            <w:r w:rsidRPr="00B26B43">
              <w:rPr>
                <w:b/>
                <w:sz w:val="28"/>
                <w:highlight w:val="yellow"/>
              </w:rPr>
              <w:t>MATHS</w:t>
            </w:r>
          </w:p>
        </w:tc>
      </w:tr>
      <w:tr w:rsidR="00BB02EC" w:rsidRPr="00BB02EC" w14:paraId="319BCB1B" w14:textId="77777777" w:rsidTr="00AE0A5D">
        <w:tc>
          <w:tcPr>
            <w:tcW w:w="5098" w:type="dxa"/>
          </w:tcPr>
          <w:p w14:paraId="49171368" w14:textId="45BCB76F" w:rsidR="00BB02EC" w:rsidRDefault="00C90AD8" w:rsidP="00987FDD">
            <w:pPr>
              <w:rPr>
                <w:b/>
                <w:sz w:val="24"/>
                <w:szCs w:val="24"/>
              </w:rPr>
            </w:pPr>
            <w:r w:rsidRPr="00C55684">
              <w:rPr>
                <w:b/>
                <w:sz w:val="24"/>
                <w:szCs w:val="24"/>
              </w:rPr>
              <w:t>Reading – Read every day for pleasure for 30 minutes.</w:t>
            </w:r>
            <w:r w:rsidR="0023786A" w:rsidRPr="00C55684">
              <w:rPr>
                <w:b/>
                <w:sz w:val="24"/>
                <w:szCs w:val="24"/>
              </w:rPr>
              <w:t xml:space="preserve"> </w:t>
            </w:r>
          </w:p>
          <w:p w14:paraId="73D5EA59" w14:textId="77777777" w:rsidR="000E6BE9" w:rsidRPr="00C55684" w:rsidRDefault="000E6BE9" w:rsidP="00987FDD">
            <w:pPr>
              <w:rPr>
                <w:b/>
                <w:sz w:val="24"/>
                <w:szCs w:val="24"/>
              </w:rPr>
            </w:pPr>
          </w:p>
          <w:p w14:paraId="65250AB0" w14:textId="286136C0" w:rsidR="005A488D" w:rsidRDefault="00C90AD8" w:rsidP="008751A9">
            <w:pPr>
              <w:rPr>
                <w:b/>
                <w:sz w:val="24"/>
                <w:szCs w:val="24"/>
              </w:rPr>
            </w:pPr>
            <w:r w:rsidRPr="00C55684">
              <w:rPr>
                <w:b/>
                <w:sz w:val="24"/>
                <w:szCs w:val="24"/>
              </w:rPr>
              <w:t>Comprehension</w:t>
            </w:r>
            <w:r w:rsidR="00431E29">
              <w:rPr>
                <w:b/>
                <w:sz w:val="24"/>
                <w:szCs w:val="24"/>
              </w:rPr>
              <w:t xml:space="preserve"> and Writing</w:t>
            </w:r>
            <w:r w:rsidRPr="00C55684">
              <w:rPr>
                <w:b/>
                <w:sz w:val="24"/>
                <w:szCs w:val="24"/>
              </w:rPr>
              <w:t xml:space="preserve"> tasks</w:t>
            </w:r>
            <w:r w:rsidR="00885171">
              <w:rPr>
                <w:b/>
                <w:sz w:val="24"/>
                <w:szCs w:val="24"/>
              </w:rPr>
              <w:t xml:space="preserve">- </w:t>
            </w:r>
            <w:r w:rsidR="00091F37">
              <w:rPr>
                <w:b/>
                <w:sz w:val="24"/>
                <w:szCs w:val="24"/>
              </w:rPr>
              <w:t>Newspaper Report</w:t>
            </w:r>
            <w:r w:rsidR="005A488D">
              <w:rPr>
                <w:b/>
                <w:sz w:val="24"/>
                <w:szCs w:val="24"/>
              </w:rPr>
              <w:t>- Lessons 1-5</w:t>
            </w:r>
            <w:r w:rsidR="00720AB4">
              <w:rPr>
                <w:b/>
                <w:sz w:val="24"/>
                <w:szCs w:val="24"/>
              </w:rPr>
              <w:t xml:space="preserve"> (Scroll to</w:t>
            </w:r>
            <w:r w:rsidR="00885171">
              <w:rPr>
                <w:b/>
                <w:sz w:val="24"/>
                <w:szCs w:val="24"/>
              </w:rPr>
              <w:t xml:space="preserve"> the end </w:t>
            </w:r>
            <w:r w:rsidR="00B2461D">
              <w:rPr>
                <w:b/>
                <w:sz w:val="24"/>
                <w:szCs w:val="24"/>
              </w:rPr>
              <w:t>of the page)</w:t>
            </w:r>
          </w:p>
          <w:p w14:paraId="1AFA773B" w14:textId="7010126E" w:rsidR="005A488D" w:rsidRDefault="00847002" w:rsidP="008751A9">
            <w:pPr>
              <w:rPr>
                <w:b/>
                <w:sz w:val="24"/>
                <w:szCs w:val="24"/>
              </w:rPr>
            </w:pPr>
            <w:hyperlink r:id="rId15" w:anchor="subjects" w:history="1">
              <w:r w:rsidR="005A488D" w:rsidRPr="005A488D">
                <w:rPr>
                  <w:color w:val="0000FF"/>
                  <w:u w:val="single"/>
                </w:rPr>
                <w:t>https://www.thenational.academy/online-classroom/year-5/english#subjects</w:t>
              </w:r>
            </w:hyperlink>
          </w:p>
          <w:p w14:paraId="532D3BAC" w14:textId="01EC6681" w:rsidR="00104EE0" w:rsidRPr="00C55684" w:rsidRDefault="008751A9" w:rsidP="008751A9">
            <w:pPr>
              <w:rPr>
                <w:b/>
                <w:bCs/>
                <w:sz w:val="24"/>
                <w:szCs w:val="24"/>
              </w:rPr>
            </w:pPr>
            <w:r>
              <w:rPr>
                <w:b/>
                <w:sz w:val="24"/>
                <w:szCs w:val="24"/>
              </w:rPr>
              <w:t xml:space="preserve"> </w:t>
            </w:r>
          </w:p>
          <w:p w14:paraId="6E9F822B" w14:textId="77777777" w:rsidR="00C04B19" w:rsidRPr="00E257A3" w:rsidRDefault="005A488D" w:rsidP="00C04B19">
            <w:pPr>
              <w:rPr>
                <w:rFonts w:ascii="Twinkl" w:hAnsi="Twinkl"/>
                <w:spacing w:val="-8"/>
                <w:szCs w:val="24"/>
              </w:rPr>
            </w:pPr>
            <w:r>
              <w:rPr>
                <w:rFonts w:cstheme="minorHAnsi"/>
                <w:b/>
                <w:sz w:val="24"/>
                <w:szCs w:val="24"/>
              </w:rPr>
              <w:t xml:space="preserve">Spellings- </w:t>
            </w:r>
            <w:r w:rsidR="00C04B19" w:rsidRPr="00E257A3">
              <w:rPr>
                <w:rFonts w:ascii="Twinkl" w:hAnsi="Twinkl"/>
                <w:spacing w:val="-8"/>
                <w:szCs w:val="24"/>
              </w:rPr>
              <w:t xml:space="preserve">Converting nouns or verbs into adjectives using the suffix </w:t>
            </w:r>
            <w:r w:rsidR="00C04B19">
              <w:rPr>
                <w:rFonts w:ascii="Twinkl" w:hAnsi="Twinkl"/>
                <w:spacing w:val="-8"/>
                <w:szCs w:val="24"/>
              </w:rPr>
              <w:t>-ive</w:t>
            </w:r>
          </w:p>
          <w:p w14:paraId="6115AC9E" w14:textId="1E567B34" w:rsidR="00C04B19" w:rsidRPr="001570A7" w:rsidRDefault="00C04B19" w:rsidP="00C04B19">
            <w:pPr>
              <w:rPr>
                <w:rFonts w:ascii="Twinkl" w:hAnsi="Twinkl"/>
              </w:rPr>
            </w:pPr>
            <w:r>
              <w:rPr>
                <w:rFonts w:ascii="Twinkl" w:hAnsi="Twinkl"/>
              </w:rPr>
              <w:t xml:space="preserve">attractive, creative, addictive, assertive, </w:t>
            </w:r>
            <w:r w:rsidRPr="001570A7">
              <w:rPr>
                <w:rFonts w:ascii="Twinkl" w:hAnsi="Twinkl"/>
              </w:rPr>
              <w:t>abusive</w:t>
            </w:r>
            <w:r>
              <w:rPr>
                <w:rFonts w:ascii="Twinkl" w:hAnsi="Twinkl"/>
              </w:rPr>
              <w:t xml:space="preserve">, co-operative, exhaustive, appreciative </w:t>
            </w:r>
            <w:r w:rsidRPr="001570A7">
              <w:rPr>
                <w:rFonts w:ascii="Twinkl" w:hAnsi="Twinkl"/>
              </w:rPr>
              <w:t xml:space="preserve">offensive </w:t>
            </w:r>
          </w:p>
          <w:p w14:paraId="178C1A18" w14:textId="77777777" w:rsidR="00C04B19" w:rsidRPr="008C5E97" w:rsidRDefault="00C04B19" w:rsidP="00C04B19">
            <w:pPr>
              <w:rPr>
                <w:rFonts w:ascii="Twinkl" w:hAnsi="Twinkl"/>
              </w:rPr>
            </w:pPr>
            <w:r w:rsidRPr="001570A7">
              <w:rPr>
                <w:rFonts w:ascii="Twinkl" w:hAnsi="Twinkl"/>
              </w:rPr>
              <w:t>expressive</w:t>
            </w:r>
          </w:p>
          <w:p w14:paraId="10FD0781" w14:textId="0BA2FAA1" w:rsidR="00CB4E06" w:rsidRPr="008C5E97" w:rsidRDefault="00CB4E06" w:rsidP="00C1055D">
            <w:pPr>
              <w:rPr>
                <w:rFonts w:ascii="Twinkl" w:hAnsi="Twinkl"/>
              </w:rPr>
            </w:pPr>
          </w:p>
          <w:p w14:paraId="4BBD0685" w14:textId="3CAC86F5" w:rsidR="00FA6161" w:rsidRDefault="003B4807" w:rsidP="00987FDD">
            <w:pPr>
              <w:rPr>
                <w:rFonts w:cstheme="minorHAnsi"/>
                <w:b/>
                <w:sz w:val="24"/>
                <w:szCs w:val="24"/>
              </w:rPr>
            </w:pPr>
            <w:r>
              <w:rPr>
                <w:rFonts w:cstheme="minorHAnsi"/>
                <w:b/>
                <w:sz w:val="24"/>
                <w:szCs w:val="24"/>
              </w:rPr>
              <w:t>Complete separate activity below.</w:t>
            </w:r>
          </w:p>
          <w:p w14:paraId="1D117CC7" w14:textId="449CBAF4" w:rsidR="00C55684" w:rsidRPr="00C55684" w:rsidRDefault="00C55684" w:rsidP="00987FDD">
            <w:pPr>
              <w:rPr>
                <w:b/>
                <w:color w:val="FF0000"/>
                <w:sz w:val="24"/>
                <w:szCs w:val="24"/>
              </w:rPr>
            </w:pPr>
            <w:r>
              <w:rPr>
                <w:rFonts w:cstheme="minorHAnsi"/>
                <w:b/>
                <w:sz w:val="24"/>
                <w:szCs w:val="24"/>
              </w:rPr>
              <w:t xml:space="preserve">Extra – a good game to practise spellings online </w:t>
            </w:r>
            <w:hyperlink r:id="rId16" w:history="1">
              <w:r>
                <w:rPr>
                  <w:rStyle w:val="Hyperlink"/>
                </w:rPr>
                <w:t>http://www.ictgames.com/mobilePage/spookySpellings/index.html</w:t>
              </w:r>
            </w:hyperlink>
          </w:p>
        </w:tc>
        <w:tc>
          <w:tcPr>
            <w:tcW w:w="3918" w:type="dxa"/>
          </w:tcPr>
          <w:p w14:paraId="7590BDED" w14:textId="44F4F7DA" w:rsidR="009D1B6D" w:rsidRDefault="009D1B6D" w:rsidP="00987FDD">
            <w:pPr>
              <w:rPr>
                <w:b/>
                <w:sz w:val="24"/>
              </w:rPr>
            </w:pPr>
            <w:r>
              <w:rPr>
                <w:b/>
                <w:sz w:val="24"/>
              </w:rPr>
              <w:t xml:space="preserve">Corresponding Division Facts </w:t>
            </w:r>
            <w:r w:rsidR="00893B43" w:rsidRPr="006171CF">
              <w:rPr>
                <w:b/>
                <w:sz w:val="24"/>
              </w:rPr>
              <w:t xml:space="preserve"> – </w:t>
            </w:r>
            <w:r w:rsidR="00091F37">
              <w:rPr>
                <w:sz w:val="24"/>
              </w:rPr>
              <w:t>Use your knowledge of the 8 and 9</w:t>
            </w:r>
            <w:r w:rsidRPr="00F333F0">
              <w:rPr>
                <w:sz w:val="24"/>
              </w:rPr>
              <w:t xml:space="preserve"> times tables to instantly</w:t>
            </w:r>
            <w:r w:rsidR="00893B43" w:rsidRPr="00F333F0">
              <w:rPr>
                <w:sz w:val="24"/>
              </w:rPr>
              <w:t xml:space="preserve"> recall</w:t>
            </w:r>
            <w:r w:rsidR="00377D30" w:rsidRPr="00F333F0">
              <w:rPr>
                <w:sz w:val="24"/>
              </w:rPr>
              <w:t xml:space="preserve"> </w:t>
            </w:r>
            <w:r w:rsidRPr="00F333F0">
              <w:rPr>
                <w:sz w:val="24"/>
              </w:rPr>
              <w:t xml:space="preserve">the corresponding division facts. For instance, </w:t>
            </w:r>
            <w:r w:rsidR="00091F37">
              <w:rPr>
                <w:sz w:val="24"/>
              </w:rPr>
              <w:t>8x9= 7</w:t>
            </w:r>
            <w:r w:rsidR="00C1055D">
              <w:rPr>
                <w:sz w:val="24"/>
              </w:rPr>
              <w:t>2</w:t>
            </w:r>
            <w:r w:rsidR="008A11F6" w:rsidRPr="00F333F0">
              <w:rPr>
                <w:sz w:val="24"/>
              </w:rPr>
              <w:t xml:space="preserve">. Therefore, </w:t>
            </w:r>
            <w:r w:rsidR="00091F37">
              <w:rPr>
                <w:sz w:val="24"/>
              </w:rPr>
              <w:t>7</w:t>
            </w:r>
            <w:r w:rsidR="00C1055D">
              <w:rPr>
                <w:sz w:val="24"/>
              </w:rPr>
              <w:t xml:space="preserve">2 </w:t>
            </w:r>
            <w:r w:rsidR="001411CE" w:rsidRPr="00F333F0">
              <w:rPr>
                <w:sz w:val="24"/>
              </w:rPr>
              <w:t xml:space="preserve">divided </w:t>
            </w:r>
            <w:r w:rsidR="00091F37">
              <w:rPr>
                <w:sz w:val="24"/>
              </w:rPr>
              <w:t>by 9 is 8 or 7</w:t>
            </w:r>
            <w:r w:rsidR="00C1055D">
              <w:rPr>
                <w:sz w:val="24"/>
              </w:rPr>
              <w:t xml:space="preserve">2 </w:t>
            </w:r>
            <w:r w:rsidR="00091F37">
              <w:rPr>
                <w:sz w:val="24"/>
              </w:rPr>
              <w:t>divided by 9 is 8.</w:t>
            </w:r>
          </w:p>
          <w:p w14:paraId="58BDAB74" w14:textId="77777777" w:rsidR="009D1B6D" w:rsidRDefault="009D1B6D" w:rsidP="00987FDD">
            <w:pPr>
              <w:rPr>
                <w:b/>
                <w:sz w:val="24"/>
              </w:rPr>
            </w:pPr>
          </w:p>
          <w:p w14:paraId="42EC9FC8" w14:textId="4CD31446" w:rsidR="00BB02EC" w:rsidRPr="006171CF" w:rsidRDefault="00614304" w:rsidP="00987FDD">
            <w:pPr>
              <w:rPr>
                <w:b/>
                <w:sz w:val="24"/>
              </w:rPr>
            </w:pPr>
            <w:r>
              <w:rPr>
                <w:b/>
                <w:sz w:val="24"/>
              </w:rPr>
              <w:t>Don’t forget about TT Rockstars</w:t>
            </w:r>
            <w:r w:rsidR="00535A48">
              <w:rPr>
                <w:b/>
                <w:sz w:val="24"/>
              </w:rPr>
              <w:t>!</w:t>
            </w:r>
          </w:p>
          <w:p w14:paraId="22C7690D" w14:textId="45B8D845" w:rsidR="00644644" w:rsidRDefault="00644644" w:rsidP="00C067B7">
            <w:pPr>
              <w:rPr>
                <w:b/>
                <w:sz w:val="24"/>
              </w:rPr>
            </w:pPr>
          </w:p>
          <w:p w14:paraId="5F4DBA83" w14:textId="15B82C2C" w:rsidR="00535A48" w:rsidRDefault="00BA5977" w:rsidP="00C067B7">
            <w:pPr>
              <w:rPr>
                <w:b/>
                <w:sz w:val="24"/>
              </w:rPr>
            </w:pPr>
            <w:r>
              <w:rPr>
                <w:b/>
                <w:sz w:val="24"/>
              </w:rPr>
              <w:t xml:space="preserve">Decimals </w:t>
            </w:r>
            <w:r w:rsidR="00885171">
              <w:rPr>
                <w:b/>
                <w:sz w:val="24"/>
              </w:rPr>
              <w:t>- Lessons 1-5 (Scroll to</w:t>
            </w:r>
            <w:r w:rsidR="00C1055D">
              <w:rPr>
                <w:b/>
                <w:sz w:val="24"/>
              </w:rPr>
              <w:t xml:space="preserve"> the end of the page</w:t>
            </w:r>
            <w:r w:rsidR="00885171">
              <w:rPr>
                <w:b/>
                <w:sz w:val="24"/>
              </w:rPr>
              <w:t>)</w:t>
            </w:r>
          </w:p>
          <w:p w14:paraId="2B470B25" w14:textId="79499693" w:rsidR="00535A48" w:rsidRDefault="00847002" w:rsidP="00C067B7">
            <w:pPr>
              <w:rPr>
                <w:b/>
                <w:sz w:val="24"/>
              </w:rPr>
            </w:pPr>
            <w:hyperlink r:id="rId17" w:anchor="subjects" w:history="1">
              <w:r w:rsidR="00535A48" w:rsidRPr="00535A48">
                <w:rPr>
                  <w:color w:val="0000FF"/>
                  <w:u w:val="single"/>
                </w:rPr>
                <w:t>https://www.thenational.academy/online-classroom/year-5/maths#subjects</w:t>
              </w:r>
            </w:hyperlink>
          </w:p>
          <w:p w14:paraId="00DD0C58" w14:textId="77777777" w:rsidR="00FA6161" w:rsidRDefault="00FA6161" w:rsidP="00C067B7">
            <w:pPr>
              <w:rPr>
                <w:color w:val="0000FF"/>
                <w:u w:val="single"/>
              </w:rPr>
            </w:pPr>
          </w:p>
          <w:p w14:paraId="003C4B6A" w14:textId="77777777" w:rsidR="00FA6161" w:rsidRDefault="00847002" w:rsidP="00C067B7">
            <w:hyperlink r:id="rId18" w:history="1">
              <w:r w:rsidR="00FA6161">
                <w:rPr>
                  <w:rStyle w:val="Hyperlink"/>
                </w:rPr>
                <w:t>https://corbettmaths.com/primary/</w:t>
              </w:r>
            </w:hyperlink>
          </w:p>
          <w:p w14:paraId="5BD2C8EC" w14:textId="77777777" w:rsidR="00FA6161" w:rsidRPr="00FA6161" w:rsidRDefault="00FA6161" w:rsidP="00C067B7">
            <w:pPr>
              <w:rPr>
                <w:b/>
              </w:rPr>
            </w:pPr>
          </w:p>
          <w:p w14:paraId="0ABA8C0F" w14:textId="4ECCA950" w:rsidR="00FA6161" w:rsidRPr="006171CF" w:rsidRDefault="00FA6161" w:rsidP="00FA6161">
            <w:pPr>
              <w:rPr>
                <w:b/>
                <w:sz w:val="24"/>
              </w:rPr>
            </w:pPr>
            <w:r w:rsidRPr="00FA6161">
              <w:rPr>
                <w:b/>
              </w:rPr>
              <w:t>This website is also really useful in case you need extra help and support or if</w:t>
            </w:r>
            <w:r>
              <w:rPr>
                <w:b/>
              </w:rPr>
              <w:t xml:space="preserve"> you would like to do some more maths</w:t>
            </w:r>
            <w:r w:rsidRPr="00FA6161">
              <w:rPr>
                <w:b/>
              </w:rPr>
              <w:t xml:space="preserve"> </w:t>
            </w:r>
            <w:r w:rsidRPr="00FA6161">
              <w:rPr>
                <w:b/>
              </w:rPr>
              <w:sym w:font="Wingdings" w:char="F04A"/>
            </w:r>
            <w:r>
              <w:t xml:space="preserve"> </w:t>
            </w:r>
          </w:p>
        </w:tc>
      </w:tr>
      <w:tr w:rsidR="00BB02EC" w:rsidRPr="00BB02EC" w14:paraId="090473E4" w14:textId="77777777" w:rsidTr="00AE0A5D">
        <w:tc>
          <w:tcPr>
            <w:tcW w:w="5098" w:type="dxa"/>
            <w:shd w:val="clear" w:color="auto" w:fill="FFFF00"/>
          </w:tcPr>
          <w:p w14:paraId="40CB925E" w14:textId="77777777" w:rsidR="00BB02EC" w:rsidRPr="006171CF" w:rsidRDefault="00BB02EC" w:rsidP="00987FDD">
            <w:pPr>
              <w:jc w:val="center"/>
              <w:rPr>
                <w:b/>
                <w:sz w:val="24"/>
              </w:rPr>
            </w:pPr>
            <w:r w:rsidRPr="006171CF">
              <w:rPr>
                <w:b/>
                <w:sz w:val="24"/>
              </w:rPr>
              <w:t>R.E.</w:t>
            </w:r>
          </w:p>
        </w:tc>
        <w:tc>
          <w:tcPr>
            <w:tcW w:w="3918" w:type="dxa"/>
            <w:shd w:val="clear" w:color="auto" w:fill="FFFF00"/>
          </w:tcPr>
          <w:p w14:paraId="5CBAE588" w14:textId="77777777" w:rsidR="00BB02EC" w:rsidRPr="006171CF" w:rsidRDefault="00BB02EC" w:rsidP="00987FDD">
            <w:pPr>
              <w:jc w:val="center"/>
              <w:rPr>
                <w:b/>
                <w:sz w:val="24"/>
              </w:rPr>
            </w:pPr>
            <w:r w:rsidRPr="006171CF">
              <w:rPr>
                <w:b/>
                <w:sz w:val="24"/>
              </w:rPr>
              <w:t>OTHER</w:t>
            </w:r>
          </w:p>
        </w:tc>
      </w:tr>
      <w:tr w:rsidR="00BB02EC" w:rsidRPr="00BB02EC" w14:paraId="20373A1A" w14:textId="77777777" w:rsidTr="00AE0A5D">
        <w:tc>
          <w:tcPr>
            <w:tcW w:w="5098" w:type="dxa"/>
          </w:tcPr>
          <w:p w14:paraId="1DE2AE55" w14:textId="11C1B04F" w:rsidR="00927B5E" w:rsidRPr="00490BC8" w:rsidRDefault="00C0606B" w:rsidP="00C0606B">
            <w:pPr>
              <w:rPr>
                <w:b/>
                <w:sz w:val="24"/>
                <w:szCs w:val="24"/>
              </w:rPr>
            </w:pPr>
            <w:r>
              <w:rPr>
                <w:b/>
                <w:sz w:val="24"/>
              </w:rPr>
              <w:t>Stewardship- Looking after our World</w:t>
            </w:r>
            <w:r w:rsidR="00490BC8">
              <w:rPr>
                <w:b/>
                <w:sz w:val="24"/>
              </w:rPr>
              <w:t>-</w:t>
            </w:r>
            <w:r w:rsidR="00490BC8">
              <w:rPr>
                <w:b/>
                <w:sz w:val="24"/>
                <w:szCs w:val="24"/>
              </w:rPr>
              <w:t xml:space="preserve"> Find a creative way, maybe </w:t>
            </w:r>
            <w:r w:rsidR="00927B5E" w:rsidRPr="00490BC8">
              <w:rPr>
                <w:b/>
                <w:sz w:val="24"/>
                <w:szCs w:val="24"/>
              </w:rPr>
              <w:t>write on cut out leaves (us</w:t>
            </w:r>
            <w:r w:rsidR="00490BC8">
              <w:rPr>
                <w:b/>
                <w:sz w:val="24"/>
                <w:szCs w:val="24"/>
              </w:rPr>
              <w:t xml:space="preserve">ing recycled paper if possible), </w:t>
            </w:r>
            <w:r w:rsidR="00927B5E" w:rsidRPr="00490BC8">
              <w:rPr>
                <w:b/>
                <w:sz w:val="24"/>
                <w:szCs w:val="24"/>
              </w:rPr>
              <w:t xml:space="preserve">ideas of ways to care for the earth and the reasons why we should care for it, starting with the words discussed earlier (e.g. respect the flowers, protect the birds, honour the land, care for the water etc.). The leaves can then </w:t>
            </w:r>
            <w:r w:rsidR="00490BC8">
              <w:rPr>
                <w:b/>
                <w:sz w:val="24"/>
                <w:szCs w:val="24"/>
              </w:rPr>
              <w:t xml:space="preserve">could </w:t>
            </w:r>
            <w:r w:rsidR="00927B5E" w:rsidRPr="00490BC8">
              <w:rPr>
                <w:b/>
                <w:sz w:val="24"/>
                <w:szCs w:val="24"/>
              </w:rPr>
              <w:t>be added to a tree of stewardship.</w:t>
            </w:r>
          </w:p>
          <w:p w14:paraId="74298583" w14:textId="55835D0A" w:rsidR="004F2C51" w:rsidRPr="00B55041" w:rsidRDefault="004F2C51" w:rsidP="00C1055D">
            <w:pPr>
              <w:tabs>
                <w:tab w:val="left" w:pos="1037"/>
              </w:tabs>
              <w:rPr>
                <w:b/>
                <w:sz w:val="24"/>
              </w:rPr>
            </w:pPr>
          </w:p>
        </w:tc>
        <w:tc>
          <w:tcPr>
            <w:tcW w:w="3918" w:type="dxa"/>
          </w:tcPr>
          <w:p w14:paraId="5D0BE0FD" w14:textId="7A20A2F5" w:rsidR="00D52727" w:rsidRDefault="00C61BED" w:rsidP="00A674A8">
            <w:pPr>
              <w:rPr>
                <w:b/>
                <w:lang w:val="en-US"/>
              </w:rPr>
            </w:pPr>
            <w:r w:rsidRPr="00561BB5">
              <w:rPr>
                <w:b/>
                <w:sz w:val="24"/>
              </w:rPr>
              <w:t>Science –</w:t>
            </w:r>
            <w:r w:rsidR="00C13869">
              <w:rPr>
                <w:b/>
                <w:sz w:val="24"/>
              </w:rPr>
              <w:t xml:space="preserve"> </w:t>
            </w:r>
            <w:r w:rsidR="0067215E" w:rsidRPr="00A674A8">
              <w:rPr>
                <w:b/>
                <w:lang w:val="en-US"/>
              </w:rPr>
              <w:t xml:space="preserve">I can identify and explain </w:t>
            </w:r>
            <w:r w:rsidR="00A674A8">
              <w:rPr>
                <w:b/>
                <w:lang w:val="en-US"/>
              </w:rPr>
              <w:t xml:space="preserve">reversible &amp; </w:t>
            </w:r>
            <w:r w:rsidR="0067215E" w:rsidRPr="00A674A8">
              <w:rPr>
                <w:b/>
                <w:lang w:val="en-US"/>
              </w:rPr>
              <w:t>irreversible chemical changes.</w:t>
            </w:r>
            <w:r w:rsidR="00A674A8">
              <w:rPr>
                <w:b/>
                <w:lang w:val="en-US"/>
              </w:rPr>
              <w:t xml:space="preserve"> </w:t>
            </w:r>
          </w:p>
          <w:p w14:paraId="51187914" w14:textId="5AF45C0E" w:rsidR="00A674A8" w:rsidRPr="00A674A8" w:rsidRDefault="00A674A8" w:rsidP="00A674A8">
            <w:pPr>
              <w:rPr>
                <w:b/>
                <w:lang w:val="en-US"/>
              </w:rPr>
            </w:pPr>
            <w:r>
              <w:rPr>
                <w:b/>
                <w:lang w:val="en-US"/>
              </w:rPr>
              <w:t>Challenge – complete some of the additional activities on the links at the bottom of the page.</w:t>
            </w:r>
          </w:p>
          <w:p w14:paraId="1810E414" w14:textId="2339E2CF" w:rsidR="003F582B" w:rsidRDefault="00847002" w:rsidP="00C1055D">
            <w:pPr>
              <w:rPr>
                <w:b/>
                <w:sz w:val="24"/>
              </w:rPr>
            </w:pPr>
            <w:hyperlink r:id="rId19" w:history="1">
              <w:r w:rsidR="00A674A8">
                <w:rPr>
                  <w:rStyle w:val="Hyperlink"/>
                </w:rPr>
                <w:t>https://www.bbc.co.uk/bitesize/articles/z4vc86f</w:t>
              </w:r>
            </w:hyperlink>
          </w:p>
          <w:p w14:paraId="67AA544C" w14:textId="77777777" w:rsidR="00BB262F" w:rsidRDefault="003F582B" w:rsidP="00C1055D">
            <w:pPr>
              <w:rPr>
                <w:b/>
                <w:sz w:val="24"/>
              </w:rPr>
            </w:pPr>
            <w:r>
              <w:rPr>
                <w:b/>
                <w:sz w:val="24"/>
              </w:rPr>
              <w:t>Design Technology –</w:t>
            </w:r>
            <w:r w:rsidR="001508D1">
              <w:rPr>
                <w:b/>
                <w:sz w:val="24"/>
              </w:rPr>
              <w:t xml:space="preserve"> </w:t>
            </w:r>
          </w:p>
          <w:p w14:paraId="3BF071D8" w14:textId="77777777" w:rsidR="00BB262F" w:rsidRDefault="00847002" w:rsidP="00C1055D">
            <w:hyperlink r:id="rId20" w:history="1">
              <w:r w:rsidR="00BB262F">
                <w:rPr>
                  <w:rStyle w:val="Hyperlink"/>
                </w:rPr>
                <w:t>https://www.bbc.co.uk/bitesize/articles/zj48qnb</w:t>
              </w:r>
            </w:hyperlink>
          </w:p>
          <w:p w14:paraId="63BC5D8E" w14:textId="2D62A213" w:rsidR="00C1055D" w:rsidRDefault="003F582B" w:rsidP="00C1055D">
            <w:pPr>
              <w:rPr>
                <w:b/>
                <w:sz w:val="24"/>
              </w:rPr>
            </w:pPr>
            <w:r>
              <w:rPr>
                <w:b/>
                <w:sz w:val="24"/>
              </w:rPr>
              <w:t>Learn the basics of anthropometrics and ergonomics.</w:t>
            </w:r>
          </w:p>
          <w:p w14:paraId="035E54FC" w14:textId="69E01949" w:rsidR="003F582B" w:rsidRPr="003F582B" w:rsidRDefault="003F582B" w:rsidP="00C1055D">
            <w:pPr>
              <w:rPr>
                <w:b/>
                <w:sz w:val="24"/>
              </w:rPr>
            </w:pPr>
            <w:r>
              <w:rPr>
                <w:b/>
                <w:sz w:val="24"/>
              </w:rPr>
              <w:t xml:space="preserve"> Two video clips and 2 activities to try at home including activity sheet copied below:</w:t>
            </w:r>
          </w:p>
          <w:p w14:paraId="608317DC" w14:textId="2366168A" w:rsidR="00C13869" w:rsidRPr="00835FCA" w:rsidRDefault="00C13869" w:rsidP="00835FCA">
            <w:pPr>
              <w:rPr>
                <w:b/>
                <w:sz w:val="24"/>
                <w:szCs w:val="24"/>
              </w:rPr>
            </w:pPr>
          </w:p>
        </w:tc>
      </w:tr>
    </w:tbl>
    <w:p w14:paraId="1799DD17" w14:textId="597C5F3F" w:rsidR="003F582B" w:rsidRPr="003F582B" w:rsidRDefault="003F582B" w:rsidP="003F582B">
      <w:pPr>
        <w:tabs>
          <w:tab w:val="left" w:pos="1037"/>
        </w:tabs>
        <w:rPr>
          <w:rFonts w:ascii="Calibri" w:eastAsia="Times New Roman" w:hAnsi="Calibri" w:cs="Calibri"/>
          <w:color w:val="000000"/>
          <w:bdr w:val="none" w:sz="0" w:space="0" w:color="auto" w:frame="1"/>
          <w:shd w:val="clear" w:color="auto" w:fill="FFFFFF"/>
          <w:lang w:eastAsia="en-GB"/>
        </w:rPr>
        <w:sectPr w:rsidR="003F582B" w:rsidRPr="003F582B" w:rsidSect="003F582B">
          <w:pgSz w:w="11906" w:h="16838"/>
          <w:pgMar w:top="1440" w:right="1440" w:bottom="1440" w:left="1440" w:header="708" w:footer="708" w:gutter="0"/>
          <w:cols w:space="708"/>
          <w:docGrid w:linePitch="360"/>
        </w:sectPr>
      </w:pPr>
    </w:p>
    <w:p w14:paraId="0C2FA6A4" w14:textId="59CE1CB7" w:rsidR="003F582B" w:rsidRDefault="003F582B" w:rsidP="00C04B19">
      <w:pPr>
        <w:rPr>
          <w:noProof/>
          <w:lang w:eastAsia="en-GB"/>
        </w:rPr>
      </w:pPr>
      <w:r>
        <w:rPr>
          <w:noProof/>
          <w:lang w:eastAsia="en-GB"/>
        </w:rPr>
        <w:lastRenderedPageBreak/>
        <w:drawing>
          <wp:inline distT="0" distB="0" distL="0" distR="0" wp14:anchorId="52457F7F" wp14:editId="4F391ADB">
            <wp:extent cx="4268470" cy="57315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8470" cy="5731510"/>
                    </a:xfrm>
                    <a:prstGeom prst="rect">
                      <a:avLst/>
                    </a:prstGeom>
                  </pic:spPr>
                </pic:pic>
              </a:graphicData>
            </a:graphic>
          </wp:inline>
        </w:drawing>
      </w:r>
      <w:r>
        <w:rPr>
          <w:noProof/>
          <w:lang w:eastAsia="en-GB"/>
        </w:rPr>
        <w:drawing>
          <wp:inline distT="0" distB="0" distL="0" distR="0" wp14:anchorId="533089B2" wp14:editId="081F5D1D">
            <wp:extent cx="4268470" cy="57315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8470" cy="5731510"/>
                    </a:xfrm>
                    <a:prstGeom prst="rect">
                      <a:avLst/>
                    </a:prstGeom>
                  </pic:spPr>
                </pic:pic>
              </a:graphicData>
            </a:graphic>
          </wp:inline>
        </w:drawing>
      </w:r>
    </w:p>
    <w:p w14:paraId="1EE5A956" w14:textId="168A4F75" w:rsidR="00CB4E06" w:rsidRPr="00BB02EC" w:rsidRDefault="003F582B" w:rsidP="00C04B19">
      <w:pPr>
        <w:rPr>
          <w:b/>
        </w:rPr>
      </w:pPr>
      <w:r>
        <w:rPr>
          <w:noProof/>
          <w:lang w:eastAsia="en-GB"/>
        </w:rPr>
        <w:lastRenderedPageBreak/>
        <w:drawing>
          <wp:inline distT="0" distB="0" distL="0" distR="0" wp14:anchorId="3D4A7E89" wp14:editId="47A5992A">
            <wp:extent cx="8821658" cy="6392957"/>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823676" cy="6394419"/>
                    </a:xfrm>
                    <a:prstGeom prst="rect">
                      <a:avLst/>
                    </a:prstGeom>
                  </pic:spPr>
                </pic:pic>
              </a:graphicData>
            </a:graphic>
          </wp:inline>
        </w:drawing>
      </w:r>
    </w:p>
    <w:sectPr w:rsidR="00CB4E06" w:rsidRPr="00BB02EC" w:rsidSect="003F582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A46EA" w14:textId="77777777" w:rsidR="0077345B" w:rsidRDefault="0077345B" w:rsidP="0077345B">
      <w:pPr>
        <w:spacing w:after="0" w:line="240" w:lineRule="auto"/>
      </w:pPr>
      <w:r>
        <w:separator/>
      </w:r>
    </w:p>
  </w:endnote>
  <w:endnote w:type="continuationSeparator" w:id="0">
    <w:p w14:paraId="6CDBF394" w14:textId="77777777" w:rsidR="0077345B" w:rsidRDefault="0077345B" w:rsidP="00773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winkl">
    <w:altName w:val="Times New Roman"/>
    <w:charset w:val="00"/>
    <w:family w:val="auto"/>
    <w:pitch w:val="variable"/>
    <w:sig w:usb0="00000001"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E6339" w14:textId="77777777" w:rsidR="0077345B" w:rsidRDefault="0077345B" w:rsidP="0077345B">
      <w:pPr>
        <w:spacing w:after="0" w:line="240" w:lineRule="auto"/>
      </w:pPr>
      <w:r>
        <w:separator/>
      </w:r>
    </w:p>
  </w:footnote>
  <w:footnote w:type="continuationSeparator" w:id="0">
    <w:p w14:paraId="03A87B5E" w14:textId="77777777" w:rsidR="0077345B" w:rsidRDefault="0077345B" w:rsidP="007734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66D"/>
    <w:multiLevelType w:val="hybridMultilevel"/>
    <w:tmpl w:val="C8C6DF6A"/>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EC2FE0"/>
    <w:multiLevelType w:val="multilevel"/>
    <w:tmpl w:val="C3005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0B0903"/>
    <w:multiLevelType w:val="multilevel"/>
    <w:tmpl w:val="E168D9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0F47926"/>
    <w:multiLevelType w:val="hybridMultilevel"/>
    <w:tmpl w:val="DBF25914"/>
    <w:lvl w:ilvl="0" w:tplc="B4444AF6">
      <w:start w:val="1"/>
      <w:numFmt w:val="bullet"/>
      <w:lvlText w:val="•"/>
      <w:lvlJc w:val="left"/>
      <w:pPr>
        <w:tabs>
          <w:tab w:val="num" w:pos="720"/>
        </w:tabs>
        <w:ind w:left="720" w:hanging="360"/>
      </w:pPr>
      <w:rPr>
        <w:rFonts w:ascii="Arial" w:hAnsi="Arial" w:hint="default"/>
      </w:rPr>
    </w:lvl>
    <w:lvl w:ilvl="1" w:tplc="2C7A8F62" w:tentative="1">
      <w:start w:val="1"/>
      <w:numFmt w:val="bullet"/>
      <w:lvlText w:val="•"/>
      <w:lvlJc w:val="left"/>
      <w:pPr>
        <w:tabs>
          <w:tab w:val="num" w:pos="1440"/>
        </w:tabs>
        <w:ind w:left="1440" w:hanging="360"/>
      </w:pPr>
      <w:rPr>
        <w:rFonts w:ascii="Arial" w:hAnsi="Arial" w:hint="default"/>
      </w:rPr>
    </w:lvl>
    <w:lvl w:ilvl="2" w:tplc="0B3426D6" w:tentative="1">
      <w:start w:val="1"/>
      <w:numFmt w:val="bullet"/>
      <w:lvlText w:val="•"/>
      <w:lvlJc w:val="left"/>
      <w:pPr>
        <w:tabs>
          <w:tab w:val="num" w:pos="2160"/>
        </w:tabs>
        <w:ind w:left="2160" w:hanging="360"/>
      </w:pPr>
      <w:rPr>
        <w:rFonts w:ascii="Arial" w:hAnsi="Arial" w:hint="default"/>
      </w:rPr>
    </w:lvl>
    <w:lvl w:ilvl="3" w:tplc="5B4AAAC2" w:tentative="1">
      <w:start w:val="1"/>
      <w:numFmt w:val="bullet"/>
      <w:lvlText w:val="•"/>
      <w:lvlJc w:val="left"/>
      <w:pPr>
        <w:tabs>
          <w:tab w:val="num" w:pos="2880"/>
        </w:tabs>
        <w:ind w:left="2880" w:hanging="360"/>
      </w:pPr>
      <w:rPr>
        <w:rFonts w:ascii="Arial" w:hAnsi="Arial" w:hint="default"/>
      </w:rPr>
    </w:lvl>
    <w:lvl w:ilvl="4" w:tplc="680CFE32" w:tentative="1">
      <w:start w:val="1"/>
      <w:numFmt w:val="bullet"/>
      <w:lvlText w:val="•"/>
      <w:lvlJc w:val="left"/>
      <w:pPr>
        <w:tabs>
          <w:tab w:val="num" w:pos="3600"/>
        </w:tabs>
        <w:ind w:left="3600" w:hanging="360"/>
      </w:pPr>
      <w:rPr>
        <w:rFonts w:ascii="Arial" w:hAnsi="Arial" w:hint="default"/>
      </w:rPr>
    </w:lvl>
    <w:lvl w:ilvl="5" w:tplc="51CC9366" w:tentative="1">
      <w:start w:val="1"/>
      <w:numFmt w:val="bullet"/>
      <w:lvlText w:val="•"/>
      <w:lvlJc w:val="left"/>
      <w:pPr>
        <w:tabs>
          <w:tab w:val="num" w:pos="4320"/>
        </w:tabs>
        <w:ind w:left="4320" w:hanging="360"/>
      </w:pPr>
      <w:rPr>
        <w:rFonts w:ascii="Arial" w:hAnsi="Arial" w:hint="default"/>
      </w:rPr>
    </w:lvl>
    <w:lvl w:ilvl="6" w:tplc="1B4EE0FC" w:tentative="1">
      <w:start w:val="1"/>
      <w:numFmt w:val="bullet"/>
      <w:lvlText w:val="•"/>
      <w:lvlJc w:val="left"/>
      <w:pPr>
        <w:tabs>
          <w:tab w:val="num" w:pos="5040"/>
        </w:tabs>
        <w:ind w:left="5040" w:hanging="360"/>
      </w:pPr>
      <w:rPr>
        <w:rFonts w:ascii="Arial" w:hAnsi="Arial" w:hint="default"/>
      </w:rPr>
    </w:lvl>
    <w:lvl w:ilvl="7" w:tplc="AB1E4D62" w:tentative="1">
      <w:start w:val="1"/>
      <w:numFmt w:val="bullet"/>
      <w:lvlText w:val="•"/>
      <w:lvlJc w:val="left"/>
      <w:pPr>
        <w:tabs>
          <w:tab w:val="num" w:pos="5760"/>
        </w:tabs>
        <w:ind w:left="5760" w:hanging="360"/>
      </w:pPr>
      <w:rPr>
        <w:rFonts w:ascii="Arial" w:hAnsi="Arial" w:hint="default"/>
      </w:rPr>
    </w:lvl>
    <w:lvl w:ilvl="8" w:tplc="F7EA627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2EC"/>
    <w:rsid w:val="00060704"/>
    <w:rsid w:val="00087AFB"/>
    <w:rsid w:val="00091F37"/>
    <w:rsid w:val="000E6BE9"/>
    <w:rsid w:val="00104EE0"/>
    <w:rsid w:val="001340FD"/>
    <w:rsid w:val="001411CE"/>
    <w:rsid w:val="001508D1"/>
    <w:rsid w:val="00174CC6"/>
    <w:rsid w:val="00185045"/>
    <w:rsid w:val="001B4836"/>
    <w:rsid w:val="001C22C3"/>
    <w:rsid w:val="001D144A"/>
    <w:rsid w:val="001E20BF"/>
    <w:rsid w:val="002034DF"/>
    <w:rsid w:val="0023786A"/>
    <w:rsid w:val="002A2870"/>
    <w:rsid w:val="002B2AAD"/>
    <w:rsid w:val="002C2655"/>
    <w:rsid w:val="002D0294"/>
    <w:rsid w:val="003155F7"/>
    <w:rsid w:val="003257A5"/>
    <w:rsid w:val="003345B6"/>
    <w:rsid w:val="003450AE"/>
    <w:rsid w:val="00356F39"/>
    <w:rsid w:val="00377D30"/>
    <w:rsid w:val="00394CA6"/>
    <w:rsid w:val="003B4807"/>
    <w:rsid w:val="003B699F"/>
    <w:rsid w:val="003F582B"/>
    <w:rsid w:val="00431E29"/>
    <w:rsid w:val="00447C02"/>
    <w:rsid w:val="00490BC8"/>
    <w:rsid w:val="004F2C51"/>
    <w:rsid w:val="00512F7E"/>
    <w:rsid w:val="00513532"/>
    <w:rsid w:val="00521154"/>
    <w:rsid w:val="00532C54"/>
    <w:rsid w:val="00535A48"/>
    <w:rsid w:val="00543AC6"/>
    <w:rsid w:val="00561BB5"/>
    <w:rsid w:val="005621AD"/>
    <w:rsid w:val="005863C2"/>
    <w:rsid w:val="00586580"/>
    <w:rsid w:val="005A488D"/>
    <w:rsid w:val="006100BF"/>
    <w:rsid w:val="00614304"/>
    <w:rsid w:val="006171CF"/>
    <w:rsid w:val="00637504"/>
    <w:rsid w:val="00644644"/>
    <w:rsid w:val="0067215E"/>
    <w:rsid w:val="006A7286"/>
    <w:rsid w:val="006D521E"/>
    <w:rsid w:val="006E7E32"/>
    <w:rsid w:val="00707259"/>
    <w:rsid w:val="00720AB4"/>
    <w:rsid w:val="00724FDF"/>
    <w:rsid w:val="0077345B"/>
    <w:rsid w:val="007D43EF"/>
    <w:rsid w:val="00816A16"/>
    <w:rsid w:val="00832E8C"/>
    <w:rsid w:val="00835FCA"/>
    <w:rsid w:val="00847002"/>
    <w:rsid w:val="008504BF"/>
    <w:rsid w:val="008751A9"/>
    <w:rsid w:val="00882DA5"/>
    <w:rsid w:val="00885171"/>
    <w:rsid w:val="00886DD1"/>
    <w:rsid w:val="00893B43"/>
    <w:rsid w:val="008A11F6"/>
    <w:rsid w:val="008D411A"/>
    <w:rsid w:val="00924416"/>
    <w:rsid w:val="00927B5E"/>
    <w:rsid w:val="009656CA"/>
    <w:rsid w:val="00987FDD"/>
    <w:rsid w:val="009B17C6"/>
    <w:rsid w:val="009B688A"/>
    <w:rsid w:val="009D1B6D"/>
    <w:rsid w:val="00A14685"/>
    <w:rsid w:val="00A25C4E"/>
    <w:rsid w:val="00A674A8"/>
    <w:rsid w:val="00A8451E"/>
    <w:rsid w:val="00A9604C"/>
    <w:rsid w:val="00AC2DEC"/>
    <w:rsid w:val="00AE0A5D"/>
    <w:rsid w:val="00AE33F0"/>
    <w:rsid w:val="00B2461D"/>
    <w:rsid w:val="00B26B43"/>
    <w:rsid w:val="00B55041"/>
    <w:rsid w:val="00BA5977"/>
    <w:rsid w:val="00BB02EC"/>
    <w:rsid w:val="00BB262F"/>
    <w:rsid w:val="00BB7C54"/>
    <w:rsid w:val="00C04B19"/>
    <w:rsid w:val="00C0606B"/>
    <w:rsid w:val="00C067B7"/>
    <w:rsid w:val="00C1055D"/>
    <w:rsid w:val="00C122D7"/>
    <w:rsid w:val="00C13869"/>
    <w:rsid w:val="00C55684"/>
    <w:rsid w:val="00C61BED"/>
    <w:rsid w:val="00C7798C"/>
    <w:rsid w:val="00C864D8"/>
    <w:rsid w:val="00C90AD8"/>
    <w:rsid w:val="00CB4E06"/>
    <w:rsid w:val="00CE2CCA"/>
    <w:rsid w:val="00D457EA"/>
    <w:rsid w:val="00D52727"/>
    <w:rsid w:val="00DA6051"/>
    <w:rsid w:val="00DB3A90"/>
    <w:rsid w:val="00DD188B"/>
    <w:rsid w:val="00ED7ECF"/>
    <w:rsid w:val="00F2707F"/>
    <w:rsid w:val="00F333F0"/>
    <w:rsid w:val="00F63F52"/>
    <w:rsid w:val="00F85C14"/>
    <w:rsid w:val="00FA6161"/>
    <w:rsid w:val="00FC4844"/>
    <w:rsid w:val="0AE22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3730"/>
  <w15:chartTrackingRefBased/>
  <w15:docId w15:val="{9F3392AD-6456-4444-AE98-D69D077C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0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77D30"/>
    <w:rPr>
      <w:color w:val="0000FF"/>
      <w:u w:val="single"/>
    </w:rPr>
  </w:style>
  <w:style w:type="character" w:styleId="FollowedHyperlink">
    <w:name w:val="FollowedHyperlink"/>
    <w:basedOn w:val="DefaultParagraphFont"/>
    <w:uiPriority w:val="99"/>
    <w:semiHidden/>
    <w:unhideWhenUsed/>
    <w:rsid w:val="00886DD1"/>
    <w:rPr>
      <w:color w:val="954F72" w:themeColor="followedHyperlink"/>
      <w:u w:val="single"/>
    </w:rPr>
  </w:style>
  <w:style w:type="character" w:styleId="Emphasis">
    <w:name w:val="Emphasis"/>
    <w:basedOn w:val="DefaultParagraphFont"/>
    <w:uiPriority w:val="20"/>
    <w:qFormat/>
    <w:rsid w:val="00C13869"/>
    <w:rPr>
      <w:i/>
      <w:iCs/>
    </w:rPr>
  </w:style>
  <w:style w:type="paragraph" w:styleId="Header">
    <w:name w:val="header"/>
    <w:basedOn w:val="Normal"/>
    <w:link w:val="HeaderChar"/>
    <w:uiPriority w:val="99"/>
    <w:unhideWhenUsed/>
    <w:rsid w:val="007734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45B"/>
  </w:style>
  <w:style w:type="paragraph" w:styleId="Footer">
    <w:name w:val="footer"/>
    <w:basedOn w:val="Normal"/>
    <w:link w:val="FooterChar"/>
    <w:uiPriority w:val="99"/>
    <w:unhideWhenUsed/>
    <w:rsid w:val="007734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45B"/>
  </w:style>
  <w:style w:type="paragraph" w:styleId="Subtitle">
    <w:name w:val="Subtitle"/>
    <w:basedOn w:val="Normal"/>
    <w:next w:val="Normal"/>
    <w:link w:val="SubtitleChar"/>
    <w:uiPriority w:val="11"/>
    <w:qFormat/>
    <w:rsid w:val="0077345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345B"/>
    <w:rPr>
      <w:rFonts w:eastAsiaTheme="minorEastAsia"/>
      <w:color w:val="5A5A5A" w:themeColor="text1" w:themeTint="A5"/>
      <w:spacing w:val="15"/>
    </w:rPr>
  </w:style>
  <w:style w:type="paragraph" w:styleId="NormalWeb">
    <w:name w:val="Normal (Web)"/>
    <w:basedOn w:val="Normal"/>
    <w:uiPriority w:val="99"/>
    <w:semiHidden/>
    <w:unhideWhenUsed/>
    <w:rsid w:val="00F333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27B5E"/>
    <w:pPr>
      <w:spacing w:after="0" w:line="240" w:lineRule="auto"/>
      <w:ind w:left="720"/>
      <w:contextualSpacing/>
    </w:pPr>
    <w:rPr>
      <w:sz w:val="24"/>
      <w:szCs w:val="24"/>
      <w:lang w:val="en-US"/>
    </w:rPr>
  </w:style>
  <w:style w:type="paragraph" w:customStyle="1" w:styleId="blocks-text-blockparagraph">
    <w:name w:val="blocks-text-block__paragraph"/>
    <w:basedOn w:val="Normal"/>
    <w:rsid w:val="003F582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28634">
      <w:bodyDiv w:val="1"/>
      <w:marLeft w:val="0"/>
      <w:marRight w:val="0"/>
      <w:marTop w:val="0"/>
      <w:marBottom w:val="0"/>
      <w:divBdr>
        <w:top w:val="none" w:sz="0" w:space="0" w:color="auto"/>
        <w:left w:val="none" w:sz="0" w:space="0" w:color="auto"/>
        <w:bottom w:val="none" w:sz="0" w:space="0" w:color="auto"/>
        <w:right w:val="none" w:sz="0" w:space="0" w:color="auto"/>
      </w:divBdr>
      <w:divsChild>
        <w:div w:id="8914428">
          <w:marLeft w:val="360"/>
          <w:marRight w:val="0"/>
          <w:marTop w:val="200"/>
          <w:marBottom w:val="0"/>
          <w:divBdr>
            <w:top w:val="none" w:sz="0" w:space="0" w:color="auto"/>
            <w:left w:val="none" w:sz="0" w:space="0" w:color="auto"/>
            <w:bottom w:val="none" w:sz="0" w:space="0" w:color="auto"/>
            <w:right w:val="none" w:sz="0" w:space="0" w:color="auto"/>
          </w:divBdr>
        </w:div>
      </w:divsChild>
    </w:div>
    <w:div w:id="265038916">
      <w:bodyDiv w:val="1"/>
      <w:marLeft w:val="0"/>
      <w:marRight w:val="0"/>
      <w:marTop w:val="0"/>
      <w:marBottom w:val="0"/>
      <w:divBdr>
        <w:top w:val="none" w:sz="0" w:space="0" w:color="auto"/>
        <w:left w:val="none" w:sz="0" w:space="0" w:color="auto"/>
        <w:bottom w:val="none" w:sz="0" w:space="0" w:color="auto"/>
        <w:right w:val="none" w:sz="0" w:space="0" w:color="auto"/>
      </w:divBdr>
    </w:div>
    <w:div w:id="998383128">
      <w:bodyDiv w:val="1"/>
      <w:marLeft w:val="0"/>
      <w:marRight w:val="0"/>
      <w:marTop w:val="0"/>
      <w:marBottom w:val="0"/>
      <w:divBdr>
        <w:top w:val="none" w:sz="0" w:space="0" w:color="auto"/>
        <w:left w:val="none" w:sz="0" w:space="0" w:color="auto"/>
        <w:bottom w:val="none" w:sz="0" w:space="0" w:color="auto"/>
        <w:right w:val="none" w:sz="0" w:space="0" w:color="auto"/>
      </w:divBdr>
      <w:divsChild>
        <w:div w:id="880438194">
          <w:marLeft w:val="0"/>
          <w:marRight w:val="0"/>
          <w:marTop w:val="0"/>
          <w:marBottom w:val="0"/>
          <w:divBdr>
            <w:top w:val="none" w:sz="0" w:space="0" w:color="auto"/>
            <w:left w:val="none" w:sz="0" w:space="0" w:color="auto"/>
            <w:bottom w:val="none" w:sz="0" w:space="0" w:color="auto"/>
            <w:right w:val="none" w:sz="0" w:space="0" w:color="auto"/>
          </w:divBdr>
          <w:divsChild>
            <w:div w:id="14268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40814">
      <w:bodyDiv w:val="1"/>
      <w:marLeft w:val="0"/>
      <w:marRight w:val="0"/>
      <w:marTop w:val="0"/>
      <w:marBottom w:val="0"/>
      <w:divBdr>
        <w:top w:val="none" w:sz="0" w:space="0" w:color="auto"/>
        <w:left w:val="none" w:sz="0" w:space="0" w:color="auto"/>
        <w:bottom w:val="none" w:sz="0" w:space="0" w:color="auto"/>
        <w:right w:val="none" w:sz="0" w:space="0" w:color="auto"/>
      </w:divBdr>
    </w:div>
    <w:div w:id="1548955007">
      <w:bodyDiv w:val="1"/>
      <w:marLeft w:val="0"/>
      <w:marRight w:val="0"/>
      <w:marTop w:val="0"/>
      <w:marBottom w:val="0"/>
      <w:divBdr>
        <w:top w:val="none" w:sz="0" w:space="0" w:color="auto"/>
        <w:left w:val="none" w:sz="0" w:space="0" w:color="auto"/>
        <w:bottom w:val="none" w:sz="0" w:space="0" w:color="auto"/>
        <w:right w:val="none" w:sz="0" w:space="0" w:color="auto"/>
      </w:divBdr>
    </w:div>
    <w:div w:id="198766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X8Q2ok54PVo&amp;feature=youtu.be" TargetMode="External"/><Relationship Id="rId18" Type="http://schemas.openxmlformats.org/officeDocument/2006/relationships/hyperlink" Target="https://corbettmaths.com/primary/"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www.singup.org/singupathome/song-of-the-week" TargetMode="External"/><Relationship Id="rId17" Type="http://schemas.openxmlformats.org/officeDocument/2006/relationships/hyperlink" Target="https://www.thenational.academy/online-classroom/year-5/maths" TargetMode="External"/><Relationship Id="rId2" Type="http://schemas.openxmlformats.org/officeDocument/2006/relationships/customXml" Target="../customXml/item2.xml"/><Relationship Id="rId16" Type="http://schemas.openxmlformats.org/officeDocument/2006/relationships/hyperlink" Target="http://www.ictgames.com/mobilePage/spookySpellings/index.html" TargetMode="External"/><Relationship Id="rId20" Type="http://schemas.openxmlformats.org/officeDocument/2006/relationships/hyperlink" Target="https://www.bbc.co.uk/bitesize/articles/zj48qn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henational.academy/online-classroom/year-5/english"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bbc.co.uk/bitesize/articles/z4vc86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bc.co.uk/bitesize/subjects/zvnrq6f"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4FE28CE919DA478AE98AD764B3A748" ma:contentTypeVersion="15" ma:contentTypeDescription="Create a new document." ma:contentTypeScope="" ma:versionID="64cb2911fae2e375b8d5a212c96b9bc7">
  <xsd:schema xmlns:xsd="http://www.w3.org/2001/XMLSchema" xmlns:xs="http://www.w3.org/2001/XMLSchema" xmlns:p="http://schemas.microsoft.com/office/2006/metadata/properties" xmlns:ns1="http://schemas.microsoft.com/sharepoint/v3" xmlns:ns3="6089fc23-7a71-45db-b257-65b8c9be3b20" xmlns:ns4="d2d8cf2e-1d02-42af-87e9-b4b275379e39" targetNamespace="http://schemas.microsoft.com/office/2006/metadata/properties" ma:root="true" ma:fieldsID="a686172d975afd5e3e179199be7c3168" ns1:_="" ns3:_="" ns4:_="">
    <xsd:import namespace="http://schemas.microsoft.com/sharepoint/v3"/>
    <xsd:import namespace="6089fc23-7a71-45db-b257-65b8c9be3b20"/>
    <xsd:import namespace="d2d8cf2e-1d02-42af-87e9-b4b275379e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89fc23-7a71-45db-b257-65b8c9be3b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d8cf2e-1d02-42af-87e9-b4b275379e3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AADE1-E2B2-4E38-B461-2BD15B3B6086}">
  <ds:schemaRefs>
    <ds:schemaRef ds:uri="http://schemas.microsoft.com/sharepoint/v3"/>
    <ds:schemaRef ds:uri="d2d8cf2e-1d02-42af-87e9-b4b275379e3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089fc23-7a71-45db-b257-65b8c9be3b20"/>
    <ds:schemaRef ds:uri="http://www.w3.org/XML/1998/namespace"/>
    <ds:schemaRef ds:uri="http://purl.org/dc/dcmitype/"/>
  </ds:schemaRefs>
</ds:datastoreItem>
</file>

<file path=customXml/itemProps2.xml><?xml version="1.0" encoding="utf-8"?>
<ds:datastoreItem xmlns:ds="http://schemas.openxmlformats.org/officeDocument/2006/customXml" ds:itemID="{315C0E2C-267A-4F96-BB1E-1743210671FB}">
  <ds:schemaRefs>
    <ds:schemaRef ds:uri="http://schemas.microsoft.com/sharepoint/v3/contenttype/forms"/>
  </ds:schemaRefs>
</ds:datastoreItem>
</file>

<file path=customXml/itemProps3.xml><?xml version="1.0" encoding="utf-8"?>
<ds:datastoreItem xmlns:ds="http://schemas.openxmlformats.org/officeDocument/2006/customXml" ds:itemID="{BC7455EB-D38A-4E6E-B10A-754733D27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89fc23-7a71-45db-b257-65b8c9be3b20"/>
    <ds:schemaRef ds:uri="d2d8cf2e-1d02-42af-87e9-b4b275379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8696E5-7B00-4670-ACB9-527A480F3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Morgan</dc:creator>
  <cp:keywords/>
  <dc:description/>
  <cp:lastModifiedBy>Mrs L Morgan</cp:lastModifiedBy>
  <cp:revision>2</cp:revision>
  <dcterms:created xsi:type="dcterms:W3CDTF">2020-07-05T18:25:00Z</dcterms:created>
  <dcterms:modified xsi:type="dcterms:W3CDTF">2020-07-05T18:25:00Z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0x010100C04FE28CE919DA478AE98AD764B3A748</vt:lpwstr>
  </property>
</Properties>
</file>