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5983" w14:textId="77777777" w:rsidR="007006BD" w:rsidRDefault="007006BD" w:rsidP="00E3508F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GB"/>
        </w:rPr>
        <w:drawing>
          <wp:inline distT="0" distB="0" distL="0" distR="0" wp14:anchorId="3DF059BD" wp14:editId="3DF059BE">
            <wp:extent cx="4762500" cy="156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-oswalds-logo-tex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05984" w14:textId="77777777" w:rsidR="007006BD" w:rsidRDefault="007006BD" w:rsidP="00E3508F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3DF05985" w14:textId="77777777" w:rsidR="007006BD" w:rsidRDefault="007006BD" w:rsidP="00E3508F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3DF05986" w14:textId="77777777" w:rsidR="007006BD" w:rsidRDefault="007006BD" w:rsidP="00E3508F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3DF05987" w14:textId="35995B0E" w:rsidR="007006BD" w:rsidRDefault="00602798" w:rsidP="00E3508F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Chai</w:t>
      </w:r>
      <w:r w:rsidR="007006BD">
        <w:rPr>
          <w:b/>
          <w:sz w:val="72"/>
          <w:szCs w:val="72"/>
        </w:rPr>
        <w:t>r</w:t>
      </w:r>
      <w:r>
        <w:rPr>
          <w:b/>
          <w:sz w:val="72"/>
          <w:szCs w:val="72"/>
        </w:rPr>
        <w:t xml:space="preserve">’s </w:t>
      </w:r>
      <w:r w:rsidR="007006BD">
        <w:rPr>
          <w:b/>
          <w:sz w:val="72"/>
          <w:szCs w:val="72"/>
        </w:rPr>
        <w:t>Report</w:t>
      </w:r>
    </w:p>
    <w:p w14:paraId="3DF05988" w14:textId="77777777" w:rsidR="00602798" w:rsidRDefault="00602798" w:rsidP="00E3508F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To</w:t>
      </w:r>
    </w:p>
    <w:p w14:paraId="3DF05989" w14:textId="1563634E" w:rsidR="00602798" w:rsidRDefault="00602798" w:rsidP="00E3508F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Parents</w:t>
      </w:r>
      <w:r w:rsidR="00EE324F">
        <w:rPr>
          <w:b/>
          <w:sz w:val="72"/>
          <w:szCs w:val="72"/>
        </w:rPr>
        <w:t>, Carers</w:t>
      </w:r>
      <w:r>
        <w:rPr>
          <w:b/>
          <w:sz w:val="72"/>
          <w:szCs w:val="72"/>
        </w:rPr>
        <w:t xml:space="preserve"> &amp; Staff</w:t>
      </w:r>
    </w:p>
    <w:p w14:paraId="49AA8A1F" w14:textId="77777777" w:rsidR="00EE324F" w:rsidRDefault="00EE324F" w:rsidP="00E3508F">
      <w:pPr>
        <w:spacing w:line="360" w:lineRule="auto"/>
        <w:jc w:val="center"/>
        <w:rPr>
          <w:b/>
          <w:sz w:val="72"/>
          <w:szCs w:val="72"/>
        </w:rPr>
      </w:pPr>
    </w:p>
    <w:p w14:paraId="3DF0598A" w14:textId="71AA0DB0" w:rsidR="007006BD" w:rsidRPr="007006BD" w:rsidRDefault="000522E6" w:rsidP="00EE324F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(</w:t>
      </w:r>
      <w:r w:rsidR="00EE324F">
        <w:rPr>
          <w:b/>
          <w:sz w:val="72"/>
          <w:szCs w:val="72"/>
        </w:rPr>
        <w:t xml:space="preserve">Autumn </w:t>
      </w:r>
      <w:r w:rsidR="004C7B89">
        <w:rPr>
          <w:b/>
          <w:sz w:val="72"/>
          <w:szCs w:val="72"/>
        </w:rPr>
        <w:t>Term 202</w:t>
      </w:r>
      <w:r w:rsidR="00EE324F">
        <w:rPr>
          <w:b/>
          <w:sz w:val="72"/>
          <w:szCs w:val="72"/>
        </w:rPr>
        <w:t>5</w:t>
      </w:r>
      <w:r w:rsidR="004C7B89">
        <w:rPr>
          <w:b/>
          <w:sz w:val="72"/>
          <w:szCs w:val="72"/>
        </w:rPr>
        <w:t>-2</w:t>
      </w:r>
      <w:r w:rsidR="00EE324F">
        <w:rPr>
          <w:b/>
          <w:sz w:val="72"/>
          <w:szCs w:val="72"/>
        </w:rPr>
        <w:t>6</w:t>
      </w:r>
      <w:r w:rsidR="007006BD">
        <w:rPr>
          <w:b/>
          <w:sz w:val="72"/>
          <w:szCs w:val="72"/>
        </w:rPr>
        <w:t>)</w:t>
      </w:r>
    </w:p>
    <w:p w14:paraId="4C72BA9F" w14:textId="77777777" w:rsidR="00EE324F" w:rsidRDefault="00EE324F" w:rsidP="007006BD">
      <w:pPr>
        <w:spacing w:line="360" w:lineRule="auto"/>
        <w:rPr>
          <w:b/>
          <w:sz w:val="28"/>
          <w:szCs w:val="28"/>
          <w:u w:val="single"/>
        </w:rPr>
      </w:pPr>
    </w:p>
    <w:p w14:paraId="3DF0598C" w14:textId="77777777" w:rsidR="007006BD" w:rsidRDefault="007006BD" w:rsidP="00E3508F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3DF0598D" w14:textId="77777777" w:rsidR="007006BD" w:rsidRDefault="007006BD" w:rsidP="00E3508F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3DF05991" w14:textId="77777777" w:rsidR="007006BD" w:rsidRDefault="007006BD" w:rsidP="00E3508F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6A81D1FC" w14:textId="77777777" w:rsidR="00EE324F" w:rsidRDefault="00EE324F" w:rsidP="00E3508F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3DF05993" w14:textId="77777777" w:rsidR="00217B2C" w:rsidRDefault="00217B2C" w:rsidP="00217B2C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Dr. A. J. Wilkinson</w:t>
      </w:r>
    </w:p>
    <w:p w14:paraId="3DF05994" w14:textId="4A805271" w:rsidR="00217B2C" w:rsidRPr="007006BD" w:rsidRDefault="00EE324F" w:rsidP="00217B2C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December</w:t>
      </w:r>
      <w:r w:rsidR="005E754A">
        <w:rPr>
          <w:b/>
          <w:sz w:val="28"/>
          <w:szCs w:val="28"/>
        </w:rPr>
        <w:t xml:space="preserve"> 202</w:t>
      </w:r>
      <w:r w:rsidR="00163802">
        <w:rPr>
          <w:b/>
          <w:sz w:val="28"/>
          <w:szCs w:val="28"/>
        </w:rPr>
        <w:t>5</w:t>
      </w:r>
    </w:p>
    <w:p w14:paraId="3DF05995" w14:textId="77777777" w:rsidR="00351314" w:rsidRPr="00351314" w:rsidRDefault="00351314" w:rsidP="00351314">
      <w:pPr>
        <w:jc w:val="center"/>
        <w:rPr>
          <w:b/>
          <w:smallCaps/>
          <w:sz w:val="48"/>
          <w:szCs w:val="48"/>
          <w:u w:val="single"/>
        </w:rPr>
      </w:pPr>
      <w:r w:rsidRPr="00351314">
        <w:rPr>
          <w:b/>
          <w:smallCaps/>
          <w:sz w:val="48"/>
          <w:szCs w:val="48"/>
          <w:u w:val="single"/>
        </w:rPr>
        <w:lastRenderedPageBreak/>
        <w:t>St. Oswald’s Catholic Primary School</w:t>
      </w:r>
    </w:p>
    <w:p w14:paraId="3DF05996" w14:textId="77777777" w:rsidR="00351314" w:rsidRDefault="00351314" w:rsidP="00351314">
      <w:pPr>
        <w:rPr>
          <w:b/>
          <w:sz w:val="32"/>
          <w:szCs w:val="32"/>
          <w:u w:val="single"/>
        </w:rPr>
      </w:pPr>
    </w:p>
    <w:p w14:paraId="3DF05997" w14:textId="77777777" w:rsidR="00351314" w:rsidRDefault="00351314" w:rsidP="00351314">
      <w:pPr>
        <w:rPr>
          <w:b/>
          <w:sz w:val="32"/>
          <w:szCs w:val="32"/>
          <w:u w:val="single"/>
        </w:rPr>
      </w:pPr>
    </w:p>
    <w:p w14:paraId="3DF05998" w14:textId="43A2800F" w:rsidR="00351314" w:rsidRDefault="00491401" w:rsidP="00351314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As </w:t>
      </w:r>
      <w:r w:rsidR="00C5632E">
        <w:rPr>
          <w:b/>
          <w:i/>
          <w:sz w:val="36"/>
          <w:szCs w:val="36"/>
        </w:rPr>
        <w:t>set out by the Department for Education, the t</w:t>
      </w:r>
      <w:r w:rsidR="00351314" w:rsidRPr="00351314">
        <w:rPr>
          <w:b/>
          <w:i/>
          <w:sz w:val="36"/>
          <w:szCs w:val="36"/>
        </w:rPr>
        <w:t xml:space="preserve">hree </w:t>
      </w:r>
      <w:r w:rsidR="00C5632E">
        <w:rPr>
          <w:b/>
          <w:i/>
          <w:sz w:val="36"/>
          <w:szCs w:val="36"/>
        </w:rPr>
        <w:t>c</w:t>
      </w:r>
      <w:r w:rsidR="00351314" w:rsidRPr="00351314">
        <w:rPr>
          <w:b/>
          <w:i/>
          <w:sz w:val="36"/>
          <w:szCs w:val="36"/>
        </w:rPr>
        <w:t xml:space="preserve">ore </w:t>
      </w:r>
      <w:r w:rsidR="00C5632E">
        <w:rPr>
          <w:b/>
          <w:i/>
          <w:sz w:val="36"/>
          <w:szCs w:val="36"/>
        </w:rPr>
        <w:t>f</w:t>
      </w:r>
      <w:r w:rsidR="00351314" w:rsidRPr="00351314">
        <w:rPr>
          <w:b/>
          <w:i/>
          <w:sz w:val="36"/>
          <w:szCs w:val="36"/>
        </w:rPr>
        <w:t xml:space="preserve">unctions of </w:t>
      </w:r>
      <w:r w:rsidR="00C5632E">
        <w:rPr>
          <w:b/>
          <w:i/>
          <w:sz w:val="36"/>
          <w:szCs w:val="36"/>
        </w:rPr>
        <w:t>g</w:t>
      </w:r>
      <w:r w:rsidR="00351314" w:rsidRPr="00351314">
        <w:rPr>
          <w:b/>
          <w:i/>
          <w:sz w:val="36"/>
          <w:szCs w:val="36"/>
        </w:rPr>
        <w:t>overnance</w:t>
      </w:r>
      <w:r w:rsidR="00C5632E">
        <w:rPr>
          <w:b/>
          <w:i/>
          <w:sz w:val="36"/>
          <w:szCs w:val="36"/>
        </w:rPr>
        <w:t xml:space="preserve"> </w:t>
      </w:r>
      <w:proofErr w:type="gramStart"/>
      <w:r w:rsidR="00C5632E">
        <w:rPr>
          <w:b/>
          <w:i/>
          <w:sz w:val="36"/>
          <w:szCs w:val="36"/>
        </w:rPr>
        <w:t>remain</w:t>
      </w:r>
      <w:r w:rsidR="00351314" w:rsidRPr="00351314">
        <w:rPr>
          <w:b/>
          <w:i/>
          <w:sz w:val="36"/>
          <w:szCs w:val="36"/>
        </w:rPr>
        <w:t>:</w:t>
      </w:r>
      <w:r w:rsidR="00C5632E">
        <w:rPr>
          <w:b/>
          <w:i/>
          <w:sz w:val="36"/>
          <w:szCs w:val="36"/>
        </w:rPr>
        <w:t>-</w:t>
      </w:r>
      <w:proofErr w:type="gramEnd"/>
    </w:p>
    <w:p w14:paraId="3E4135FF" w14:textId="77777777" w:rsidR="00C5632E" w:rsidRPr="00351314" w:rsidRDefault="00C5632E" w:rsidP="00351314">
      <w:pPr>
        <w:jc w:val="center"/>
        <w:rPr>
          <w:b/>
          <w:i/>
          <w:sz w:val="36"/>
          <w:szCs w:val="36"/>
        </w:rPr>
      </w:pPr>
    </w:p>
    <w:p w14:paraId="3DF05999" w14:textId="2A93D132" w:rsidR="00351314" w:rsidRDefault="00351314" w:rsidP="00351314">
      <w:pPr>
        <w:pStyle w:val="ListParagraph"/>
        <w:numPr>
          <w:ilvl w:val="0"/>
          <w:numId w:val="8"/>
        </w:numPr>
        <w:rPr>
          <w:i/>
          <w:sz w:val="28"/>
          <w:szCs w:val="28"/>
        </w:rPr>
      </w:pPr>
      <w:r w:rsidRPr="00351314">
        <w:rPr>
          <w:i/>
          <w:sz w:val="28"/>
          <w:szCs w:val="28"/>
        </w:rPr>
        <w:t>Ensur</w:t>
      </w:r>
      <w:r w:rsidR="00C5632E">
        <w:rPr>
          <w:i/>
          <w:sz w:val="28"/>
          <w:szCs w:val="28"/>
        </w:rPr>
        <w:t>ing</w:t>
      </w:r>
      <w:r w:rsidRPr="00351314">
        <w:rPr>
          <w:i/>
          <w:sz w:val="28"/>
          <w:szCs w:val="28"/>
        </w:rPr>
        <w:t xml:space="preserve"> clarity of vision, ethos and strategic direction</w:t>
      </w:r>
    </w:p>
    <w:p w14:paraId="13CCB4F1" w14:textId="77777777" w:rsidR="00A66EAE" w:rsidRPr="00351314" w:rsidRDefault="00A66EAE" w:rsidP="00A66EAE">
      <w:pPr>
        <w:pStyle w:val="ListParagraph"/>
        <w:rPr>
          <w:i/>
          <w:sz w:val="28"/>
          <w:szCs w:val="28"/>
        </w:rPr>
      </w:pPr>
    </w:p>
    <w:p w14:paraId="3DF0599A" w14:textId="4EAF90D5" w:rsidR="00351314" w:rsidRDefault="00351314" w:rsidP="0064056D">
      <w:pPr>
        <w:pStyle w:val="ListParagraph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351314">
        <w:rPr>
          <w:i/>
          <w:sz w:val="28"/>
          <w:szCs w:val="28"/>
        </w:rPr>
        <w:t>Hold</w:t>
      </w:r>
      <w:r w:rsidR="00A66EAE">
        <w:rPr>
          <w:i/>
          <w:sz w:val="28"/>
          <w:szCs w:val="28"/>
        </w:rPr>
        <w:t>ing</w:t>
      </w:r>
      <w:r w:rsidRPr="00351314">
        <w:rPr>
          <w:i/>
          <w:sz w:val="28"/>
          <w:szCs w:val="28"/>
        </w:rPr>
        <w:t xml:space="preserve"> executive leaders to account for </w:t>
      </w:r>
      <w:r w:rsidR="00DC4FE4">
        <w:rPr>
          <w:i/>
          <w:sz w:val="28"/>
          <w:szCs w:val="28"/>
        </w:rPr>
        <w:t xml:space="preserve">the </w:t>
      </w:r>
      <w:r w:rsidRPr="00351314">
        <w:rPr>
          <w:i/>
          <w:sz w:val="28"/>
          <w:szCs w:val="28"/>
        </w:rPr>
        <w:t>educational performance</w:t>
      </w:r>
      <w:r w:rsidR="00DC4FE4">
        <w:rPr>
          <w:i/>
          <w:sz w:val="28"/>
          <w:szCs w:val="28"/>
        </w:rPr>
        <w:t xml:space="preserve"> of </w:t>
      </w:r>
      <w:r w:rsidR="00951BFB">
        <w:rPr>
          <w:i/>
          <w:sz w:val="28"/>
          <w:szCs w:val="28"/>
        </w:rPr>
        <w:t>the school’s pupils</w:t>
      </w:r>
      <w:r w:rsidR="0064056D">
        <w:rPr>
          <w:i/>
          <w:sz w:val="28"/>
          <w:szCs w:val="28"/>
        </w:rPr>
        <w:t xml:space="preserve">, </w:t>
      </w:r>
      <w:r w:rsidRPr="00351314">
        <w:rPr>
          <w:i/>
          <w:sz w:val="28"/>
          <w:szCs w:val="28"/>
        </w:rPr>
        <w:t xml:space="preserve">and </w:t>
      </w:r>
      <w:r w:rsidR="0064056D">
        <w:rPr>
          <w:i/>
          <w:sz w:val="28"/>
          <w:szCs w:val="28"/>
        </w:rPr>
        <w:t xml:space="preserve">for the </w:t>
      </w:r>
      <w:r w:rsidRPr="00351314">
        <w:rPr>
          <w:i/>
          <w:sz w:val="28"/>
          <w:szCs w:val="28"/>
        </w:rPr>
        <w:t xml:space="preserve">performance management of </w:t>
      </w:r>
      <w:r w:rsidR="0064056D">
        <w:rPr>
          <w:i/>
          <w:sz w:val="28"/>
          <w:szCs w:val="28"/>
        </w:rPr>
        <w:t xml:space="preserve">its </w:t>
      </w:r>
      <w:r w:rsidRPr="00351314">
        <w:rPr>
          <w:i/>
          <w:sz w:val="28"/>
          <w:szCs w:val="28"/>
        </w:rPr>
        <w:t>staf</w:t>
      </w:r>
      <w:r w:rsidRPr="0064056D">
        <w:rPr>
          <w:i/>
          <w:sz w:val="28"/>
          <w:szCs w:val="28"/>
        </w:rPr>
        <w:t>f</w:t>
      </w:r>
    </w:p>
    <w:p w14:paraId="0582811D" w14:textId="77777777" w:rsidR="00DE42FD" w:rsidRPr="00DE42FD" w:rsidRDefault="00DE42FD" w:rsidP="00DE42FD">
      <w:pPr>
        <w:jc w:val="both"/>
        <w:rPr>
          <w:i/>
          <w:sz w:val="28"/>
          <w:szCs w:val="28"/>
        </w:rPr>
      </w:pPr>
    </w:p>
    <w:p w14:paraId="3DF0599B" w14:textId="70DFFE68" w:rsidR="00351314" w:rsidRPr="00351314" w:rsidRDefault="00351314" w:rsidP="001D44DB">
      <w:pPr>
        <w:pStyle w:val="ListParagraph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351314">
        <w:rPr>
          <w:i/>
          <w:sz w:val="28"/>
          <w:szCs w:val="28"/>
        </w:rPr>
        <w:t>Oversee</w:t>
      </w:r>
      <w:r w:rsidR="00DE42FD">
        <w:rPr>
          <w:i/>
          <w:sz w:val="28"/>
          <w:szCs w:val="28"/>
        </w:rPr>
        <w:t>ing</w:t>
      </w:r>
      <w:r w:rsidR="001D44DB">
        <w:rPr>
          <w:i/>
          <w:sz w:val="28"/>
          <w:szCs w:val="28"/>
        </w:rPr>
        <w:t xml:space="preserve"> the</w:t>
      </w:r>
      <w:r w:rsidRPr="00351314">
        <w:rPr>
          <w:i/>
          <w:sz w:val="28"/>
          <w:szCs w:val="28"/>
        </w:rPr>
        <w:t xml:space="preserve"> financial performance </w:t>
      </w:r>
      <w:r w:rsidR="001D44DB">
        <w:rPr>
          <w:i/>
          <w:sz w:val="28"/>
          <w:szCs w:val="28"/>
        </w:rPr>
        <w:t xml:space="preserve">of the school </w:t>
      </w:r>
      <w:r w:rsidRPr="00351314">
        <w:rPr>
          <w:i/>
          <w:sz w:val="28"/>
          <w:szCs w:val="28"/>
        </w:rPr>
        <w:t>and ensur</w:t>
      </w:r>
      <w:r w:rsidR="001D44DB">
        <w:rPr>
          <w:i/>
          <w:sz w:val="28"/>
          <w:szCs w:val="28"/>
        </w:rPr>
        <w:t>ing</w:t>
      </w:r>
      <w:r w:rsidRPr="00351314">
        <w:rPr>
          <w:i/>
          <w:sz w:val="28"/>
          <w:szCs w:val="28"/>
        </w:rPr>
        <w:t xml:space="preserve"> money is well spent</w:t>
      </w:r>
    </w:p>
    <w:p w14:paraId="3DF0599C" w14:textId="77777777" w:rsidR="004C7B89" w:rsidRDefault="004C7B89" w:rsidP="004C7B89">
      <w:pPr>
        <w:spacing w:line="360" w:lineRule="auto"/>
        <w:jc w:val="both"/>
      </w:pPr>
    </w:p>
    <w:p w14:paraId="3DF059A0" w14:textId="08EFA9E8" w:rsidR="003809C3" w:rsidRPr="00394AA2" w:rsidRDefault="004C0C9D" w:rsidP="00394AA2">
      <w:pPr>
        <w:spacing w:line="360" w:lineRule="auto"/>
        <w:ind w:firstLine="360"/>
        <w:jc w:val="both"/>
        <w:rPr>
          <w:b/>
          <w:sz w:val="28"/>
          <w:szCs w:val="28"/>
          <w:u w:val="single"/>
        </w:rPr>
      </w:pPr>
      <w:r w:rsidRPr="00C36F7B">
        <w:t xml:space="preserve">In our role, </w:t>
      </w:r>
      <w:r w:rsidR="006B68B2">
        <w:t>the governors</w:t>
      </w:r>
      <w:r w:rsidRPr="00C36F7B">
        <w:t xml:space="preserve"> bring a broad mix of professional expertise and community representation to support and challenge the school leadership.</w:t>
      </w:r>
      <w:r w:rsidR="00293EF4">
        <w:t xml:space="preserve"> A</w:t>
      </w:r>
      <w:r w:rsidR="001E68CC">
        <w:t xml:space="preserve">s of </w:t>
      </w:r>
      <w:proofErr w:type="gramStart"/>
      <w:r w:rsidR="002668E4">
        <w:t>December</w:t>
      </w:r>
      <w:r w:rsidR="001E68CC">
        <w:t xml:space="preserve"> 202</w:t>
      </w:r>
      <w:r w:rsidR="00EF4C01">
        <w:t>5</w:t>
      </w:r>
      <w:proofErr w:type="gramEnd"/>
      <w:r w:rsidR="001E68CC">
        <w:t xml:space="preserve"> </w:t>
      </w:r>
      <w:r w:rsidR="00293EF4">
        <w:t xml:space="preserve">we have </w:t>
      </w:r>
      <w:r w:rsidR="00F9054D">
        <w:t>t</w:t>
      </w:r>
      <w:r w:rsidR="001E68CC">
        <w:t>en</w:t>
      </w:r>
      <w:r w:rsidR="00293EF4">
        <w:t xml:space="preserve"> governors, and we </w:t>
      </w:r>
      <w:r w:rsidR="00BE55A9">
        <w:t>are all committed to the governance principles outlined above</w:t>
      </w:r>
      <w:r w:rsidR="007D20D2">
        <w:t>. It is</w:t>
      </w:r>
      <w:r w:rsidR="00BE55A9">
        <w:t xml:space="preserve"> through </w:t>
      </w:r>
      <w:r w:rsidR="007D20D2">
        <w:t>these principles that</w:t>
      </w:r>
      <w:r w:rsidR="00BE55A9">
        <w:t xml:space="preserve"> we act a</w:t>
      </w:r>
      <w:r w:rsidR="005B744D">
        <w:t xml:space="preserve">s a </w:t>
      </w:r>
      <w:r w:rsidR="00BE55A9">
        <w:t>“</w:t>
      </w:r>
      <w:r w:rsidR="005B744D">
        <w:t>critical friend</w:t>
      </w:r>
      <w:r w:rsidR="00BE55A9">
        <w:t>”</w:t>
      </w:r>
      <w:r w:rsidR="005B744D">
        <w:t xml:space="preserve"> in both supporting and challenging the </w:t>
      </w:r>
      <w:r w:rsidR="007D20D2">
        <w:t xml:space="preserve">school </w:t>
      </w:r>
      <w:proofErr w:type="gramStart"/>
      <w:r w:rsidR="007D20D2">
        <w:t>leadership, and</w:t>
      </w:r>
      <w:proofErr w:type="gramEnd"/>
      <w:r w:rsidR="007D20D2">
        <w:t xml:space="preserve"> </w:t>
      </w:r>
      <w:r w:rsidR="007D0C95">
        <w:t xml:space="preserve">help to </w:t>
      </w:r>
      <w:r w:rsidR="007D20D2">
        <w:t>ensure an ethos of continual school improvement</w:t>
      </w:r>
      <w:r w:rsidR="005B744D">
        <w:t>.</w:t>
      </w:r>
      <w:r w:rsidR="005B11AD">
        <w:t xml:space="preserve"> </w:t>
      </w:r>
      <w:r w:rsidR="00AC3874">
        <w:t xml:space="preserve">We </w:t>
      </w:r>
      <w:r w:rsidR="005B744D">
        <w:t xml:space="preserve">are </w:t>
      </w:r>
      <w:r w:rsidR="00AC3874">
        <w:t xml:space="preserve">also </w:t>
      </w:r>
      <w:r w:rsidR="005B744D">
        <w:t xml:space="preserve">always very happy to hear about the experiences of parents and </w:t>
      </w:r>
      <w:proofErr w:type="gramStart"/>
      <w:r w:rsidR="005B744D">
        <w:t>pupils</w:t>
      </w:r>
      <w:r w:rsidR="00DF6819">
        <w:t>, and</w:t>
      </w:r>
      <w:proofErr w:type="gramEnd"/>
      <w:r w:rsidR="00DF6819">
        <w:t xml:space="preserve"> can be contacted via the school office</w:t>
      </w:r>
      <w:r w:rsidR="005B744D">
        <w:t xml:space="preserve">. </w:t>
      </w:r>
      <w:r w:rsidR="003E78AA">
        <w:t xml:space="preserve">Please do contact us if there is anything that </w:t>
      </w:r>
      <w:r w:rsidR="00C55AAF">
        <w:t xml:space="preserve">you would like to discuss with us. </w:t>
      </w:r>
      <w:r w:rsidR="00AC3874">
        <w:t xml:space="preserve">We are all wholeheartedly </w:t>
      </w:r>
      <w:r w:rsidR="00CF2808">
        <w:t xml:space="preserve">driven by our </w:t>
      </w:r>
      <w:r w:rsidR="00DF2698">
        <w:t xml:space="preserve">school’s </w:t>
      </w:r>
      <w:r w:rsidR="00CF2808">
        <w:t>Catholic ethos</w:t>
      </w:r>
      <w:r w:rsidR="00A97CC4">
        <w:t>, our commitment to safeguarding</w:t>
      </w:r>
      <w:r w:rsidR="00807028">
        <w:t xml:space="preserve"> </w:t>
      </w:r>
      <w:r w:rsidR="00B270D5">
        <w:t>and inclusion</w:t>
      </w:r>
      <w:r w:rsidR="009959D3">
        <w:t>, and a relentless focus</w:t>
      </w:r>
      <w:r w:rsidR="003649B1">
        <w:t xml:space="preserve"> on the wellbeing </w:t>
      </w:r>
      <w:r w:rsidR="00B3662D">
        <w:t>and success of our pupils and staff.</w:t>
      </w:r>
    </w:p>
    <w:p w14:paraId="6BB05BFE" w14:textId="77777777" w:rsidR="00BC4F19" w:rsidRDefault="00BC4F19" w:rsidP="00394AA2">
      <w:pPr>
        <w:spacing w:line="360" w:lineRule="auto"/>
        <w:ind w:firstLine="360"/>
        <w:jc w:val="both"/>
      </w:pPr>
    </w:p>
    <w:p w14:paraId="1FE58C73" w14:textId="68CE7F3A" w:rsidR="00265353" w:rsidRDefault="00892FFD" w:rsidP="00394AA2">
      <w:pPr>
        <w:spacing w:line="360" w:lineRule="auto"/>
        <w:ind w:firstLine="360"/>
        <w:jc w:val="both"/>
      </w:pPr>
      <w:r w:rsidRPr="00C36F7B">
        <w:t xml:space="preserve">During the </w:t>
      </w:r>
      <w:r w:rsidR="003570D1">
        <w:t>Autumn</w:t>
      </w:r>
      <w:r w:rsidRPr="00C36F7B">
        <w:t xml:space="preserve"> term of 202</w:t>
      </w:r>
      <w:r w:rsidR="003570D1">
        <w:t>5</w:t>
      </w:r>
      <w:r w:rsidRPr="00C36F7B">
        <w:t>–2</w:t>
      </w:r>
      <w:r w:rsidR="003570D1">
        <w:t>6</w:t>
      </w:r>
      <w:r w:rsidRPr="00C36F7B">
        <w:t xml:space="preserve">, the Full Governing Body met on </w:t>
      </w:r>
      <w:r w:rsidR="003570D1">
        <w:t>three</w:t>
      </w:r>
      <w:r w:rsidRPr="00C36F7B">
        <w:t xml:space="preserve"> occasions. In addition to these meetings, governors participated in </w:t>
      </w:r>
      <w:r w:rsidR="003570D1">
        <w:t xml:space="preserve">the </w:t>
      </w:r>
      <w:r w:rsidR="008B44E8">
        <w:t xml:space="preserve">recent </w:t>
      </w:r>
      <w:r w:rsidR="00CA136A">
        <w:t>inspection by the Catholic Schools Inspectorate</w:t>
      </w:r>
      <w:r w:rsidR="00760772">
        <w:t xml:space="preserve"> (CSI</w:t>
      </w:r>
      <w:proofErr w:type="gramStart"/>
      <w:r w:rsidR="00760772">
        <w:t>)</w:t>
      </w:r>
      <w:r w:rsidRPr="00C36F7B">
        <w:t>, and</w:t>
      </w:r>
      <w:proofErr w:type="gramEnd"/>
      <w:r w:rsidRPr="00C36F7B">
        <w:t xml:space="preserve"> carried out </w:t>
      </w:r>
      <w:r w:rsidR="00CA136A">
        <w:t>the Headteacher recruitment process</w:t>
      </w:r>
      <w:r w:rsidRPr="00C36F7B">
        <w:t>.</w:t>
      </w:r>
    </w:p>
    <w:p w14:paraId="0B79A3D7" w14:textId="77777777" w:rsidR="009A7FB2" w:rsidRDefault="009A7FB2" w:rsidP="009A7FB2">
      <w:pPr>
        <w:spacing w:line="360" w:lineRule="auto"/>
        <w:jc w:val="both"/>
      </w:pPr>
    </w:p>
    <w:p w14:paraId="12371F6A" w14:textId="5B8092A6" w:rsidR="009A7FB2" w:rsidRDefault="009A7FB2" w:rsidP="009A7FB2">
      <w:pPr>
        <w:spacing w:line="360" w:lineRule="auto"/>
        <w:jc w:val="both"/>
      </w:pPr>
      <w:r>
        <w:rPr>
          <w:b/>
          <w:sz w:val="28"/>
          <w:szCs w:val="28"/>
          <w:u w:val="single"/>
        </w:rPr>
        <w:t>Meetings of the Governing Body</w:t>
      </w:r>
    </w:p>
    <w:p w14:paraId="3C45BDE4" w14:textId="77777777" w:rsidR="00892FFD" w:rsidRPr="00394AA2" w:rsidRDefault="00892FFD" w:rsidP="00394AA2">
      <w:pPr>
        <w:spacing w:line="360" w:lineRule="auto"/>
        <w:ind w:firstLine="360"/>
        <w:jc w:val="both"/>
        <w:rPr>
          <w:b/>
          <w:sz w:val="28"/>
          <w:szCs w:val="28"/>
          <w:u w:val="single"/>
        </w:rPr>
      </w:pPr>
    </w:p>
    <w:p w14:paraId="3DF059A3" w14:textId="348E5748" w:rsidR="00FE1232" w:rsidRDefault="001B78DB" w:rsidP="00196EFF">
      <w:pPr>
        <w:pStyle w:val="ListParagraph"/>
        <w:numPr>
          <w:ilvl w:val="0"/>
          <w:numId w:val="9"/>
        </w:numPr>
        <w:spacing w:line="360" w:lineRule="auto"/>
        <w:jc w:val="both"/>
      </w:pPr>
      <w:r>
        <w:t>1</w:t>
      </w:r>
      <w:r w:rsidR="00853B1E">
        <w:t>7</w:t>
      </w:r>
      <w:r w:rsidR="0063682C">
        <w:t xml:space="preserve"> </w:t>
      </w:r>
      <w:r w:rsidR="00853B1E">
        <w:t>September</w:t>
      </w:r>
      <w:r w:rsidR="0063682C">
        <w:t xml:space="preserve"> 202</w:t>
      </w:r>
      <w:r w:rsidR="0052456E">
        <w:t>5</w:t>
      </w:r>
      <w:r w:rsidR="0063682C">
        <w:t xml:space="preserve"> – this</w:t>
      </w:r>
      <w:r w:rsidR="00EB1EB3">
        <w:t xml:space="preserve"> </w:t>
      </w:r>
      <w:r w:rsidR="001E68CC">
        <w:t xml:space="preserve">meeting was held </w:t>
      </w:r>
      <w:proofErr w:type="gramStart"/>
      <w:r w:rsidR="00853B1E">
        <w:t>virtually, and</w:t>
      </w:r>
      <w:proofErr w:type="gramEnd"/>
      <w:r w:rsidR="00853B1E">
        <w:t xml:space="preserve"> focussed on business for the </w:t>
      </w:r>
      <w:r w:rsidR="008420BE">
        <w:t>forth</w:t>
      </w:r>
      <w:r w:rsidR="00853B1E">
        <w:t>coming academic year</w:t>
      </w:r>
      <w:r w:rsidR="00285757">
        <w:t>.</w:t>
      </w:r>
    </w:p>
    <w:p w14:paraId="07479CAB" w14:textId="77777777" w:rsidR="00C27529" w:rsidRDefault="00C27529" w:rsidP="00C27529">
      <w:pPr>
        <w:pStyle w:val="ListParagraph"/>
        <w:spacing w:line="360" w:lineRule="auto"/>
        <w:jc w:val="both"/>
      </w:pPr>
    </w:p>
    <w:p w14:paraId="69D47AC8" w14:textId="2A9544C5" w:rsidR="00280FA5" w:rsidRDefault="00FC1549" w:rsidP="0007743A">
      <w:pPr>
        <w:pStyle w:val="ListParagraph"/>
        <w:numPr>
          <w:ilvl w:val="0"/>
          <w:numId w:val="9"/>
        </w:numPr>
        <w:spacing w:line="360" w:lineRule="auto"/>
        <w:jc w:val="both"/>
      </w:pPr>
      <w:r>
        <w:t>5</w:t>
      </w:r>
      <w:r w:rsidR="00205750">
        <w:t xml:space="preserve"> </w:t>
      </w:r>
      <w:r>
        <w:t>November</w:t>
      </w:r>
      <w:r w:rsidR="00361B00">
        <w:t xml:space="preserve"> 202</w:t>
      </w:r>
      <w:r w:rsidR="00205750">
        <w:t>5</w:t>
      </w:r>
      <w:r w:rsidR="00361B00">
        <w:t xml:space="preserve"> – this</w:t>
      </w:r>
      <w:r w:rsidR="001E68CC">
        <w:t xml:space="preserve"> meeting was held </w:t>
      </w:r>
      <w:r>
        <w:t>face to face in school.</w:t>
      </w:r>
    </w:p>
    <w:p w14:paraId="1FF5B735" w14:textId="77777777" w:rsidR="00C27529" w:rsidRDefault="00C27529" w:rsidP="00C27529">
      <w:pPr>
        <w:spacing w:line="360" w:lineRule="auto"/>
        <w:jc w:val="both"/>
      </w:pPr>
    </w:p>
    <w:p w14:paraId="71392DC8" w14:textId="46463310" w:rsidR="004C447A" w:rsidRDefault="00CE3B60" w:rsidP="00FD6A5A">
      <w:pPr>
        <w:pStyle w:val="ListParagraph"/>
        <w:numPr>
          <w:ilvl w:val="0"/>
          <w:numId w:val="9"/>
        </w:numPr>
        <w:spacing w:line="360" w:lineRule="auto"/>
        <w:jc w:val="both"/>
      </w:pPr>
      <w:r>
        <w:t>1</w:t>
      </w:r>
      <w:r w:rsidR="009745BE">
        <w:t>0</w:t>
      </w:r>
      <w:r>
        <w:t xml:space="preserve"> </w:t>
      </w:r>
      <w:r w:rsidR="009745BE">
        <w:t>December</w:t>
      </w:r>
      <w:r>
        <w:t xml:space="preserve"> 202</w:t>
      </w:r>
      <w:r w:rsidR="009802D4">
        <w:t>5</w:t>
      </w:r>
      <w:r>
        <w:t xml:space="preserve"> – this meeting was held </w:t>
      </w:r>
      <w:proofErr w:type="gramStart"/>
      <w:r w:rsidR="00B92AF7">
        <w:t>virtually, and</w:t>
      </w:r>
      <w:proofErr w:type="gramEnd"/>
      <w:r w:rsidR="00B92AF7">
        <w:t xml:space="preserve"> was Mrs. Hassan’s last </w:t>
      </w:r>
      <w:r w:rsidR="00582BFE">
        <w:t xml:space="preserve">governors’ </w:t>
      </w:r>
      <w:r w:rsidR="00B92AF7">
        <w:t>meeting as Headteacher of our school</w:t>
      </w:r>
      <w:r w:rsidR="00582BFE">
        <w:t>.</w:t>
      </w:r>
    </w:p>
    <w:p w14:paraId="62401DA8" w14:textId="77777777" w:rsidR="00265353" w:rsidRDefault="00265353" w:rsidP="004C447A">
      <w:pPr>
        <w:spacing w:line="360" w:lineRule="auto"/>
        <w:jc w:val="both"/>
      </w:pPr>
    </w:p>
    <w:p w14:paraId="6E36B881" w14:textId="4464E11C" w:rsidR="00265353" w:rsidRDefault="004C447A" w:rsidP="00E92F7F">
      <w:pPr>
        <w:spacing w:line="360" w:lineRule="auto"/>
        <w:ind w:firstLine="360"/>
        <w:jc w:val="both"/>
      </w:pPr>
      <w:r>
        <w:t xml:space="preserve">All </w:t>
      </w:r>
      <w:r w:rsidR="00B6252E">
        <w:t>g</w:t>
      </w:r>
      <w:r>
        <w:t>overnor meetings are supported by a Clerk from the Local Authority clerks service, and the meeting minutes are held in the school office.</w:t>
      </w:r>
      <w:r w:rsidR="00E00CCD">
        <w:t xml:space="preserve"> Across the meetings listed we </w:t>
      </w:r>
      <w:r w:rsidR="00F1727F">
        <w:t xml:space="preserve">considered the following areas of </w:t>
      </w:r>
      <w:r w:rsidR="00AE176E">
        <w:t xml:space="preserve">strategic </w:t>
      </w:r>
      <w:proofErr w:type="gramStart"/>
      <w:r w:rsidR="00AE176E">
        <w:t>interest</w:t>
      </w:r>
      <w:r w:rsidR="00E00CCD">
        <w:t>:-</w:t>
      </w:r>
      <w:proofErr w:type="gramEnd"/>
    </w:p>
    <w:p w14:paraId="7D9EC11F" w14:textId="77777777" w:rsidR="00E00CCD" w:rsidRDefault="00E00CCD" w:rsidP="00E00CCD">
      <w:pPr>
        <w:spacing w:line="360" w:lineRule="auto"/>
        <w:jc w:val="both"/>
      </w:pPr>
    </w:p>
    <w:p w14:paraId="7A14F55C" w14:textId="0C2F23A0" w:rsidR="00E00CCD" w:rsidRPr="00C521D2" w:rsidRDefault="00F8024B" w:rsidP="00E00CCD">
      <w:pPr>
        <w:pStyle w:val="ListParagraph"/>
        <w:numPr>
          <w:ilvl w:val="0"/>
          <w:numId w:val="17"/>
        </w:numPr>
        <w:spacing w:line="360" w:lineRule="auto"/>
        <w:jc w:val="both"/>
      </w:pPr>
      <w:r>
        <w:rPr>
          <w:u w:val="single"/>
        </w:rPr>
        <w:t>Faith</w:t>
      </w:r>
      <w:r w:rsidR="005002FA">
        <w:rPr>
          <w:u w:val="single"/>
        </w:rPr>
        <w:t>, Parish</w:t>
      </w:r>
      <w:r w:rsidR="00C521D2">
        <w:rPr>
          <w:u w:val="single"/>
        </w:rPr>
        <w:t xml:space="preserve">, Diocese </w:t>
      </w:r>
      <w:r w:rsidR="000D2AA2">
        <w:rPr>
          <w:u w:val="single"/>
        </w:rPr>
        <w:t xml:space="preserve">&amp; </w:t>
      </w:r>
      <w:r w:rsidR="00C521D2">
        <w:rPr>
          <w:u w:val="single"/>
        </w:rPr>
        <w:t>Community</w:t>
      </w:r>
    </w:p>
    <w:p w14:paraId="13FEFAA5" w14:textId="29B8DE16" w:rsidR="00C521D2" w:rsidRDefault="00C521D2" w:rsidP="00C521D2">
      <w:pPr>
        <w:pStyle w:val="ListParagraph"/>
        <w:spacing w:line="360" w:lineRule="auto"/>
        <w:jc w:val="both"/>
      </w:pPr>
      <w:r>
        <w:t xml:space="preserve">We continue to root the school’s ethos and mission within the Catholic faith, </w:t>
      </w:r>
      <w:r w:rsidR="000563D4">
        <w:t>and ensuring stewardship of this</w:t>
      </w:r>
      <w:r>
        <w:t xml:space="preserve"> was </w:t>
      </w:r>
      <w:r w:rsidR="005D2D25">
        <w:t xml:space="preserve">the central component of our recent Headteacher recruitment process. Catholic life and mission </w:t>
      </w:r>
      <w:r w:rsidR="00760772">
        <w:t xml:space="preserve">remain central to school life, something which is always </w:t>
      </w:r>
      <w:proofErr w:type="gramStart"/>
      <w:r w:rsidR="00760772">
        <w:t>clearly evident</w:t>
      </w:r>
      <w:proofErr w:type="gramEnd"/>
      <w:r w:rsidR="00760772">
        <w:t xml:space="preserve"> to visitors and was noted on our recent CSI inspection.</w:t>
      </w:r>
      <w:r w:rsidR="00DB42E5">
        <w:t xml:space="preserve"> Service is a key element of this, and one that our children live out with a clarity of purpose</w:t>
      </w:r>
      <w:r w:rsidR="00042AFE">
        <w:t xml:space="preserve">. The CSI inspection </w:t>
      </w:r>
      <w:r w:rsidR="00974BFA">
        <w:t xml:space="preserve">noted </w:t>
      </w:r>
      <w:proofErr w:type="gramStart"/>
      <w:r w:rsidR="00974BFA">
        <w:t>particular strengths</w:t>
      </w:r>
      <w:proofErr w:type="gramEnd"/>
      <w:r w:rsidR="00974BFA">
        <w:t xml:space="preserve"> in leadership and governance</w:t>
      </w:r>
      <w:r w:rsidR="00D141DF">
        <w:t xml:space="preserve">, and we hope to continue to build on this as we transition to a new leadership team within school. </w:t>
      </w:r>
      <w:r w:rsidR="00FB4426">
        <w:t xml:space="preserve">The Faith in Action group is a vital part of our pupils’ </w:t>
      </w:r>
      <w:r w:rsidR="00FC3EE1">
        <w:t xml:space="preserve">participation in the wider Catholic world, raising money for charity and living the Gospel values. However, more widely than this, all our children </w:t>
      </w:r>
      <w:r w:rsidR="0019491F">
        <w:t xml:space="preserve">clearly live these values </w:t>
      </w:r>
      <w:r w:rsidR="00E847FA">
        <w:t xml:space="preserve">in their daily life around the school, </w:t>
      </w:r>
      <w:r w:rsidR="0019491F">
        <w:t>and this was</w:t>
      </w:r>
      <w:r w:rsidR="003978EC">
        <w:t xml:space="preserve"> particularly</w:t>
      </w:r>
      <w:r w:rsidR="0019491F">
        <w:t xml:space="preserve"> noted by the inspectors. Governors</w:t>
      </w:r>
      <w:r w:rsidR="00136E20">
        <w:t xml:space="preserve"> a</w:t>
      </w:r>
      <w:r w:rsidR="0019491F">
        <w:t>re keen to see further links develop between the parish and diocese, and this continues</w:t>
      </w:r>
      <w:r w:rsidR="00935769">
        <w:t xml:space="preserve"> to develop</w:t>
      </w:r>
      <w:r w:rsidR="00D34801">
        <w:t>.</w:t>
      </w:r>
      <w:r w:rsidR="00136E20">
        <w:t xml:space="preserve"> </w:t>
      </w:r>
      <w:r w:rsidR="00D34801">
        <w:t>We also noted the</w:t>
      </w:r>
      <w:r w:rsidR="00136E20">
        <w:t xml:space="preserve"> strong community representation </w:t>
      </w:r>
      <w:r w:rsidR="00D34801">
        <w:t>that pupils at St. Oswald’s have given</w:t>
      </w:r>
      <w:r w:rsidR="008463CC">
        <w:t>, showing not only faith but also citizenship in action</w:t>
      </w:r>
      <w:r w:rsidR="00D34801">
        <w:t>.</w:t>
      </w:r>
    </w:p>
    <w:p w14:paraId="48FDF9FD" w14:textId="77777777" w:rsidR="008463CC" w:rsidRPr="00C521D2" w:rsidRDefault="008463CC" w:rsidP="00C521D2">
      <w:pPr>
        <w:pStyle w:val="ListParagraph"/>
        <w:spacing w:line="360" w:lineRule="auto"/>
        <w:jc w:val="both"/>
      </w:pPr>
    </w:p>
    <w:p w14:paraId="065512E0" w14:textId="3D030391" w:rsidR="00AE176E" w:rsidRPr="00E64AA7" w:rsidRDefault="00E64AA7" w:rsidP="00E00CCD">
      <w:pPr>
        <w:pStyle w:val="ListParagraph"/>
        <w:numPr>
          <w:ilvl w:val="0"/>
          <w:numId w:val="17"/>
        </w:numPr>
        <w:spacing w:line="360" w:lineRule="auto"/>
        <w:jc w:val="both"/>
      </w:pPr>
      <w:r>
        <w:rPr>
          <w:u w:val="single"/>
        </w:rPr>
        <w:t xml:space="preserve">School </w:t>
      </w:r>
      <w:r w:rsidR="00AE176E">
        <w:rPr>
          <w:u w:val="single"/>
        </w:rPr>
        <w:t>Leadership</w:t>
      </w:r>
    </w:p>
    <w:p w14:paraId="7E35A28A" w14:textId="15077B01" w:rsidR="00A14828" w:rsidRPr="00AE176E" w:rsidRDefault="00E64AA7" w:rsidP="00712C3C">
      <w:pPr>
        <w:spacing w:line="360" w:lineRule="auto"/>
        <w:ind w:left="720"/>
        <w:jc w:val="both"/>
      </w:pPr>
      <w:r>
        <w:t xml:space="preserve">The most consequential act a governing body can take is the recruitment of a new Headteacher. </w:t>
      </w:r>
      <w:r w:rsidR="00C02F66">
        <w:t xml:space="preserve">As has been announced, Craig Goulding was the successful candidate amongst a strong field during the recent recruitment process conducted by the governors. </w:t>
      </w:r>
      <w:r w:rsidR="00645EBB">
        <w:t>The LA and Archdiocese were involved at all stages and gave governors very positive feedback about the way the process was conducted.</w:t>
      </w:r>
      <w:r w:rsidR="008F244A">
        <w:t xml:space="preserve"> Preparations are now underway to recruit a Deputy Headteacher to ensure strong leadership as the school moves forwards.</w:t>
      </w:r>
      <w:r w:rsidR="00E06EFA">
        <w:t xml:space="preserve"> Whilst this has been taking place, there has still been a rigorous process of staff performance management, ensuring </w:t>
      </w:r>
      <w:r w:rsidR="00A14828">
        <w:t>that clear targets have been set for the year ahead to support teaching quality and pupil progress in an inclusive manner.</w:t>
      </w:r>
    </w:p>
    <w:p w14:paraId="5930375B" w14:textId="1C6565BD" w:rsidR="00AE176E" w:rsidRPr="00712C3C" w:rsidRDefault="00AC68B3" w:rsidP="00E00CCD">
      <w:pPr>
        <w:pStyle w:val="ListParagraph"/>
        <w:numPr>
          <w:ilvl w:val="0"/>
          <w:numId w:val="17"/>
        </w:numPr>
        <w:spacing w:line="360" w:lineRule="auto"/>
        <w:jc w:val="both"/>
      </w:pPr>
      <w:r>
        <w:rPr>
          <w:u w:val="single"/>
        </w:rPr>
        <w:lastRenderedPageBreak/>
        <w:t>School Improvement</w:t>
      </w:r>
    </w:p>
    <w:p w14:paraId="26CD59FC" w14:textId="53CD1903" w:rsidR="00712C3C" w:rsidRDefault="00712C3C" w:rsidP="00712C3C">
      <w:pPr>
        <w:pStyle w:val="ListParagraph"/>
        <w:spacing w:line="360" w:lineRule="auto"/>
        <w:jc w:val="both"/>
      </w:pPr>
      <w:r>
        <w:t xml:space="preserve">Governors closely monitor </w:t>
      </w:r>
      <w:r w:rsidR="00CD4C5C">
        <w:t xml:space="preserve">the actions taken in relation to </w:t>
      </w:r>
      <w:r>
        <w:t>the School Improvement Plan</w:t>
      </w:r>
      <w:r w:rsidR="00D476DB">
        <w:t xml:space="preserve"> (SIP)</w:t>
      </w:r>
      <w:r w:rsidR="00065368">
        <w:t xml:space="preserve">, ensuring a </w:t>
      </w:r>
      <w:r w:rsidR="0021657B">
        <w:t>clear</w:t>
      </w:r>
      <w:r w:rsidR="00065368">
        <w:t xml:space="preserve"> focus on strong teaching and learning across the curriculum</w:t>
      </w:r>
      <w:r w:rsidR="0021657B">
        <w:t xml:space="preserve">. </w:t>
      </w:r>
      <w:r w:rsidR="000173F1">
        <w:t>A</w:t>
      </w:r>
      <w:r w:rsidR="00DD7786">
        <w:t>ttainment and progress are</w:t>
      </w:r>
      <w:r w:rsidR="0021657B">
        <w:t xml:space="preserve"> tracked </w:t>
      </w:r>
      <w:r w:rsidR="00D72FC3">
        <w:t xml:space="preserve">closely </w:t>
      </w:r>
      <w:r w:rsidR="00DD7786">
        <w:t>to ensure</w:t>
      </w:r>
      <w:r w:rsidR="00D72FC3">
        <w:t xml:space="preserve"> </w:t>
      </w:r>
      <w:r w:rsidR="000173F1">
        <w:t xml:space="preserve">equity across all </w:t>
      </w:r>
      <w:proofErr w:type="gramStart"/>
      <w:r w:rsidR="000173F1">
        <w:t>groups</w:t>
      </w:r>
      <w:proofErr w:type="gramEnd"/>
      <w:r w:rsidR="000173F1">
        <w:t xml:space="preserve"> </w:t>
      </w:r>
      <w:r w:rsidR="00D72FC3">
        <w:t>children</w:t>
      </w:r>
      <w:r w:rsidR="00174C3A">
        <w:t>, including those</w:t>
      </w:r>
      <w:r w:rsidR="00DF50B2">
        <w:t xml:space="preserve"> with SEND</w:t>
      </w:r>
      <w:r w:rsidR="0021657B">
        <w:t xml:space="preserve"> or other additional needs.</w:t>
      </w:r>
      <w:r w:rsidR="00D72FC3">
        <w:t xml:space="preserve"> </w:t>
      </w:r>
      <w:r w:rsidR="00D476DB">
        <w:t>We also scrutinise performance against priority areas in the SIP</w:t>
      </w:r>
      <w:r w:rsidR="0021657B">
        <w:t xml:space="preserve"> </w:t>
      </w:r>
      <w:r w:rsidR="00D476DB">
        <w:t xml:space="preserve">so that the Headteacher is held to account for </w:t>
      </w:r>
      <w:r w:rsidR="00F3467C">
        <w:t>outcomes in areas such as phonics, writing and mathematics, ensuring a relentless focus on improvement in these key areas.</w:t>
      </w:r>
    </w:p>
    <w:p w14:paraId="0A2DCEAF" w14:textId="77777777" w:rsidR="00541454" w:rsidRPr="00712C3C" w:rsidRDefault="00541454" w:rsidP="00712C3C">
      <w:pPr>
        <w:pStyle w:val="ListParagraph"/>
        <w:spacing w:line="360" w:lineRule="auto"/>
        <w:jc w:val="both"/>
      </w:pPr>
    </w:p>
    <w:p w14:paraId="116992A2" w14:textId="100116AC" w:rsidR="00AC68B3" w:rsidRPr="00541454" w:rsidRDefault="00AC68B3" w:rsidP="00E00CCD">
      <w:pPr>
        <w:pStyle w:val="ListParagraph"/>
        <w:numPr>
          <w:ilvl w:val="0"/>
          <w:numId w:val="17"/>
        </w:numPr>
        <w:spacing w:line="360" w:lineRule="auto"/>
        <w:jc w:val="both"/>
      </w:pPr>
      <w:r>
        <w:rPr>
          <w:u w:val="single"/>
        </w:rPr>
        <w:t>Safeguarding and Wellbeing</w:t>
      </w:r>
    </w:p>
    <w:p w14:paraId="3E2055E8" w14:textId="5BB9A282" w:rsidR="00541454" w:rsidRDefault="00B857FE" w:rsidP="00541454">
      <w:pPr>
        <w:pStyle w:val="ListParagraph"/>
        <w:spacing w:line="360" w:lineRule="auto"/>
        <w:jc w:val="both"/>
      </w:pPr>
      <w:r>
        <w:t>Governors review safeguarding at every meeting, and as Chair I meet the Headteacher on a regular basis to monitor and scrutinise the implementation of school policies in this area, in line with the school’s statutory responsibilities</w:t>
      </w:r>
      <w:r w:rsidR="00072DAD">
        <w:t>,</w:t>
      </w:r>
      <w:r>
        <w:t xml:space="preserve"> as well as the latest </w:t>
      </w:r>
      <w:r w:rsidR="009F07B3">
        <w:t>guidance laid out in</w:t>
      </w:r>
      <w:r w:rsidR="00AA740D">
        <w:t xml:space="preserve"> the</w:t>
      </w:r>
      <w:r w:rsidR="009F07B3">
        <w:t xml:space="preserve"> </w:t>
      </w:r>
      <w:r w:rsidR="009F07B3">
        <w:rPr>
          <w:i/>
          <w:iCs/>
        </w:rPr>
        <w:t>Keeping Children Safe in Education</w:t>
      </w:r>
      <w:r w:rsidR="005B5D0A">
        <w:t xml:space="preserve"> document.</w:t>
      </w:r>
      <w:r w:rsidR="00072DAD">
        <w:t xml:space="preserve"> Governors also monitor the school’s performance on attendance and discuss </w:t>
      </w:r>
      <w:r w:rsidR="00154F1C">
        <w:t xml:space="preserve">policy implementation and support in this area. The school’s status as an Emotionally Friendly School is a vital part of ensuring we are meeting our responsibilities in pupil wellbeing, and </w:t>
      </w:r>
      <w:r w:rsidR="009259F6">
        <w:t>governors are also always keen to ensure staff wellbeing is a priority for senior leaders in school.</w:t>
      </w:r>
    </w:p>
    <w:p w14:paraId="5C3831D7" w14:textId="77777777" w:rsidR="009259F6" w:rsidRPr="00072DAD" w:rsidRDefault="009259F6" w:rsidP="00541454">
      <w:pPr>
        <w:pStyle w:val="ListParagraph"/>
        <w:spacing w:line="360" w:lineRule="auto"/>
        <w:jc w:val="both"/>
      </w:pPr>
    </w:p>
    <w:p w14:paraId="76DDC2AA" w14:textId="7F6B3209" w:rsidR="00AC68B3" w:rsidRPr="00861F6F" w:rsidRDefault="00AC68B3" w:rsidP="00E00CCD">
      <w:pPr>
        <w:pStyle w:val="ListParagraph"/>
        <w:numPr>
          <w:ilvl w:val="0"/>
          <w:numId w:val="17"/>
        </w:numPr>
        <w:spacing w:line="360" w:lineRule="auto"/>
        <w:jc w:val="both"/>
      </w:pPr>
      <w:r>
        <w:rPr>
          <w:u w:val="single"/>
        </w:rPr>
        <w:t>Finance and Resources</w:t>
      </w:r>
    </w:p>
    <w:p w14:paraId="00216AA8" w14:textId="1C892879" w:rsidR="00861F6F" w:rsidRDefault="00861F6F" w:rsidP="00861F6F">
      <w:pPr>
        <w:pStyle w:val="ListParagraph"/>
        <w:spacing w:line="360" w:lineRule="auto"/>
        <w:jc w:val="both"/>
      </w:pPr>
      <w:r>
        <w:t xml:space="preserve">Governors monitor the school's financial performance at every </w:t>
      </w:r>
      <w:proofErr w:type="gramStart"/>
      <w:r>
        <w:t xml:space="preserve">meeting, </w:t>
      </w:r>
      <w:r w:rsidR="00A730A7">
        <w:t>and</w:t>
      </w:r>
      <w:proofErr w:type="gramEnd"/>
      <w:r w:rsidR="00A730A7">
        <w:t xml:space="preserve"> approve budgets against an ever-challenging backdrop for all public sector entities. The school manages public finances responsibly and this is audited on </w:t>
      </w:r>
      <w:proofErr w:type="gramStart"/>
      <w:r w:rsidR="00A730A7">
        <w:t>a number of</w:t>
      </w:r>
      <w:proofErr w:type="gramEnd"/>
      <w:r w:rsidR="00A730A7">
        <w:t xml:space="preserve"> levels to ensure transparency and accountability. </w:t>
      </w:r>
      <w:r w:rsidR="00CE2FBB">
        <w:t xml:space="preserve">There are a </w:t>
      </w:r>
      <w:r w:rsidR="00D355DD">
        <w:t>several</w:t>
      </w:r>
      <w:r w:rsidR="00CE2FBB">
        <w:t xml:space="preserve"> areas of active concern</w:t>
      </w:r>
      <w:r w:rsidR="00D355DD">
        <w:t xml:space="preserve"> in the school estate</w:t>
      </w:r>
      <w:r w:rsidR="00CE2FBB">
        <w:t>, such as roof repairs and toilet refurbishment, which are currently awaiting action from the diocese</w:t>
      </w:r>
      <w:r w:rsidR="009D1C20">
        <w:t xml:space="preserve"> to remedy.</w:t>
      </w:r>
    </w:p>
    <w:p w14:paraId="52710927" w14:textId="77777777" w:rsidR="009D1C20" w:rsidRPr="00861F6F" w:rsidRDefault="009D1C20" w:rsidP="00861F6F">
      <w:pPr>
        <w:pStyle w:val="ListParagraph"/>
        <w:spacing w:line="360" w:lineRule="auto"/>
        <w:jc w:val="both"/>
      </w:pPr>
    </w:p>
    <w:p w14:paraId="0AB87C2D" w14:textId="0D52854B" w:rsidR="00AC68B3" w:rsidRPr="00772A79" w:rsidRDefault="00977A93" w:rsidP="00E00CCD">
      <w:pPr>
        <w:pStyle w:val="ListParagraph"/>
        <w:numPr>
          <w:ilvl w:val="0"/>
          <w:numId w:val="17"/>
        </w:numPr>
        <w:spacing w:line="360" w:lineRule="auto"/>
        <w:jc w:val="both"/>
      </w:pPr>
      <w:r>
        <w:rPr>
          <w:u w:val="single"/>
        </w:rPr>
        <w:t>Curriculum</w:t>
      </w:r>
    </w:p>
    <w:p w14:paraId="4AC4DDFD" w14:textId="7740C46E" w:rsidR="00772A79" w:rsidRPr="00772A79" w:rsidRDefault="00772A79" w:rsidP="00772A79">
      <w:pPr>
        <w:pStyle w:val="ListParagraph"/>
        <w:spacing w:line="360" w:lineRule="auto"/>
        <w:jc w:val="both"/>
      </w:pPr>
      <w:r>
        <w:t>We are keen to ensure that a broad, balanced curriculum is being offered to pupils</w:t>
      </w:r>
      <w:r w:rsidR="00C2172F">
        <w:t xml:space="preserve">, with a variety of enrichment opportunities available. </w:t>
      </w:r>
      <w:r w:rsidR="00B73812">
        <w:t>A</w:t>
      </w:r>
      <w:r w:rsidR="00C2172F">
        <w:t xml:space="preserve">cademic subjects continue to be led across school by individual members of staff, ensuring </w:t>
      </w:r>
      <w:r w:rsidR="00A73E74">
        <w:t xml:space="preserve">coherence as well as providing significant professional development opportunities. Governors </w:t>
      </w:r>
      <w:r w:rsidR="00180695">
        <w:t xml:space="preserve">scrutinise how the Headteacher ensures delivery and monitoring of this curriculum, as well as challenging </w:t>
      </w:r>
      <w:r w:rsidR="00420AB3">
        <w:t xml:space="preserve">what that offer is </w:t>
      </w:r>
      <w:r w:rsidR="00387871">
        <w:t>for children as we move</w:t>
      </w:r>
      <w:r w:rsidR="00420AB3">
        <w:t xml:space="preserve"> forwards.</w:t>
      </w:r>
    </w:p>
    <w:p w14:paraId="1F591228" w14:textId="6BA9456E" w:rsidR="00977A93" w:rsidRPr="00420AB3" w:rsidRDefault="00977A93" w:rsidP="00E00CCD">
      <w:pPr>
        <w:pStyle w:val="ListParagraph"/>
        <w:numPr>
          <w:ilvl w:val="0"/>
          <w:numId w:val="17"/>
        </w:numPr>
        <w:spacing w:line="360" w:lineRule="auto"/>
        <w:jc w:val="both"/>
      </w:pPr>
      <w:r>
        <w:rPr>
          <w:u w:val="single"/>
        </w:rPr>
        <w:lastRenderedPageBreak/>
        <w:t>Governance</w:t>
      </w:r>
    </w:p>
    <w:p w14:paraId="611C8B12" w14:textId="28508485" w:rsidR="00420AB3" w:rsidRPr="00420AB3" w:rsidRDefault="00420AB3" w:rsidP="00420AB3">
      <w:pPr>
        <w:pStyle w:val="ListParagraph"/>
        <w:spacing w:line="360" w:lineRule="auto"/>
        <w:jc w:val="both"/>
      </w:pPr>
      <w:r>
        <w:t>This term</w:t>
      </w:r>
      <w:r w:rsidR="007C01E8">
        <w:t xml:space="preserve"> Chris Beaney retired as a Foundation Governor at the school. He served the governing body with distinction and enthusiasm, and we are very grateful for his service to the school. </w:t>
      </w:r>
      <w:r w:rsidR="005124A8">
        <w:t xml:space="preserve">We continue to look forwards for ways to develop our governing body. Governors completed training on a variety of </w:t>
      </w:r>
      <w:proofErr w:type="gramStart"/>
      <w:r w:rsidR="005124A8">
        <w:t>subjects</w:t>
      </w:r>
      <w:proofErr w:type="gramEnd"/>
      <w:r w:rsidR="008F6C34">
        <w:t xml:space="preserve"> and we reconfigured our link roles, including for the first time </w:t>
      </w:r>
      <w:r w:rsidR="00387871">
        <w:t xml:space="preserve">creating </w:t>
      </w:r>
      <w:r w:rsidR="008F6C34">
        <w:t xml:space="preserve">a link governor for climate action and sustainability. </w:t>
      </w:r>
      <w:r w:rsidR="00B67F03">
        <w:t xml:space="preserve">Governors also ensure compliance </w:t>
      </w:r>
      <w:r w:rsidR="00233B02">
        <w:t xml:space="preserve">is being met </w:t>
      </w:r>
      <w:r w:rsidR="00B67F03">
        <w:t xml:space="preserve">with statutory regulations through a variety of policies on Safeguarding, SEND, </w:t>
      </w:r>
      <w:r w:rsidR="00A37632">
        <w:t>Attendance, Admissions and RHSE.</w:t>
      </w:r>
    </w:p>
    <w:p w14:paraId="5DC25024" w14:textId="77777777" w:rsidR="00BC4F19" w:rsidRDefault="00BC4F19" w:rsidP="009617AA">
      <w:pPr>
        <w:spacing w:line="360" w:lineRule="auto"/>
        <w:ind w:firstLine="360"/>
        <w:jc w:val="both"/>
      </w:pPr>
    </w:p>
    <w:p w14:paraId="69751F1C" w14:textId="79F1B044" w:rsidR="00265353" w:rsidRDefault="00265353" w:rsidP="009617AA">
      <w:pPr>
        <w:spacing w:line="360" w:lineRule="auto"/>
        <w:ind w:firstLine="360"/>
        <w:jc w:val="both"/>
      </w:pPr>
      <w:r>
        <w:t xml:space="preserve">In </w:t>
      </w:r>
      <w:r w:rsidR="009617AA">
        <w:t xml:space="preserve">addition to attending meetings, there </w:t>
      </w:r>
      <w:r w:rsidR="00E92F7F">
        <w:t xml:space="preserve">have also been </w:t>
      </w:r>
      <w:proofErr w:type="gramStart"/>
      <w:r w:rsidR="00E92F7F">
        <w:t>a number of</w:t>
      </w:r>
      <w:proofErr w:type="gramEnd"/>
      <w:r w:rsidR="00E92F7F">
        <w:t xml:space="preserve"> governor visits to school, </w:t>
      </w:r>
      <w:r w:rsidR="00A37632">
        <w:t>and t</w:t>
      </w:r>
      <w:r w:rsidR="00E92F7F">
        <w:t xml:space="preserve">hese are a vital way for governors to understand </w:t>
      </w:r>
      <w:r w:rsidR="00CA236A">
        <w:t xml:space="preserve">firsthand </w:t>
      </w:r>
      <w:r w:rsidR="00E92F7F">
        <w:t xml:space="preserve">how policies are being </w:t>
      </w:r>
      <w:proofErr w:type="gramStart"/>
      <w:r w:rsidR="00E92F7F">
        <w:t xml:space="preserve">implemented, </w:t>
      </w:r>
      <w:r w:rsidR="00CA236A">
        <w:t>and</w:t>
      </w:r>
      <w:proofErr w:type="gramEnd"/>
      <w:r w:rsidR="00CA236A">
        <w:t xml:space="preserve"> allow us to be both</w:t>
      </w:r>
      <w:r w:rsidR="005166BE">
        <w:t xml:space="preserve"> very supportive of school staff, </w:t>
      </w:r>
      <w:proofErr w:type="gramStart"/>
      <w:r w:rsidR="00CA236A">
        <w:t>and</w:t>
      </w:r>
      <w:r w:rsidR="005166BE">
        <w:t xml:space="preserve"> also</w:t>
      </w:r>
      <w:proofErr w:type="gramEnd"/>
      <w:r w:rsidR="005166BE">
        <w:t xml:space="preserve"> challenge and question </w:t>
      </w:r>
      <w:r w:rsidR="00530817">
        <w:t>as we are required to do.</w:t>
      </w:r>
    </w:p>
    <w:p w14:paraId="1062DCDE" w14:textId="35E5A5CA" w:rsidR="00D34944" w:rsidRDefault="00D34944" w:rsidP="00B34147">
      <w:pPr>
        <w:spacing w:line="360" w:lineRule="auto"/>
        <w:jc w:val="both"/>
      </w:pPr>
    </w:p>
    <w:p w14:paraId="78FDC28D" w14:textId="77777777" w:rsidR="00D34944" w:rsidRDefault="00D34944" w:rsidP="00D34944">
      <w:pPr>
        <w:spacing w:line="360" w:lineRule="auto"/>
        <w:jc w:val="both"/>
      </w:pPr>
    </w:p>
    <w:p w14:paraId="5B85754B" w14:textId="189926C3" w:rsidR="00EC4602" w:rsidRDefault="00EC4602" w:rsidP="00EC4602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Governing Body </w:t>
      </w:r>
      <w:r w:rsidR="00967CE2">
        <w:rPr>
          <w:b/>
          <w:sz w:val="28"/>
          <w:szCs w:val="28"/>
          <w:u w:val="single"/>
        </w:rPr>
        <w:t xml:space="preserve">– </w:t>
      </w:r>
      <w:r w:rsidR="00653181">
        <w:rPr>
          <w:b/>
          <w:sz w:val="28"/>
          <w:szCs w:val="28"/>
          <w:u w:val="single"/>
        </w:rPr>
        <w:t>Membership Update</w:t>
      </w:r>
      <w:r w:rsidR="00967CE2">
        <w:rPr>
          <w:b/>
          <w:sz w:val="28"/>
          <w:szCs w:val="28"/>
          <w:u w:val="single"/>
        </w:rPr>
        <w:t>s</w:t>
      </w:r>
    </w:p>
    <w:p w14:paraId="29F19863" w14:textId="77777777" w:rsidR="00EC4602" w:rsidRDefault="00EC4602" w:rsidP="00EC4602">
      <w:pPr>
        <w:spacing w:line="360" w:lineRule="auto"/>
        <w:ind w:firstLine="360"/>
        <w:jc w:val="both"/>
      </w:pPr>
    </w:p>
    <w:p w14:paraId="42C26F78" w14:textId="10C84261" w:rsidR="00514F0D" w:rsidRDefault="00514F0D" w:rsidP="00514F0D">
      <w:pPr>
        <w:spacing w:line="360" w:lineRule="auto"/>
        <w:ind w:firstLine="357"/>
        <w:jc w:val="both"/>
      </w:pPr>
      <w:r>
        <w:t xml:space="preserve">The Governing Body has confirmed the following membership </w:t>
      </w:r>
      <w:proofErr w:type="gramStart"/>
      <w:r>
        <w:t>updates:-</w:t>
      </w:r>
      <w:proofErr w:type="gramEnd"/>
    </w:p>
    <w:p w14:paraId="723138EA" w14:textId="77777777" w:rsidR="006E7783" w:rsidRDefault="006E7783" w:rsidP="00B34147">
      <w:pPr>
        <w:spacing w:line="360" w:lineRule="auto"/>
        <w:jc w:val="both"/>
      </w:pPr>
    </w:p>
    <w:p w14:paraId="75AD6A65" w14:textId="0E8A6B5A" w:rsidR="0085142B" w:rsidRDefault="00514F0D" w:rsidP="006E7783">
      <w:pPr>
        <w:spacing w:line="360" w:lineRule="auto"/>
        <w:ind w:left="717" w:hanging="360"/>
        <w:jc w:val="both"/>
      </w:pPr>
      <w:r>
        <w:t>•</w:t>
      </w:r>
      <w:r>
        <w:tab/>
        <w:t xml:space="preserve">Mr. Chris Beaney </w:t>
      </w:r>
      <w:r w:rsidR="00B34147">
        <w:t>has</w:t>
      </w:r>
      <w:r>
        <w:t xml:space="preserve"> retir</w:t>
      </w:r>
      <w:r w:rsidR="00B34147">
        <w:t>ed</w:t>
      </w:r>
      <w:r>
        <w:t xml:space="preserve"> from the </w:t>
      </w:r>
      <w:r w:rsidR="002B6D07">
        <w:t>g</w:t>
      </w:r>
      <w:r>
        <w:t xml:space="preserve">overning </w:t>
      </w:r>
      <w:r w:rsidR="002B6D07">
        <w:t>b</w:t>
      </w:r>
      <w:r>
        <w:t>ody</w:t>
      </w:r>
      <w:r w:rsidR="009F4077">
        <w:t xml:space="preserve"> (see comments above)</w:t>
      </w:r>
      <w:r>
        <w:t>.</w:t>
      </w:r>
    </w:p>
    <w:p w14:paraId="4E92BBAB" w14:textId="77777777" w:rsidR="00B34147" w:rsidRDefault="00B34147" w:rsidP="006E7783">
      <w:pPr>
        <w:spacing w:line="360" w:lineRule="auto"/>
        <w:ind w:left="717" w:hanging="360"/>
        <w:jc w:val="both"/>
      </w:pPr>
    </w:p>
    <w:p w14:paraId="725B0A7D" w14:textId="77777777" w:rsidR="006D553F" w:rsidRDefault="006D553F" w:rsidP="006E7783">
      <w:pPr>
        <w:spacing w:line="360" w:lineRule="auto"/>
        <w:ind w:left="717" w:hanging="360"/>
        <w:jc w:val="both"/>
      </w:pPr>
    </w:p>
    <w:p w14:paraId="3DF059B9" w14:textId="23DC2769" w:rsidR="008A11EF" w:rsidRDefault="00CD30C0" w:rsidP="00CD30C0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Final Thoughts</w:t>
      </w:r>
    </w:p>
    <w:p w14:paraId="54B6D3D7" w14:textId="77777777" w:rsidR="00D34944" w:rsidRDefault="00D34944" w:rsidP="007E2FA2">
      <w:pPr>
        <w:spacing w:line="360" w:lineRule="auto"/>
        <w:ind w:firstLine="720"/>
        <w:jc w:val="both"/>
      </w:pPr>
      <w:bookmarkStart w:id="0" w:name="_Hlk140829155"/>
    </w:p>
    <w:p w14:paraId="2094E17F" w14:textId="3B1DFBE6" w:rsidR="0035097A" w:rsidRDefault="00293EF4" w:rsidP="007E2FA2">
      <w:pPr>
        <w:spacing w:line="360" w:lineRule="auto"/>
        <w:ind w:firstLine="720"/>
        <w:jc w:val="both"/>
      </w:pPr>
      <w:r>
        <w:t>As always</w:t>
      </w:r>
      <w:r w:rsidR="002B6D07">
        <w:t>,</w:t>
      </w:r>
      <w:r>
        <w:t xml:space="preserve"> </w:t>
      </w:r>
      <w:r w:rsidR="00535159">
        <w:t xml:space="preserve">the governing body is </w:t>
      </w:r>
      <w:r w:rsidR="0032791C">
        <w:t xml:space="preserve">very </w:t>
      </w:r>
      <w:r w:rsidR="00872715">
        <w:t xml:space="preserve">happy to hear from staff, parents and pupils, as this helps us to </w:t>
      </w:r>
      <w:r w:rsidR="007A1B86">
        <w:t xml:space="preserve">better </w:t>
      </w:r>
      <w:r w:rsidR="00872715">
        <w:t>understand what is happening in the school community</w:t>
      </w:r>
      <w:r w:rsidR="0032791C">
        <w:t>. I am also personally very open to meeting anyone who has deeper queries about the work the govern</w:t>
      </w:r>
      <w:r w:rsidR="00673DF7">
        <w:t xml:space="preserve">ors </w:t>
      </w:r>
      <w:proofErr w:type="gramStart"/>
      <w:r w:rsidR="00673DF7">
        <w:t>do</w:t>
      </w:r>
      <w:r w:rsidR="0032791C">
        <w:t>, and</w:t>
      </w:r>
      <w:proofErr w:type="gramEnd"/>
      <w:r w:rsidR="0032791C">
        <w:t xml:space="preserve"> am happy to be contact</w:t>
      </w:r>
      <w:r w:rsidR="00673DF7">
        <w:t>ed</w:t>
      </w:r>
      <w:r w:rsidR="0032791C">
        <w:t xml:space="preserve"> via the school office to answer questions</w:t>
      </w:r>
      <w:r w:rsidR="00E75A0F">
        <w:t xml:space="preserve">. We </w:t>
      </w:r>
      <w:r w:rsidR="00683C5B">
        <w:t xml:space="preserve">try to </w:t>
      </w:r>
      <w:r w:rsidR="00E75A0F">
        <w:t xml:space="preserve">have a model of governance that is open and active, </w:t>
      </w:r>
      <w:r w:rsidR="0035097A">
        <w:t xml:space="preserve">so please do contact </w:t>
      </w:r>
      <w:r w:rsidR="00E24047">
        <w:t>us</w:t>
      </w:r>
      <w:r w:rsidR="0035097A">
        <w:t xml:space="preserve"> via the school office if there are any queries.</w:t>
      </w:r>
    </w:p>
    <w:p w14:paraId="2FD00AE3" w14:textId="77777777" w:rsidR="00296ED7" w:rsidRDefault="00296ED7" w:rsidP="007E2FA2">
      <w:pPr>
        <w:spacing w:line="360" w:lineRule="auto"/>
        <w:ind w:firstLine="720"/>
        <w:jc w:val="both"/>
      </w:pPr>
    </w:p>
    <w:p w14:paraId="500C7FB3" w14:textId="2A0D465D" w:rsidR="007E2FA2" w:rsidRDefault="005D380C" w:rsidP="007E2FA2">
      <w:pPr>
        <w:spacing w:line="360" w:lineRule="auto"/>
        <w:ind w:firstLine="720"/>
        <w:jc w:val="both"/>
      </w:pPr>
      <w:r>
        <w:lastRenderedPageBreak/>
        <w:t>I woul</w:t>
      </w:r>
      <w:r w:rsidR="00293EF4">
        <w:t xml:space="preserve">d like </w:t>
      </w:r>
      <w:r>
        <w:t xml:space="preserve">to </w:t>
      </w:r>
      <w:r w:rsidR="0035097A">
        <w:t xml:space="preserve">finish </w:t>
      </w:r>
      <w:r w:rsidR="000D441C">
        <w:t>by thanking</w:t>
      </w:r>
      <w:r w:rsidR="0038182D">
        <w:t xml:space="preserve"> </w:t>
      </w:r>
      <w:r>
        <w:t>Mrs. Hassan and all the staff at the school for their ha</w:t>
      </w:r>
      <w:r w:rsidR="00336D19">
        <w:t>rd w</w:t>
      </w:r>
      <w:bookmarkEnd w:id="0"/>
      <w:r w:rsidR="00336D19">
        <w:t>ork and dedication, all our parents</w:t>
      </w:r>
      <w:r w:rsidR="00293EF4">
        <w:t xml:space="preserve"> for their </w:t>
      </w:r>
      <w:r w:rsidR="00351314">
        <w:t>support</w:t>
      </w:r>
      <w:r w:rsidR="00E24047">
        <w:t>, and of course the children who are our entire focus</w:t>
      </w:r>
      <w:r w:rsidR="00336D19">
        <w:t>.</w:t>
      </w:r>
      <w:r w:rsidR="000D441C">
        <w:t xml:space="preserve"> </w:t>
      </w:r>
      <w:proofErr w:type="gramStart"/>
      <w:r w:rsidR="000D441C">
        <w:t>In particular to</w:t>
      </w:r>
      <w:proofErr w:type="gramEnd"/>
      <w:r w:rsidR="000D441C">
        <w:t xml:space="preserve"> Mrs. Hassan, we are </w:t>
      </w:r>
      <w:r w:rsidR="00F846C1">
        <w:t>immensely grateful for her thirty years of service to St. Oswald’s</w:t>
      </w:r>
      <w:r w:rsidR="00A713FF">
        <w:t>.</w:t>
      </w:r>
      <w:r w:rsidR="00F846C1">
        <w:t xml:space="preserve"> </w:t>
      </w:r>
      <w:r w:rsidR="005E43F8">
        <w:t xml:space="preserve">Mrs. Hassan has served with distinction as Headteacher, and we wish her all the best in her retirement. We also wish Mr. Goulding every success as he takes </w:t>
      </w:r>
      <w:proofErr w:type="gramStart"/>
      <w:r w:rsidR="005E43F8">
        <w:t>over, and</w:t>
      </w:r>
      <w:proofErr w:type="gramEnd"/>
      <w:r w:rsidR="005E43F8">
        <w:t xml:space="preserve"> look forward to recruiting a new Deputy Headteacher</w:t>
      </w:r>
      <w:r w:rsidR="00286965">
        <w:t xml:space="preserve"> as the </w:t>
      </w:r>
      <w:r w:rsidR="005E43F8">
        <w:t>school moves forwards.</w:t>
      </w:r>
      <w:r w:rsidR="000075A3">
        <w:t xml:space="preserve"> On behalf of the governing body, I would also like to wish everyone a very Happy Christmas and New Year.</w:t>
      </w:r>
    </w:p>
    <w:p w14:paraId="15D60F0F" w14:textId="77777777" w:rsidR="007E2FA2" w:rsidRDefault="007E2FA2" w:rsidP="008A11EF">
      <w:pPr>
        <w:spacing w:line="360" w:lineRule="auto"/>
        <w:jc w:val="both"/>
      </w:pPr>
    </w:p>
    <w:p w14:paraId="3DF059BC" w14:textId="77777777" w:rsidR="005D380C" w:rsidRDefault="005D380C" w:rsidP="008A11EF">
      <w:pPr>
        <w:spacing w:line="360" w:lineRule="auto"/>
        <w:jc w:val="both"/>
      </w:pPr>
      <w:r>
        <w:t>Dr. A. J. Wilkinson</w:t>
      </w:r>
    </w:p>
    <w:p w14:paraId="73C800BB" w14:textId="77E76C09" w:rsidR="000075A3" w:rsidRDefault="000075A3" w:rsidP="008A11EF">
      <w:pPr>
        <w:spacing w:line="360" w:lineRule="auto"/>
        <w:jc w:val="both"/>
      </w:pPr>
      <w:r>
        <w:t>Chair of Governors</w:t>
      </w:r>
    </w:p>
    <w:p w14:paraId="213DB443" w14:textId="0CC3165C" w:rsidR="000075A3" w:rsidRDefault="000075A3" w:rsidP="008A11EF">
      <w:pPr>
        <w:spacing w:line="360" w:lineRule="auto"/>
        <w:jc w:val="both"/>
      </w:pPr>
      <w:r>
        <w:t>December 2025</w:t>
      </w:r>
    </w:p>
    <w:p w14:paraId="4FED95BF" w14:textId="77777777" w:rsidR="006E606E" w:rsidRDefault="006E606E" w:rsidP="008A11EF">
      <w:pPr>
        <w:spacing w:line="360" w:lineRule="auto"/>
        <w:jc w:val="both"/>
      </w:pPr>
    </w:p>
    <w:p w14:paraId="74F5113F" w14:textId="77777777" w:rsidR="006E606E" w:rsidRDefault="006E606E" w:rsidP="008A11EF">
      <w:pPr>
        <w:spacing w:line="360" w:lineRule="auto"/>
        <w:jc w:val="both"/>
      </w:pPr>
    </w:p>
    <w:p w14:paraId="3C308FCB" w14:textId="77777777" w:rsidR="00BA2CE1" w:rsidRDefault="00BA2CE1" w:rsidP="008A11EF">
      <w:pPr>
        <w:spacing w:line="360" w:lineRule="auto"/>
        <w:jc w:val="both"/>
      </w:pPr>
    </w:p>
    <w:p w14:paraId="67BBB7F2" w14:textId="77777777" w:rsidR="00103FA0" w:rsidRDefault="00011EFA" w:rsidP="00011EFA">
      <w:pPr>
        <w:spacing w:line="360" w:lineRule="auto"/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Love Jesus</w:t>
      </w:r>
    </w:p>
    <w:p w14:paraId="3205FB5F" w14:textId="77777777" w:rsidR="00103FA0" w:rsidRDefault="00011EFA" w:rsidP="00011EFA">
      <w:pPr>
        <w:spacing w:line="360" w:lineRule="auto"/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Love Learning</w:t>
      </w:r>
    </w:p>
    <w:p w14:paraId="38760435" w14:textId="66ADBBAE" w:rsidR="006E606E" w:rsidRPr="00011EFA" w:rsidRDefault="00011EFA" w:rsidP="00011EFA">
      <w:pPr>
        <w:spacing w:line="360" w:lineRule="auto"/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Love Each Other</w:t>
      </w:r>
    </w:p>
    <w:sectPr w:rsidR="006E606E" w:rsidRPr="00011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8A0"/>
    <w:multiLevelType w:val="hybridMultilevel"/>
    <w:tmpl w:val="45D8E5C6"/>
    <w:lvl w:ilvl="0" w:tplc="0DA025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DB2"/>
    <w:multiLevelType w:val="hybridMultilevel"/>
    <w:tmpl w:val="4B845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1789"/>
    <w:multiLevelType w:val="hybridMultilevel"/>
    <w:tmpl w:val="53F08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679"/>
    <w:multiLevelType w:val="hybridMultilevel"/>
    <w:tmpl w:val="EDC8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5696A"/>
    <w:multiLevelType w:val="hybridMultilevel"/>
    <w:tmpl w:val="8CBC9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45F88"/>
    <w:multiLevelType w:val="hybridMultilevel"/>
    <w:tmpl w:val="68B8E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07C56"/>
    <w:multiLevelType w:val="hybridMultilevel"/>
    <w:tmpl w:val="716E22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F67AA9"/>
    <w:multiLevelType w:val="hybridMultilevel"/>
    <w:tmpl w:val="BB4C05A8"/>
    <w:lvl w:ilvl="0" w:tplc="EEF4AB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24682"/>
    <w:multiLevelType w:val="hybridMultilevel"/>
    <w:tmpl w:val="4882FE22"/>
    <w:lvl w:ilvl="0" w:tplc="FFC600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C4D1A"/>
    <w:multiLevelType w:val="hybridMultilevel"/>
    <w:tmpl w:val="23945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85643"/>
    <w:multiLevelType w:val="hybridMultilevel"/>
    <w:tmpl w:val="3AE005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0662F3"/>
    <w:multiLevelType w:val="hybridMultilevel"/>
    <w:tmpl w:val="87D0D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B2B95"/>
    <w:multiLevelType w:val="hybridMultilevel"/>
    <w:tmpl w:val="4B36EF4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92A3F67"/>
    <w:multiLevelType w:val="hybridMultilevel"/>
    <w:tmpl w:val="39B08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143C2"/>
    <w:multiLevelType w:val="hybridMultilevel"/>
    <w:tmpl w:val="3BFC8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B6B63"/>
    <w:multiLevelType w:val="hybridMultilevel"/>
    <w:tmpl w:val="EDB28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E670A"/>
    <w:multiLevelType w:val="hybridMultilevel"/>
    <w:tmpl w:val="4900E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143058">
    <w:abstractNumId w:val="1"/>
  </w:num>
  <w:num w:numId="2" w16cid:durableId="668754069">
    <w:abstractNumId w:val="9"/>
  </w:num>
  <w:num w:numId="3" w16cid:durableId="1823886443">
    <w:abstractNumId w:val="7"/>
  </w:num>
  <w:num w:numId="4" w16cid:durableId="1122268770">
    <w:abstractNumId w:val="8"/>
  </w:num>
  <w:num w:numId="5" w16cid:durableId="1880703302">
    <w:abstractNumId w:val="11"/>
  </w:num>
  <w:num w:numId="6" w16cid:durableId="1799372413">
    <w:abstractNumId w:val="13"/>
  </w:num>
  <w:num w:numId="7" w16cid:durableId="1133330424">
    <w:abstractNumId w:val="15"/>
  </w:num>
  <w:num w:numId="8" w16cid:durableId="2085494203">
    <w:abstractNumId w:val="5"/>
  </w:num>
  <w:num w:numId="9" w16cid:durableId="1136096790">
    <w:abstractNumId w:val="16"/>
  </w:num>
  <w:num w:numId="10" w16cid:durableId="944578029">
    <w:abstractNumId w:val="4"/>
  </w:num>
  <w:num w:numId="11" w16cid:durableId="528421921">
    <w:abstractNumId w:val="2"/>
  </w:num>
  <w:num w:numId="12" w16cid:durableId="311912860">
    <w:abstractNumId w:val="10"/>
  </w:num>
  <w:num w:numId="13" w16cid:durableId="554659000">
    <w:abstractNumId w:val="3"/>
  </w:num>
  <w:num w:numId="14" w16cid:durableId="123159085">
    <w:abstractNumId w:val="14"/>
  </w:num>
  <w:num w:numId="15" w16cid:durableId="424426760">
    <w:abstractNumId w:val="6"/>
  </w:num>
  <w:num w:numId="16" w16cid:durableId="1084767418">
    <w:abstractNumId w:val="12"/>
  </w:num>
  <w:num w:numId="17" w16cid:durableId="51021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8F"/>
    <w:rsid w:val="0000468F"/>
    <w:rsid w:val="000075A3"/>
    <w:rsid w:val="00011EFA"/>
    <w:rsid w:val="000173F1"/>
    <w:rsid w:val="000369EF"/>
    <w:rsid w:val="00042AFE"/>
    <w:rsid w:val="00044524"/>
    <w:rsid w:val="0004688E"/>
    <w:rsid w:val="000522E6"/>
    <w:rsid w:val="000563D4"/>
    <w:rsid w:val="00065368"/>
    <w:rsid w:val="00072DAD"/>
    <w:rsid w:val="0007743A"/>
    <w:rsid w:val="000837E3"/>
    <w:rsid w:val="00090231"/>
    <w:rsid w:val="000A6210"/>
    <w:rsid w:val="000C3F7A"/>
    <w:rsid w:val="000C72E3"/>
    <w:rsid w:val="000D2AA2"/>
    <w:rsid w:val="000D327D"/>
    <w:rsid w:val="000D441C"/>
    <w:rsid w:val="000F6BAE"/>
    <w:rsid w:val="0010261B"/>
    <w:rsid w:val="00103FA0"/>
    <w:rsid w:val="0011763E"/>
    <w:rsid w:val="00121572"/>
    <w:rsid w:val="00135F76"/>
    <w:rsid w:val="00136E20"/>
    <w:rsid w:val="00154F1C"/>
    <w:rsid w:val="0015534A"/>
    <w:rsid w:val="001575A5"/>
    <w:rsid w:val="00163802"/>
    <w:rsid w:val="0016539F"/>
    <w:rsid w:val="00174C3A"/>
    <w:rsid w:val="00180695"/>
    <w:rsid w:val="00186956"/>
    <w:rsid w:val="0019491F"/>
    <w:rsid w:val="00196EFF"/>
    <w:rsid w:val="001A36BC"/>
    <w:rsid w:val="001B78DB"/>
    <w:rsid w:val="001C2286"/>
    <w:rsid w:val="001D44DB"/>
    <w:rsid w:val="001D5B8C"/>
    <w:rsid w:val="001E68CC"/>
    <w:rsid w:val="00205750"/>
    <w:rsid w:val="00214D4B"/>
    <w:rsid w:val="0021657B"/>
    <w:rsid w:val="00217B2C"/>
    <w:rsid w:val="00233B02"/>
    <w:rsid w:val="00235965"/>
    <w:rsid w:val="00243DC3"/>
    <w:rsid w:val="00256912"/>
    <w:rsid w:val="00265353"/>
    <w:rsid w:val="002668E4"/>
    <w:rsid w:val="00274DFE"/>
    <w:rsid w:val="00280FA5"/>
    <w:rsid w:val="00285757"/>
    <w:rsid w:val="00286965"/>
    <w:rsid w:val="0029250E"/>
    <w:rsid w:val="00293EF4"/>
    <w:rsid w:val="00296ED7"/>
    <w:rsid w:val="002A4280"/>
    <w:rsid w:val="002B6D07"/>
    <w:rsid w:val="002C32AC"/>
    <w:rsid w:val="002F3B2D"/>
    <w:rsid w:val="003236EB"/>
    <w:rsid w:val="0032500D"/>
    <w:rsid w:val="0032791C"/>
    <w:rsid w:val="00336D19"/>
    <w:rsid w:val="0035097A"/>
    <w:rsid w:val="00351314"/>
    <w:rsid w:val="0035548D"/>
    <w:rsid w:val="003570D1"/>
    <w:rsid w:val="003614B1"/>
    <w:rsid w:val="00361B00"/>
    <w:rsid w:val="003649B1"/>
    <w:rsid w:val="00365733"/>
    <w:rsid w:val="00370663"/>
    <w:rsid w:val="003809C3"/>
    <w:rsid w:val="0038182D"/>
    <w:rsid w:val="00387871"/>
    <w:rsid w:val="00392325"/>
    <w:rsid w:val="00394AA2"/>
    <w:rsid w:val="003978EC"/>
    <w:rsid w:val="003A1275"/>
    <w:rsid w:val="003A45DD"/>
    <w:rsid w:val="003B2341"/>
    <w:rsid w:val="003B2DBB"/>
    <w:rsid w:val="003C3D2A"/>
    <w:rsid w:val="003E78AA"/>
    <w:rsid w:val="003F3692"/>
    <w:rsid w:val="003F4F0E"/>
    <w:rsid w:val="0041288E"/>
    <w:rsid w:val="00420AB3"/>
    <w:rsid w:val="004253F0"/>
    <w:rsid w:val="004270E6"/>
    <w:rsid w:val="00446FC4"/>
    <w:rsid w:val="004528C5"/>
    <w:rsid w:val="00452AE2"/>
    <w:rsid w:val="004545B4"/>
    <w:rsid w:val="00456E89"/>
    <w:rsid w:val="004758B4"/>
    <w:rsid w:val="00477A12"/>
    <w:rsid w:val="00491401"/>
    <w:rsid w:val="00492011"/>
    <w:rsid w:val="0049561F"/>
    <w:rsid w:val="004C0C9D"/>
    <w:rsid w:val="004C447A"/>
    <w:rsid w:val="004C72B5"/>
    <w:rsid w:val="004C7B89"/>
    <w:rsid w:val="004D3726"/>
    <w:rsid w:val="004E0BD2"/>
    <w:rsid w:val="004E1E4B"/>
    <w:rsid w:val="004F3A4D"/>
    <w:rsid w:val="005002FA"/>
    <w:rsid w:val="005124A8"/>
    <w:rsid w:val="00514F0D"/>
    <w:rsid w:val="00515A87"/>
    <w:rsid w:val="005166BE"/>
    <w:rsid w:val="0052456E"/>
    <w:rsid w:val="00530817"/>
    <w:rsid w:val="00535159"/>
    <w:rsid w:val="00541454"/>
    <w:rsid w:val="0058006C"/>
    <w:rsid w:val="00582BFE"/>
    <w:rsid w:val="00585DF3"/>
    <w:rsid w:val="00592F02"/>
    <w:rsid w:val="005B11AD"/>
    <w:rsid w:val="005B21A7"/>
    <w:rsid w:val="005B5D0A"/>
    <w:rsid w:val="005B6023"/>
    <w:rsid w:val="005B744D"/>
    <w:rsid w:val="005D2D25"/>
    <w:rsid w:val="005D3242"/>
    <w:rsid w:val="005D380C"/>
    <w:rsid w:val="005D4F3F"/>
    <w:rsid w:val="005E43F8"/>
    <w:rsid w:val="005E754A"/>
    <w:rsid w:val="005F6176"/>
    <w:rsid w:val="00602798"/>
    <w:rsid w:val="00611503"/>
    <w:rsid w:val="00613EE0"/>
    <w:rsid w:val="00622E3B"/>
    <w:rsid w:val="00623A1C"/>
    <w:rsid w:val="00633C63"/>
    <w:rsid w:val="0063682C"/>
    <w:rsid w:val="0064056D"/>
    <w:rsid w:val="00645EBB"/>
    <w:rsid w:val="00646F27"/>
    <w:rsid w:val="00653181"/>
    <w:rsid w:val="00661B6E"/>
    <w:rsid w:val="0067118C"/>
    <w:rsid w:val="006735B1"/>
    <w:rsid w:val="00673DF7"/>
    <w:rsid w:val="0067516B"/>
    <w:rsid w:val="00677A2F"/>
    <w:rsid w:val="00683C5B"/>
    <w:rsid w:val="0068611E"/>
    <w:rsid w:val="00695C21"/>
    <w:rsid w:val="006B35FB"/>
    <w:rsid w:val="006B68B2"/>
    <w:rsid w:val="006D553F"/>
    <w:rsid w:val="006D6178"/>
    <w:rsid w:val="006E606E"/>
    <w:rsid w:val="006E65D4"/>
    <w:rsid w:val="006E7783"/>
    <w:rsid w:val="007006BD"/>
    <w:rsid w:val="00700B8F"/>
    <w:rsid w:val="00712C3C"/>
    <w:rsid w:val="00717174"/>
    <w:rsid w:val="007270BC"/>
    <w:rsid w:val="007465B3"/>
    <w:rsid w:val="007566C9"/>
    <w:rsid w:val="00760772"/>
    <w:rsid w:val="00761992"/>
    <w:rsid w:val="00772A79"/>
    <w:rsid w:val="0078142F"/>
    <w:rsid w:val="007930FD"/>
    <w:rsid w:val="007A1B86"/>
    <w:rsid w:val="007A225C"/>
    <w:rsid w:val="007B036A"/>
    <w:rsid w:val="007C01E8"/>
    <w:rsid w:val="007D0C95"/>
    <w:rsid w:val="007D20D2"/>
    <w:rsid w:val="007D22D6"/>
    <w:rsid w:val="007D7397"/>
    <w:rsid w:val="007E2FA2"/>
    <w:rsid w:val="007F3554"/>
    <w:rsid w:val="00800667"/>
    <w:rsid w:val="00807028"/>
    <w:rsid w:val="008124AD"/>
    <w:rsid w:val="008240D3"/>
    <w:rsid w:val="008420BE"/>
    <w:rsid w:val="008463CC"/>
    <w:rsid w:val="0085142B"/>
    <w:rsid w:val="00853B1E"/>
    <w:rsid w:val="00860738"/>
    <w:rsid w:val="00861F6F"/>
    <w:rsid w:val="00872715"/>
    <w:rsid w:val="00885D49"/>
    <w:rsid w:val="00892FFD"/>
    <w:rsid w:val="008A11EF"/>
    <w:rsid w:val="008B44E8"/>
    <w:rsid w:val="008B65F2"/>
    <w:rsid w:val="008C02EC"/>
    <w:rsid w:val="008C68FD"/>
    <w:rsid w:val="008D69A5"/>
    <w:rsid w:val="008E0BEA"/>
    <w:rsid w:val="008E4736"/>
    <w:rsid w:val="008F244A"/>
    <w:rsid w:val="008F6C34"/>
    <w:rsid w:val="008F7291"/>
    <w:rsid w:val="00903B95"/>
    <w:rsid w:val="009125BF"/>
    <w:rsid w:val="00921508"/>
    <w:rsid w:val="009259F6"/>
    <w:rsid w:val="0092772A"/>
    <w:rsid w:val="009330C2"/>
    <w:rsid w:val="00935769"/>
    <w:rsid w:val="00941E7E"/>
    <w:rsid w:val="009465FB"/>
    <w:rsid w:val="00951BFB"/>
    <w:rsid w:val="00960255"/>
    <w:rsid w:val="009617AA"/>
    <w:rsid w:val="00965D4E"/>
    <w:rsid w:val="009665DC"/>
    <w:rsid w:val="00967CE2"/>
    <w:rsid w:val="009745BE"/>
    <w:rsid w:val="00974BFA"/>
    <w:rsid w:val="00977A93"/>
    <w:rsid w:val="009802D4"/>
    <w:rsid w:val="009959D3"/>
    <w:rsid w:val="009A1B7E"/>
    <w:rsid w:val="009A7FB2"/>
    <w:rsid w:val="009B6061"/>
    <w:rsid w:val="009B6D0F"/>
    <w:rsid w:val="009C0917"/>
    <w:rsid w:val="009D1C20"/>
    <w:rsid w:val="009F0402"/>
    <w:rsid w:val="009F07B3"/>
    <w:rsid w:val="009F35EC"/>
    <w:rsid w:val="009F4077"/>
    <w:rsid w:val="009F5329"/>
    <w:rsid w:val="00A10459"/>
    <w:rsid w:val="00A14828"/>
    <w:rsid w:val="00A151E8"/>
    <w:rsid w:val="00A17885"/>
    <w:rsid w:val="00A23683"/>
    <w:rsid w:val="00A300D9"/>
    <w:rsid w:val="00A3579E"/>
    <w:rsid w:val="00A37010"/>
    <w:rsid w:val="00A37632"/>
    <w:rsid w:val="00A4077B"/>
    <w:rsid w:val="00A549E2"/>
    <w:rsid w:val="00A66EAE"/>
    <w:rsid w:val="00A703F8"/>
    <w:rsid w:val="00A713FF"/>
    <w:rsid w:val="00A730A7"/>
    <w:rsid w:val="00A73E74"/>
    <w:rsid w:val="00A97CC4"/>
    <w:rsid w:val="00AA336D"/>
    <w:rsid w:val="00AA740D"/>
    <w:rsid w:val="00AB7F15"/>
    <w:rsid w:val="00AC3874"/>
    <w:rsid w:val="00AC4458"/>
    <w:rsid w:val="00AC68B3"/>
    <w:rsid w:val="00AD4938"/>
    <w:rsid w:val="00AE176E"/>
    <w:rsid w:val="00AE215D"/>
    <w:rsid w:val="00AF01BF"/>
    <w:rsid w:val="00AF1970"/>
    <w:rsid w:val="00B1223E"/>
    <w:rsid w:val="00B1427C"/>
    <w:rsid w:val="00B1508D"/>
    <w:rsid w:val="00B270D5"/>
    <w:rsid w:val="00B34147"/>
    <w:rsid w:val="00B3662D"/>
    <w:rsid w:val="00B42E4F"/>
    <w:rsid w:val="00B51487"/>
    <w:rsid w:val="00B61B29"/>
    <w:rsid w:val="00B6252E"/>
    <w:rsid w:val="00B62568"/>
    <w:rsid w:val="00B67F03"/>
    <w:rsid w:val="00B73812"/>
    <w:rsid w:val="00B77D94"/>
    <w:rsid w:val="00B82B8C"/>
    <w:rsid w:val="00B857FE"/>
    <w:rsid w:val="00B92AF7"/>
    <w:rsid w:val="00BA2CE1"/>
    <w:rsid w:val="00BA5006"/>
    <w:rsid w:val="00BA71E9"/>
    <w:rsid w:val="00BC4F19"/>
    <w:rsid w:val="00BD1810"/>
    <w:rsid w:val="00BD2FA3"/>
    <w:rsid w:val="00BD30C5"/>
    <w:rsid w:val="00BE00A5"/>
    <w:rsid w:val="00BE55A9"/>
    <w:rsid w:val="00BF518A"/>
    <w:rsid w:val="00BF5A0C"/>
    <w:rsid w:val="00BF6897"/>
    <w:rsid w:val="00C02F66"/>
    <w:rsid w:val="00C0535A"/>
    <w:rsid w:val="00C12BE8"/>
    <w:rsid w:val="00C20D51"/>
    <w:rsid w:val="00C2172F"/>
    <w:rsid w:val="00C2197B"/>
    <w:rsid w:val="00C23AFD"/>
    <w:rsid w:val="00C24441"/>
    <w:rsid w:val="00C27529"/>
    <w:rsid w:val="00C351D6"/>
    <w:rsid w:val="00C42D2D"/>
    <w:rsid w:val="00C43164"/>
    <w:rsid w:val="00C521D2"/>
    <w:rsid w:val="00C55AAF"/>
    <w:rsid w:val="00C5632E"/>
    <w:rsid w:val="00C66B19"/>
    <w:rsid w:val="00C83877"/>
    <w:rsid w:val="00C87278"/>
    <w:rsid w:val="00CA136A"/>
    <w:rsid w:val="00CA236A"/>
    <w:rsid w:val="00CB7070"/>
    <w:rsid w:val="00CD0C3D"/>
    <w:rsid w:val="00CD11E4"/>
    <w:rsid w:val="00CD30C0"/>
    <w:rsid w:val="00CD4C5C"/>
    <w:rsid w:val="00CE2FBB"/>
    <w:rsid w:val="00CE3B60"/>
    <w:rsid w:val="00CE5396"/>
    <w:rsid w:val="00CF2808"/>
    <w:rsid w:val="00D141DF"/>
    <w:rsid w:val="00D215F5"/>
    <w:rsid w:val="00D2262C"/>
    <w:rsid w:val="00D34801"/>
    <w:rsid w:val="00D34944"/>
    <w:rsid w:val="00D355DD"/>
    <w:rsid w:val="00D4705C"/>
    <w:rsid w:val="00D476DB"/>
    <w:rsid w:val="00D553CD"/>
    <w:rsid w:val="00D55A99"/>
    <w:rsid w:val="00D6661B"/>
    <w:rsid w:val="00D72FC3"/>
    <w:rsid w:val="00D742A8"/>
    <w:rsid w:val="00D903D3"/>
    <w:rsid w:val="00D9741C"/>
    <w:rsid w:val="00DA3F68"/>
    <w:rsid w:val="00DB187B"/>
    <w:rsid w:val="00DB42E5"/>
    <w:rsid w:val="00DC4FE4"/>
    <w:rsid w:val="00DD7786"/>
    <w:rsid w:val="00DE0ED1"/>
    <w:rsid w:val="00DE42FD"/>
    <w:rsid w:val="00DF2698"/>
    <w:rsid w:val="00DF330F"/>
    <w:rsid w:val="00DF50B2"/>
    <w:rsid w:val="00DF6819"/>
    <w:rsid w:val="00E00CCD"/>
    <w:rsid w:val="00E04D3E"/>
    <w:rsid w:val="00E06EFA"/>
    <w:rsid w:val="00E125B4"/>
    <w:rsid w:val="00E15276"/>
    <w:rsid w:val="00E24047"/>
    <w:rsid w:val="00E3508F"/>
    <w:rsid w:val="00E51C4A"/>
    <w:rsid w:val="00E64AA7"/>
    <w:rsid w:val="00E6685F"/>
    <w:rsid w:val="00E73AF3"/>
    <w:rsid w:val="00E75A0F"/>
    <w:rsid w:val="00E847FA"/>
    <w:rsid w:val="00E90C9B"/>
    <w:rsid w:val="00E92F7F"/>
    <w:rsid w:val="00EA055C"/>
    <w:rsid w:val="00EA5FE0"/>
    <w:rsid w:val="00EB1EB3"/>
    <w:rsid w:val="00EB2BFF"/>
    <w:rsid w:val="00EB5220"/>
    <w:rsid w:val="00EC4602"/>
    <w:rsid w:val="00EC49B0"/>
    <w:rsid w:val="00EC6D8C"/>
    <w:rsid w:val="00ED0471"/>
    <w:rsid w:val="00EE20AC"/>
    <w:rsid w:val="00EE324F"/>
    <w:rsid w:val="00EE5DB6"/>
    <w:rsid w:val="00EF4C01"/>
    <w:rsid w:val="00EF508F"/>
    <w:rsid w:val="00F01119"/>
    <w:rsid w:val="00F022FC"/>
    <w:rsid w:val="00F114A9"/>
    <w:rsid w:val="00F125F1"/>
    <w:rsid w:val="00F1727F"/>
    <w:rsid w:val="00F200F9"/>
    <w:rsid w:val="00F344B4"/>
    <w:rsid w:val="00F3467C"/>
    <w:rsid w:val="00F460B2"/>
    <w:rsid w:val="00F53841"/>
    <w:rsid w:val="00F56712"/>
    <w:rsid w:val="00F57EC7"/>
    <w:rsid w:val="00F648DA"/>
    <w:rsid w:val="00F8024B"/>
    <w:rsid w:val="00F82D83"/>
    <w:rsid w:val="00F846C1"/>
    <w:rsid w:val="00F9054D"/>
    <w:rsid w:val="00FA330C"/>
    <w:rsid w:val="00FB4426"/>
    <w:rsid w:val="00FC0A32"/>
    <w:rsid w:val="00FC1549"/>
    <w:rsid w:val="00FC1EBB"/>
    <w:rsid w:val="00FC3EE1"/>
    <w:rsid w:val="00FD6A5A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05983"/>
  <w15:docId w15:val="{816F2BA6-551F-4CB1-81EA-C52CE85E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08F"/>
    <w:pPr>
      <w:ind w:left="720"/>
      <w:contextualSpacing/>
    </w:pPr>
  </w:style>
  <w:style w:type="table" w:styleId="TableGrid">
    <w:name w:val="Table Grid"/>
    <w:basedOn w:val="TableNormal"/>
    <w:uiPriority w:val="59"/>
    <w:rsid w:val="000C3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6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6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53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8BF9F-AF63-4990-B6DA-4AD3589D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Wilkinson</dc:creator>
  <cp:lastModifiedBy>Andrew Wilkinson</cp:lastModifiedBy>
  <cp:revision>98</cp:revision>
  <dcterms:created xsi:type="dcterms:W3CDTF">2025-12-18T22:08:00Z</dcterms:created>
  <dcterms:modified xsi:type="dcterms:W3CDTF">2025-12-18T23:17:00Z</dcterms:modified>
</cp:coreProperties>
</file>