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FFE4C" w14:textId="6D6A09AA" w:rsidR="00586580" w:rsidRDefault="00CE2CCA" w:rsidP="00BB02EC">
      <w:pPr>
        <w:jc w:val="center"/>
        <w:rPr>
          <w:b/>
          <w:sz w:val="28"/>
          <w:u w:val="single"/>
        </w:rPr>
      </w:pPr>
      <w:r>
        <w:rPr>
          <w:b/>
          <w:sz w:val="28"/>
          <w:u w:val="single"/>
        </w:rPr>
        <w:t>SEAGULLS</w:t>
      </w:r>
      <w:r w:rsidR="00BB02EC" w:rsidRPr="00BB02EC">
        <w:rPr>
          <w:b/>
          <w:sz w:val="28"/>
          <w:u w:val="single"/>
        </w:rPr>
        <w:t xml:space="preserve">’ WEEKLY SUGGESTED </w:t>
      </w:r>
      <w:r w:rsidR="00BB02EC">
        <w:rPr>
          <w:b/>
          <w:sz w:val="28"/>
          <w:u w:val="single"/>
        </w:rPr>
        <w:t>HOME LEARNING</w:t>
      </w:r>
      <w:r w:rsidR="00A9604C">
        <w:rPr>
          <w:b/>
          <w:sz w:val="28"/>
          <w:u w:val="single"/>
        </w:rPr>
        <w:t xml:space="preserve"> – WB 29</w:t>
      </w:r>
      <w:r w:rsidR="003B699F">
        <w:rPr>
          <w:b/>
          <w:sz w:val="28"/>
          <w:u w:val="single"/>
        </w:rPr>
        <w:t>.6.</w:t>
      </w:r>
      <w:r w:rsidR="00BB02EC" w:rsidRPr="00BB02EC">
        <w:rPr>
          <w:b/>
          <w:sz w:val="28"/>
          <w:u w:val="single"/>
        </w:rPr>
        <w:t>20</w:t>
      </w:r>
    </w:p>
    <w:p w14:paraId="02D86C22" w14:textId="77777777" w:rsidR="003B4807" w:rsidRDefault="005621AD" w:rsidP="003B4807">
      <w:pPr>
        <w:jc w:val="center"/>
        <w:rPr>
          <w:b/>
          <w:sz w:val="28"/>
        </w:rPr>
      </w:pPr>
      <w:r>
        <w:rPr>
          <w:noProof/>
          <w:lang w:eastAsia="en-GB"/>
        </w:rPr>
        <w:drawing>
          <wp:inline distT="0" distB="0" distL="0" distR="0" wp14:anchorId="2B48BF6A" wp14:editId="3340DD77">
            <wp:extent cx="5130800" cy="41013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0463" cy="4109067"/>
                    </a:xfrm>
                    <a:prstGeom prst="rect">
                      <a:avLst/>
                    </a:prstGeom>
                  </pic:spPr>
                </pic:pic>
              </a:graphicData>
            </a:graphic>
          </wp:inline>
        </w:drawing>
      </w:r>
    </w:p>
    <w:p w14:paraId="02F12C3C" w14:textId="77777777" w:rsidR="003B7946" w:rsidRPr="003B7946" w:rsidRDefault="00B55041" w:rsidP="003B4807">
      <w:pPr>
        <w:jc w:val="center"/>
        <w:rPr>
          <w:b/>
          <w:sz w:val="27"/>
          <w:szCs w:val="27"/>
        </w:rPr>
      </w:pPr>
      <w:r w:rsidRPr="003B7946">
        <w:rPr>
          <w:b/>
          <w:sz w:val="27"/>
          <w:szCs w:val="27"/>
        </w:rPr>
        <w:t>Hello Seagulls! We hope you are all well and thank you for sending us emails and images of the work that you are completing. There were some wonderful images of very creative ways of completing last week’</w:t>
      </w:r>
      <w:r w:rsidR="00AE33F0" w:rsidRPr="003B7946">
        <w:rPr>
          <w:b/>
          <w:sz w:val="27"/>
          <w:szCs w:val="27"/>
        </w:rPr>
        <w:t xml:space="preserve">s RE task- thank you for sending them in. We would now love to see the Maths and English tasks that you are completing- please keep sending your emails in. </w:t>
      </w:r>
    </w:p>
    <w:p w14:paraId="049C6FB1" w14:textId="7E67CAB9" w:rsidR="003B7946" w:rsidRPr="003B7946" w:rsidRDefault="003B7946" w:rsidP="003B7946">
      <w:pPr>
        <w:shd w:val="clear" w:color="auto" w:fill="FFFFFF"/>
        <w:spacing w:after="360" w:line="240" w:lineRule="auto"/>
        <w:rPr>
          <w:rFonts w:eastAsia="Times New Roman" w:cstheme="minorHAnsi"/>
          <w:b/>
          <w:bCs/>
          <w:color w:val="000000" w:themeColor="text1"/>
          <w:sz w:val="27"/>
          <w:szCs w:val="27"/>
          <w:lang w:eastAsia="en-GB"/>
        </w:rPr>
      </w:pPr>
      <w:r w:rsidRPr="003B7946">
        <w:rPr>
          <w:rFonts w:eastAsia="Times New Roman" w:cstheme="minorHAnsi"/>
          <w:b/>
          <w:bCs/>
          <w:color w:val="000000" w:themeColor="text1"/>
          <w:sz w:val="27"/>
          <w:szCs w:val="27"/>
          <w:lang w:eastAsia="en-GB"/>
        </w:rPr>
        <w:t>Also, Children's Art Week 2020 run by Engage – the National Charity for Gallery Education - will take place across 3 weeks from 29th June to 19th July. Activities will take place online, at home and in schools. Each week has a different theme:</w:t>
      </w:r>
    </w:p>
    <w:p w14:paraId="00757D0C" w14:textId="77777777" w:rsidR="003B7946" w:rsidRPr="003B7946" w:rsidRDefault="003B7946" w:rsidP="003B7946">
      <w:pPr>
        <w:numPr>
          <w:ilvl w:val="0"/>
          <w:numId w:val="2"/>
        </w:numPr>
        <w:shd w:val="clear" w:color="auto" w:fill="FFFFFF"/>
        <w:spacing w:before="100" w:beforeAutospacing="1" w:after="100" w:afterAutospacing="1" w:line="240" w:lineRule="auto"/>
        <w:ind w:left="0"/>
        <w:rPr>
          <w:rFonts w:eastAsia="Times New Roman" w:cstheme="minorHAnsi"/>
          <w:b/>
          <w:bCs/>
          <w:color w:val="000000" w:themeColor="text1"/>
          <w:sz w:val="27"/>
          <w:szCs w:val="27"/>
          <w:lang w:eastAsia="en-GB"/>
        </w:rPr>
      </w:pPr>
      <w:r w:rsidRPr="003B7946">
        <w:rPr>
          <w:rFonts w:eastAsia="Times New Roman" w:cstheme="minorHAnsi"/>
          <w:b/>
          <w:bCs/>
          <w:color w:val="000000" w:themeColor="text1"/>
          <w:sz w:val="27"/>
          <w:szCs w:val="27"/>
          <w:lang w:eastAsia="en-GB"/>
        </w:rPr>
        <w:t>Week 1 - The Natural World</w:t>
      </w:r>
    </w:p>
    <w:p w14:paraId="364ADB20" w14:textId="77777777" w:rsidR="003B7946" w:rsidRPr="003B7946" w:rsidRDefault="003B7946" w:rsidP="003B7946">
      <w:pPr>
        <w:numPr>
          <w:ilvl w:val="0"/>
          <w:numId w:val="2"/>
        </w:numPr>
        <w:shd w:val="clear" w:color="auto" w:fill="FFFFFF"/>
        <w:spacing w:before="100" w:beforeAutospacing="1" w:after="100" w:afterAutospacing="1" w:line="240" w:lineRule="auto"/>
        <w:ind w:left="0"/>
        <w:rPr>
          <w:rFonts w:eastAsia="Times New Roman" w:cstheme="minorHAnsi"/>
          <w:b/>
          <w:bCs/>
          <w:color w:val="000000" w:themeColor="text1"/>
          <w:sz w:val="27"/>
          <w:szCs w:val="27"/>
          <w:lang w:eastAsia="en-GB"/>
        </w:rPr>
      </w:pPr>
      <w:r w:rsidRPr="003B7946">
        <w:rPr>
          <w:rFonts w:eastAsia="Times New Roman" w:cstheme="minorHAnsi"/>
          <w:b/>
          <w:bCs/>
          <w:color w:val="000000" w:themeColor="text1"/>
          <w:sz w:val="27"/>
          <w:szCs w:val="27"/>
          <w:lang w:eastAsia="en-GB"/>
        </w:rPr>
        <w:t>Week 2 - Connecting across generations</w:t>
      </w:r>
    </w:p>
    <w:p w14:paraId="7D6DC170" w14:textId="77777777" w:rsidR="003B7946" w:rsidRPr="003B7946" w:rsidRDefault="003B7946" w:rsidP="003B7946">
      <w:pPr>
        <w:numPr>
          <w:ilvl w:val="0"/>
          <w:numId w:val="2"/>
        </w:numPr>
        <w:shd w:val="clear" w:color="auto" w:fill="FFFFFF"/>
        <w:spacing w:before="100" w:beforeAutospacing="1" w:after="100" w:afterAutospacing="1" w:line="240" w:lineRule="auto"/>
        <w:ind w:left="0"/>
        <w:rPr>
          <w:rFonts w:eastAsia="Times New Roman" w:cstheme="minorHAnsi"/>
          <w:b/>
          <w:bCs/>
          <w:color w:val="000000" w:themeColor="text1"/>
          <w:sz w:val="27"/>
          <w:szCs w:val="27"/>
          <w:lang w:eastAsia="en-GB"/>
        </w:rPr>
      </w:pPr>
      <w:r w:rsidRPr="003B7946">
        <w:rPr>
          <w:rFonts w:eastAsia="Times New Roman" w:cstheme="minorHAnsi"/>
          <w:b/>
          <w:bCs/>
          <w:color w:val="000000" w:themeColor="text1"/>
          <w:sz w:val="27"/>
          <w:szCs w:val="27"/>
          <w:lang w:eastAsia="en-GB"/>
        </w:rPr>
        <w:t xml:space="preserve">Week 3 - Literacy and creative writing </w:t>
      </w:r>
    </w:p>
    <w:p w14:paraId="78B519B9" w14:textId="0CB8922C" w:rsidR="003B7946" w:rsidRPr="003B7946" w:rsidRDefault="003B7946" w:rsidP="003B7946">
      <w:pPr>
        <w:shd w:val="clear" w:color="auto" w:fill="FFFFFF"/>
        <w:spacing w:before="100" w:beforeAutospacing="1" w:after="100" w:afterAutospacing="1" w:line="240" w:lineRule="auto"/>
        <w:rPr>
          <w:rFonts w:eastAsia="Times New Roman" w:cstheme="minorHAnsi"/>
          <w:b/>
          <w:bCs/>
          <w:color w:val="000000" w:themeColor="text1"/>
          <w:sz w:val="27"/>
          <w:szCs w:val="27"/>
          <w:lang w:eastAsia="en-GB"/>
        </w:rPr>
      </w:pPr>
      <w:r w:rsidRPr="003B7946">
        <w:rPr>
          <w:rFonts w:eastAsia="Times New Roman" w:cstheme="minorHAnsi"/>
          <w:b/>
          <w:bCs/>
          <w:color w:val="000000" w:themeColor="text1"/>
          <w:sz w:val="27"/>
          <w:szCs w:val="27"/>
          <w:lang w:eastAsia="en-GB"/>
        </w:rPr>
        <w:t>Check out their website and follow the links for lots of activities to do at home.</w:t>
      </w:r>
      <w:r w:rsidR="008F5F06">
        <w:rPr>
          <w:rFonts w:eastAsia="Times New Roman" w:cstheme="minorHAnsi"/>
          <w:b/>
          <w:bCs/>
          <w:color w:val="000000" w:themeColor="text1"/>
          <w:sz w:val="27"/>
          <w:szCs w:val="27"/>
          <w:lang w:eastAsia="en-GB"/>
        </w:rPr>
        <w:t xml:space="preserve"> An art activity inspired by the natural world is also included below.</w:t>
      </w:r>
    </w:p>
    <w:p w14:paraId="2E289A8D" w14:textId="23F53FEE" w:rsidR="003B7946" w:rsidRDefault="002A64B7" w:rsidP="003B7946">
      <w:pPr>
        <w:pStyle w:val="ListParagraph"/>
        <w:numPr>
          <w:ilvl w:val="0"/>
          <w:numId w:val="2"/>
        </w:numPr>
        <w:rPr>
          <w:sz w:val="27"/>
          <w:szCs w:val="27"/>
        </w:rPr>
      </w:pPr>
      <w:hyperlink r:id="rId11" w:history="1">
        <w:r w:rsidR="003B7946" w:rsidRPr="003B7946">
          <w:rPr>
            <w:rStyle w:val="Hyperlink"/>
            <w:sz w:val="27"/>
            <w:szCs w:val="27"/>
          </w:rPr>
          <w:t>https://engage.org/happenings/?project=childrens-art-week</w:t>
        </w:r>
      </w:hyperlink>
    </w:p>
    <w:p w14:paraId="12A2564B" w14:textId="77777777" w:rsidR="003B7946" w:rsidRPr="003B7946" w:rsidRDefault="003B7946" w:rsidP="003B7946">
      <w:pPr>
        <w:pStyle w:val="ListParagraph"/>
        <w:rPr>
          <w:sz w:val="27"/>
          <w:szCs w:val="27"/>
        </w:rPr>
      </w:pPr>
    </w:p>
    <w:p w14:paraId="73D99A88" w14:textId="033AD45A" w:rsidR="00816A16" w:rsidRPr="003B7946" w:rsidRDefault="00816A16" w:rsidP="003B7946">
      <w:pPr>
        <w:jc w:val="center"/>
        <w:rPr>
          <w:b/>
          <w:sz w:val="27"/>
          <w:szCs w:val="27"/>
        </w:rPr>
      </w:pPr>
      <w:r w:rsidRPr="003B7946">
        <w:rPr>
          <w:b/>
          <w:sz w:val="27"/>
          <w:szCs w:val="27"/>
        </w:rPr>
        <w:t xml:space="preserve">Mr Goulding, </w:t>
      </w:r>
      <w:r w:rsidR="00543AC6" w:rsidRPr="003B7946">
        <w:rPr>
          <w:b/>
          <w:sz w:val="27"/>
          <w:szCs w:val="27"/>
        </w:rPr>
        <w:t>Mrs Barton</w:t>
      </w:r>
      <w:r w:rsidRPr="003B7946">
        <w:rPr>
          <w:b/>
          <w:sz w:val="27"/>
          <w:szCs w:val="27"/>
        </w:rPr>
        <w:t xml:space="preserve">, Mrs </w:t>
      </w:r>
      <w:proofErr w:type="spellStart"/>
      <w:r w:rsidRPr="003B7946">
        <w:rPr>
          <w:b/>
          <w:sz w:val="27"/>
          <w:szCs w:val="27"/>
        </w:rPr>
        <w:t>Brearton</w:t>
      </w:r>
      <w:proofErr w:type="spellEnd"/>
      <w:r w:rsidRPr="003B7946">
        <w:rPr>
          <w:b/>
          <w:sz w:val="27"/>
          <w:szCs w:val="27"/>
        </w:rPr>
        <w:t xml:space="preserve"> and Mr Little</w:t>
      </w:r>
    </w:p>
    <w:p w14:paraId="694B26A0" w14:textId="77777777" w:rsidR="00816A16" w:rsidRPr="00BB02EC" w:rsidRDefault="00816A16" w:rsidP="00BB02EC">
      <w:pPr>
        <w:jc w:val="center"/>
        <w:rPr>
          <w:b/>
          <w:sz w:val="28"/>
        </w:rPr>
      </w:pPr>
    </w:p>
    <w:tbl>
      <w:tblPr>
        <w:tblStyle w:val="TableGrid"/>
        <w:tblW w:w="0" w:type="auto"/>
        <w:tblLayout w:type="fixed"/>
        <w:tblLook w:val="04A0" w:firstRow="1" w:lastRow="0" w:firstColumn="1" w:lastColumn="0" w:noHBand="0" w:noVBand="1"/>
      </w:tblPr>
      <w:tblGrid>
        <w:gridCol w:w="5098"/>
        <w:gridCol w:w="3918"/>
      </w:tblGrid>
      <w:tr w:rsidR="00BB02EC" w:rsidRPr="00BB02EC" w14:paraId="21E77F9B" w14:textId="77777777" w:rsidTr="00AE0A5D">
        <w:tc>
          <w:tcPr>
            <w:tcW w:w="509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3918"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AE0A5D">
        <w:tc>
          <w:tcPr>
            <w:tcW w:w="5098" w:type="dxa"/>
          </w:tcPr>
          <w:p w14:paraId="49171368" w14:textId="45BCB76F" w:rsidR="00BB02EC" w:rsidRDefault="00C90AD8" w:rsidP="00987FDD">
            <w:pPr>
              <w:rPr>
                <w:b/>
                <w:sz w:val="24"/>
                <w:szCs w:val="24"/>
              </w:rPr>
            </w:pPr>
            <w:r w:rsidRPr="00C55684">
              <w:rPr>
                <w:b/>
                <w:sz w:val="24"/>
                <w:szCs w:val="24"/>
              </w:rPr>
              <w:t>Reading – Read every day for pleasure for 30 minutes.</w:t>
            </w:r>
            <w:r w:rsidR="0023786A" w:rsidRPr="00C55684">
              <w:rPr>
                <w:b/>
                <w:sz w:val="24"/>
                <w:szCs w:val="24"/>
              </w:rPr>
              <w:t xml:space="preserve"> </w:t>
            </w:r>
          </w:p>
          <w:p w14:paraId="73D5EA59" w14:textId="77777777" w:rsidR="000E6BE9" w:rsidRPr="00C55684" w:rsidRDefault="000E6BE9" w:rsidP="00987FDD">
            <w:pPr>
              <w:rPr>
                <w:b/>
                <w:sz w:val="24"/>
                <w:szCs w:val="24"/>
              </w:rPr>
            </w:pPr>
          </w:p>
          <w:p w14:paraId="65250AB0" w14:textId="207AD094" w:rsidR="005A488D" w:rsidRDefault="00C90AD8" w:rsidP="008751A9">
            <w:pPr>
              <w:rPr>
                <w:b/>
                <w:sz w:val="24"/>
                <w:szCs w:val="24"/>
              </w:rPr>
            </w:pPr>
            <w:r w:rsidRPr="00C55684">
              <w:rPr>
                <w:b/>
                <w:sz w:val="24"/>
                <w:szCs w:val="24"/>
              </w:rPr>
              <w:t>Comprehension</w:t>
            </w:r>
            <w:r w:rsidR="00431E29">
              <w:rPr>
                <w:b/>
                <w:sz w:val="24"/>
                <w:szCs w:val="24"/>
              </w:rPr>
              <w:t xml:space="preserve"> and Writing</w:t>
            </w:r>
            <w:r w:rsidRPr="00C55684">
              <w:rPr>
                <w:b/>
                <w:sz w:val="24"/>
                <w:szCs w:val="24"/>
              </w:rPr>
              <w:t xml:space="preserve"> tasks</w:t>
            </w:r>
            <w:r w:rsidR="00885171">
              <w:rPr>
                <w:b/>
                <w:sz w:val="24"/>
                <w:szCs w:val="24"/>
              </w:rPr>
              <w:t xml:space="preserve">- </w:t>
            </w:r>
            <w:r w:rsidR="00C1055D">
              <w:rPr>
                <w:b/>
                <w:sz w:val="24"/>
                <w:szCs w:val="24"/>
              </w:rPr>
              <w:t>Biography</w:t>
            </w:r>
            <w:r w:rsidR="005A488D">
              <w:rPr>
                <w:b/>
                <w:sz w:val="24"/>
                <w:szCs w:val="24"/>
              </w:rPr>
              <w:t>- Lessons 1-5</w:t>
            </w:r>
            <w:r w:rsidR="00720AB4">
              <w:rPr>
                <w:b/>
                <w:sz w:val="24"/>
                <w:szCs w:val="24"/>
              </w:rPr>
              <w:t xml:space="preserve"> (Scroll to</w:t>
            </w:r>
            <w:r w:rsidR="00885171">
              <w:rPr>
                <w:b/>
                <w:sz w:val="24"/>
                <w:szCs w:val="24"/>
              </w:rPr>
              <w:t xml:space="preserve"> the end </w:t>
            </w:r>
            <w:r w:rsidR="00B2461D">
              <w:rPr>
                <w:b/>
                <w:sz w:val="24"/>
                <w:szCs w:val="24"/>
              </w:rPr>
              <w:t>of the page)</w:t>
            </w:r>
          </w:p>
          <w:p w14:paraId="1AFA773B" w14:textId="7010126E" w:rsidR="005A488D" w:rsidRDefault="002A64B7" w:rsidP="008751A9">
            <w:pPr>
              <w:rPr>
                <w:b/>
                <w:sz w:val="24"/>
                <w:szCs w:val="24"/>
              </w:rPr>
            </w:pPr>
            <w:hyperlink r:id="rId12" w:anchor="subjects" w:history="1">
              <w:r w:rsidR="005A488D" w:rsidRPr="005A488D">
                <w:rPr>
                  <w:color w:val="0000FF"/>
                  <w:u w:val="single"/>
                </w:rPr>
                <w:t>https://www.thenational.academy/online-classroom/year-5/english#subjects</w:t>
              </w:r>
            </w:hyperlink>
          </w:p>
          <w:p w14:paraId="532D3BAC" w14:textId="01EC6681" w:rsidR="00104EE0" w:rsidRPr="00C55684" w:rsidRDefault="008751A9" w:rsidP="008751A9">
            <w:pPr>
              <w:rPr>
                <w:b/>
                <w:bCs/>
                <w:sz w:val="24"/>
                <w:szCs w:val="24"/>
              </w:rPr>
            </w:pPr>
            <w:r>
              <w:rPr>
                <w:b/>
                <w:sz w:val="24"/>
                <w:szCs w:val="24"/>
              </w:rPr>
              <w:t xml:space="preserve"> </w:t>
            </w:r>
          </w:p>
          <w:p w14:paraId="10FD0781" w14:textId="72F625C5" w:rsidR="00CB4E06" w:rsidRDefault="005A488D" w:rsidP="00C1055D">
            <w:pPr>
              <w:rPr>
                <w:rFonts w:cstheme="minorHAnsi"/>
                <w:b/>
                <w:sz w:val="24"/>
                <w:szCs w:val="24"/>
              </w:rPr>
            </w:pPr>
            <w:r>
              <w:rPr>
                <w:rFonts w:cstheme="minorHAnsi"/>
                <w:b/>
                <w:sz w:val="24"/>
                <w:szCs w:val="24"/>
              </w:rPr>
              <w:t xml:space="preserve">Spellings- </w:t>
            </w:r>
            <w:r w:rsidR="00D75793">
              <w:rPr>
                <w:rFonts w:cstheme="minorHAnsi"/>
                <w:b/>
                <w:sz w:val="24"/>
                <w:szCs w:val="24"/>
              </w:rPr>
              <w:t>Converting nouns into adjectives using -suffix -</w:t>
            </w:r>
            <w:proofErr w:type="spellStart"/>
            <w:r w:rsidR="00D75793">
              <w:rPr>
                <w:rFonts w:cstheme="minorHAnsi"/>
                <w:b/>
                <w:sz w:val="24"/>
                <w:szCs w:val="24"/>
              </w:rPr>
              <w:t>ful</w:t>
            </w:r>
            <w:proofErr w:type="spellEnd"/>
          </w:p>
          <w:p w14:paraId="6813F0D9" w14:textId="77777777" w:rsidR="00D75793" w:rsidRDefault="00D75793" w:rsidP="00C1055D">
            <w:pPr>
              <w:rPr>
                <w:rFonts w:cstheme="minorHAnsi"/>
                <w:b/>
                <w:sz w:val="24"/>
                <w:szCs w:val="24"/>
              </w:rPr>
            </w:pPr>
          </w:p>
          <w:p w14:paraId="43BD35A1" w14:textId="105E745F" w:rsidR="00D75793" w:rsidRPr="008C5E97" w:rsidRDefault="00D75793" w:rsidP="00D75793">
            <w:pPr>
              <w:spacing w:line="480" w:lineRule="auto"/>
              <w:rPr>
                <w:rFonts w:ascii="Twinkl" w:hAnsi="Twinkl"/>
              </w:rPr>
            </w:pPr>
            <w:r w:rsidRPr="00E257A3">
              <w:rPr>
                <w:rFonts w:ascii="Twinkl" w:hAnsi="Twinkl"/>
              </w:rPr>
              <w:t>Boastful</w:t>
            </w:r>
            <w:r>
              <w:rPr>
                <w:rFonts w:ascii="Twinkl" w:hAnsi="Twinkl"/>
              </w:rPr>
              <w:t xml:space="preserve">, </w:t>
            </w:r>
            <w:r w:rsidRPr="00E257A3">
              <w:rPr>
                <w:rFonts w:ascii="Twinkl" w:hAnsi="Twinkl"/>
              </w:rPr>
              <w:t>faithful</w:t>
            </w:r>
            <w:r>
              <w:rPr>
                <w:rFonts w:ascii="Twinkl" w:hAnsi="Twinkl"/>
              </w:rPr>
              <w:t xml:space="preserve">, </w:t>
            </w:r>
            <w:proofErr w:type="gramStart"/>
            <w:r w:rsidRPr="00E257A3">
              <w:rPr>
                <w:rFonts w:ascii="Twinkl" w:hAnsi="Twinkl"/>
              </w:rPr>
              <w:t xml:space="preserve">doubtful </w:t>
            </w:r>
            <w:r>
              <w:rPr>
                <w:rFonts w:ascii="Twinkl" w:hAnsi="Twinkl"/>
              </w:rPr>
              <w:t>,</w:t>
            </w:r>
            <w:proofErr w:type="gramEnd"/>
            <w:r>
              <w:rPr>
                <w:rFonts w:ascii="Twinkl" w:hAnsi="Twinkl"/>
              </w:rPr>
              <w:t xml:space="preserve"> </w:t>
            </w:r>
            <w:r w:rsidRPr="00E257A3">
              <w:rPr>
                <w:rFonts w:ascii="Twinkl" w:hAnsi="Twinkl"/>
              </w:rPr>
              <w:t>fearful</w:t>
            </w:r>
            <w:r>
              <w:rPr>
                <w:rFonts w:ascii="Twinkl" w:hAnsi="Twinkl"/>
              </w:rPr>
              <w:t xml:space="preserve">, </w:t>
            </w:r>
            <w:r w:rsidRPr="00E257A3">
              <w:rPr>
                <w:rFonts w:ascii="Twinkl" w:hAnsi="Twinkl"/>
              </w:rPr>
              <w:t>thankful</w:t>
            </w:r>
            <w:r>
              <w:rPr>
                <w:rFonts w:ascii="Twinkl" w:hAnsi="Twinkl"/>
              </w:rPr>
              <w:t xml:space="preserve">, </w:t>
            </w:r>
            <w:r w:rsidRPr="00E257A3">
              <w:rPr>
                <w:rFonts w:ascii="Twinkl" w:hAnsi="Twinkl"/>
              </w:rPr>
              <w:t>beautiful</w:t>
            </w:r>
            <w:r>
              <w:rPr>
                <w:rFonts w:ascii="Twinkl" w:hAnsi="Twinkl"/>
              </w:rPr>
              <w:t>, p</w:t>
            </w:r>
            <w:r w:rsidRPr="00E257A3">
              <w:rPr>
                <w:rFonts w:ascii="Twinkl" w:hAnsi="Twinkl"/>
              </w:rPr>
              <w:t>itiful</w:t>
            </w:r>
            <w:r>
              <w:rPr>
                <w:rFonts w:ascii="Twinkl" w:hAnsi="Twinkl"/>
              </w:rPr>
              <w:t xml:space="preserve">, </w:t>
            </w:r>
            <w:r w:rsidRPr="00E257A3">
              <w:rPr>
                <w:rFonts w:ascii="Twinkl" w:hAnsi="Twinkl"/>
              </w:rPr>
              <w:t>plentiful</w:t>
            </w:r>
            <w:r>
              <w:rPr>
                <w:rFonts w:ascii="Twinkl" w:hAnsi="Twinkl"/>
              </w:rPr>
              <w:t xml:space="preserve">, </w:t>
            </w:r>
            <w:r w:rsidRPr="00E257A3">
              <w:rPr>
                <w:rFonts w:ascii="Twinkl" w:hAnsi="Twinkl"/>
              </w:rPr>
              <w:t>fanciful</w:t>
            </w:r>
            <w:r>
              <w:rPr>
                <w:rFonts w:ascii="Twinkl" w:hAnsi="Twinkl"/>
              </w:rPr>
              <w:t xml:space="preserve">, </w:t>
            </w:r>
            <w:r w:rsidRPr="00E257A3">
              <w:rPr>
                <w:rFonts w:ascii="Twinkl" w:hAnsi="Twinkl"/>
              </w:rPr>
              <w:t>merciful</w:t>
            </w:r>
          </w:p>
          <w:p w14:paraId="4BBD0685" w14:textId="140FF820" w:rsidR="00FA6161" w:rsidRDefault="003B4807" w:rsidP="00987FDD">
            <w:pPr>
              <w:rPr>
                <w:rFonts w:cstheme="minorHAnsi"/>
                <w:b/>
                <w:sz w:val="24"/>
                <w:szCs w:val="24"/>
              </w:rPr>
            </w:pPr>
            <w:r>
              <w:rPr>
                <w:rFonts w:cstheme="minorHAnsi"/>
                <w:b/>
                <w:sz w:val="24"/>
                <w:szCs w:val="24"/>
              </w:rPr>
              <w:t xml:space="preserve">Complete separate </w:t>
            </w:r>
            <w:r w:rsidR="008F5F06">
              <w:rPr>
                <w:rFonts w:cstheme="minorHAnsi"/>
                <w:b/>
                <w:sz w:val="24"/>
                <w:szCs w:val="24"/>
              </w:rPr>
              <w:t xml:space="preserve">‘Crack the Code’ </w:t>
            </w:r>
            <w:r>
              <w:rPr>
                <w:rFonts w:cstheme="minorHAnsi"/>
                <w:b/>
                <w:sz w:val="24"/>
                <w:szCs w:val="24"/>
              </w:rPr>
              <w:t>activity below.</w:t>
            </w:r>
          </w:p>
          <w:p w14:paraId="1D117CC7" w14:textId="449CBAF4" w:rsidR="00C55684" w:rsidRPr="00C55684" w:rsidRDefault="00C55684" w:rsidP="00987FDD">
            <w:pPr>
              <w:rPr>
                <w:b/>
                <w:color w:val="FF0000"/>
                <w:sz w:val="24"/>
                <w:szCs w:val="24"/>
              </w:rPr>
            </w:pPr>
            <w:r>
              <w:rPr>
                <w:rFonts w:cstheme="minorHAnsi"/>
                <w:b/>
                <w:sz w:val="24"/>
                <w:szCs w:val="24"/>
              </w:rPr>
              <w:t xml:space="preserve">Extra – a good game to practise spellings online </w:t>
            </w:r>
            <w:hyperlink r:id="rId13" w:history="1">
              <w:r>
                <w:rPr>
                  <w:rStyle w:val="Hyperlink"/>
                </w:rPr>
                <w:t>http://www.ictgames.com/mobilePage/spookySpellings/index.html</w:t>
              </w:r>
            </w:hyperlink>
          </w:p>
        </w:tc>
        <w:tc>
          <w:tcPr>
            <w:tcW w:w="3918" w:type="dxa"/>
          </w:tcPr>
          <w:p w14:paraId="7590BDED" w14:textId="324DFEED" w:rsidR="009D1B6D" w:rsidRDefault="009D1B6D" w:rsidP="00987FDD">
            <w:pPr>
              <w:rPr>
                <w:b/>
                <w:sz w:val="24"/>
              </w:rPr>
            </w:pPr>
            <w:r>
              <w:rPr>
                <w:b/>
                <w:sz w:val="24"/>
              </w:rPr>
              <w:t xml:space="preserve">Corresponding Division </w:t>
            </w:r>
            <w:proofErr w:type="gramStart"/>
            <w:r>
              <w:rPr>
                <w:b/>
                <w:sz w:val="24"/>
              </w:rPr>
              <w:t xml:space="preserve">Facts </w:t>
            </w:r>
            <w:r w:rsidR="00893B43" w:rsidRPr="006171CF">
              <w:rPr>
                <w:b/>
                <w:sz w:val="24"/>
              </w:rPr>
              <w:t xml:space="preserve"> –</w:t>
            </w:r>
            <w:proofErr w:type="gramEnd"/>
            <w:r w:rsidR="00893B43" w:rsidRPr="006171CF">
              <w:rPr>
                <w:b/>
                <w:sz w:val="24"/>
              </w:rPr>
              <w:t xml:space="preserve"> </w:t>
            </w:r>
            <w:r w:rsidR="00C1055D">
              <w:rPr>
                <w:sz w:val="24"/>
              </w:rPr>
              <w:t>Use your knowledge of the 6 and 7</w:t>
            </w:r>
            <w:r w:rsidRPr="00F333F0">
              <w:rPr>
                <w:sz w:val="24"/>
              </w:rPr>
              <w:t xml:space="preserve"> times tables to instantly</w:t>
            </w:r>
            <w:r w:rsidR="00893B43" w:rsidRPr="00F333F0">
              <w:rPr>
                <w:sz w:val="24"/>
              </w:rPr>
              <w:t xml:space="preserve"> recall</w:t>
            </w:r>
            <w:r w:rsidR="00377D30" w:rsidRPr="00F333F0">
              <w:rPr>
                <w:sz w:val="24"/>
              </w:rPr>
              <w:t xml:space="preserve"> </w:t>
            </w:r>
            <w:r w:rsidRPr="00F333F0">
              <w:rPr>
                <w:sz w:val="24"/>
              </w:rPr>
              <w:t xml:space="preserve">the corresponding division facts. For instance, </w:t>
            </w:r>
            <w:r w:rsidR="00C1055D">
              <w:rPr>
                <w:sz w:val="24"/>
              </w:rPr>
              <w:t>6x7= 42</w:t>
            </w:r>
            <w:r w:rsidR="008A11F6" w:rsidRPr="00F333F0">
              <w:rPr>
                <w:sz w:val="24"/>
              </w:rPr>
              <w:t xml:space="preserve">. Therefore, </w:t>
            </w:r>
            <w:r w:rsidR="00C1055D">
              <w:rPr>
                <w:sz w:val="24"/>
              </w:rPr>
              <w:t xml:space="preserve">42 </w:t>
            </w:r>
            <w:r w:rsidR="001411CE" w:rsidRPr="00F333F0">
              <w:rPr>
                <w:sz w:val="24"/>
              </w:rPr>
              <w:t xml:space="preserve">divided </w:t>
            </w:r>
            <w:r w:rsidR="00C1055D">
              <w:rPr>
                <w:sz w:val="24"/>
              </w:rPr>
              <w:t>by 7 is 6 or 42 divided by 6 is 7</w:t>
            </w:r>
            <w:r w:rsidR="00720AB4" w:rsidRPr="00F333F0">
              <w:rPr>
                <w:sz w:val="24"/>
              </w:rPr>
              <w:t>.</w:t>
            </w:r>
          </w:p>
          <w:p w14:paraId="58BDAB74" w14:textId="77777777" w:rsidR="009D1B6D" w:rsidRDefault="009D1B6D" w:rsidP="00987FDD">
            <w:pPr>
              <w:rPr>
                <w:b/>
                <w:sz w:val="24"/>
              </w:rPr>
            </w:pPr>
          </w:p>
          <w:p w14:paraId="42EC9FC8" w14:textId="4CD31446" w:rsidR="00BB02EC" w:rsidRPr="006171CF" w:rsidRDefault="00614304" w:rsidP="00987FDD">
            <w:pPr>
              <w:rPr>
                <w:b/>
                <w:sz w:val="24"/>
              </w:rPr>
            </w:pPr>
            <w:r>
              <w:rPr>
                <w:b/>
                <w:sz w:val="24"/>
              </w:rPr>
              <w:t xml:space="preserve">Don’t forget about TT </w:t>
            </w:r>
            <w:proofErr w:type="spellStart"/>
            <w:r>
              <w:rPr>
                <w:b/>
                <w:sz w:val="24"/>
              </w:rPr>
              <w:t>Rockstars</w:t>
            </w:r>
            <w:proofErr w:type="spellEnd"/>
            <w:r w:rsidR="00535A48">
              <w:rPr>
                <w:b/>
                <w:sz w:val="24"/>
              </w:rPr>
              <w:t>!</w:t>
            </w:r>
          </w:p>
          <w:p w14:paraId="22C7690D" w14:textId="45B8D845" w:rsidR="00644644" w:rsidRDefault="00644644" w:rsidP="00C067B7">
            <w:pPr>
              <w:rPr>
                <w:b/>
                <w:sz w:val="24"/>
              </w:rPr>
            </w:pPr>
          </w:p>
          <w:p w14:paraId="5F4DBA83" w14:textId="2461D5D5" w:rsidR="00535A48" w:rsidRDefault="00C1055D" w:rsidP="00C067B7">
            <w:pPr>
              <w:rPr>
                <w:b/>
                <w:sz w:val="24"/>
              </w:rPr>
            </w:pPr>
            <w:r>
              <w:rPr>
                <w:b/>
                <w:sz w:val="24"/>
              </w:rPr>
              <w:t>2D and 3D Shapes</w:t>
            </w:r>
            <w:r w:rsidR="00720AB4">
              <w:rPr>
                <w:b/>
                <w:sz w:val="24"/>
              </w:rPr>
              <w:t xml:space="preserve"> </w:t>
            </w:r>
            <w:r w:rsidR="00885171">
              <w:rPr>
                <w:b/>
                <w:sz w:val="24"/>
              </w:rPr>
              <w:t>- Lessons 1-5 (Scroll to</w:t>
            </w:r>
            <w:r>
              <w:rPr>
                <w:b/>
                <w:sz w:val="24"/>
              </w:rPr>
              <w:t xml:space="preserve"> the end of the page</w:t>
            </w:r>
            <w:r w:rsidR="00885171">
              <w:rPr>
                <w:b/>
                <w:sz w:val="24"/>
              </w:rPr>
              <w:t>)</w:t>
            </w:r>
          </w:p>
          <w:p w14:paraId="2B470B25" w14:textId="79499693" w:rsidR="00535A48" w:rsidRDefault="002A64B7" w:rsidP="00C067B7">
            <w:pPr>
              <w:rPr>
                <w:b/>
                <w:sz w:val="24"/>
              </w:rPr>
            </w:pPr>
            <w:hyperlink r:id="rId14" w:anchor="subjects" w:history="1">
              <w:r w:rsidR="00535A48" w:rsidRPr="00535A48">
                <w:rPr>
                  <w:color w:val="0000FF"/>
                  <w:u w:val="single"/>
                </w:rPr>
                <w:t>https://www.thenational.academy/online-classroom/year-5/maths#subjects</w:t>
              </w:r>
            </w:hyperlink>
          </w:p>
          <w:p w14:paraId="00DD0C58" w14:textId="77777777" w:rsidR="00FA6161" w:rsidRDefault="00FA6161" w:rsidP="00C067B7">
            <w:pPr>
              <w:rPr>
                <w:color w:val="0000FF"/>
                <w:u w:val="single"/>
              </w:rPr>
            </w:pPr>
          </w:p>
          <w:p w14:paraId="003C4B6A" w14:textId="77777777" w:rsidR="00FA6161" w:rsidRDefault="002A64B7" w:rsidP="00C067B7">
            <w:hyperlink r:id="rId15" w:history="1">
              <w:r w:rsidR="00FA6161">
                <w:rPr>
                  <w:rStyle w:val="Hyperlink"/>
                </w:rPr>
                <w:t>https://corbettmaths.com/primary/</w:t>
              </w:r>
            </w:hyperlink>
          </w:p>
          <w:p w14:paraId="5BD2C8EC" w14:textId="77777777" w:rsidR="00FA6161" w:rsidRPr="00FA6161" w:rsidRDefault="00FA6161" w:rsidP="00C067B7">
            <w:pPr>
              <w:rPr>
                <w:b/>
              </w:rPr>
            </w:pPr>
          </w:p>
          <w:p w14:paraId="0ABA8C0F" w14:textId="4ECCA950" w:rsidR="00FA6161" w:rsidRPr="006171CF" w:rsidRDefault="00FA6161" w:rsidP="00FA6161">
            <w:pPr>
              <w:rPr>
                <w:b/>
                <w:sz w:val="24"/>
              </w:rPr>
            </w:pPr>
            <w:r w:rsidRPr="00FA6161">
              <w:rPr>
                <w:b/>
              </w:rPr>
              <w:t>This website is also really useful in case you need extra help and support or if</w:t>
            </w:r>
            <w:r>
              <w:rPr>
                <w:b/>
              </w:rPr>
              <w:t xml:space="preserve"> you would like to do some more maths</w:t>
            </w:r>
            <w:r w:rsidRPr="00FA6161">
              <w:rPr>
                <w:b/>
              </w:rPr>
              <w:t xml:space="preserve"> </w:t>
            </w:r>
            <w:r w:rsidRPr="00FA6161">
              <w:rPr>
                <w:b/>
              </w:rPr>
              <w:sym w:font="Wingdings" w:char="F04A"/>
            </w:r>
            <w:r>
              <w:t xml:space="preserve"> </w:t>
            </w:r>
          </w:p>
        </w:tc>
      </w:tr>
      <w:tr w:rsidR="00BB02EC" w:rsidRPr="00BB02EC" w14:paraId="090473E4" w14:textId="77777777" w:rsidTr="00AE0A5D">
        <w:tc>
          <w:tcPr>
            <w:tcW w:w="5098" w:type="dxa"/>
            <w:shd w:val="clear" w:color="auto" w:fill="FFFF00"/>
          </w:tcPr>
          <w:p w14:paraId="40CB925E" w14:textId="77777777" w:rsidR="00BB02EC" w:rsidRPr="006171CF" w:rsidRDefault="00BB02EC" w:rsidP="00987FDD">
            <w:pPr>
              <w:jc w:val="center"/>
              <w:rPr>
                <w:b/>
                <w:sz w:val="24"/>
              </w:rPr>
            </w:pPr>
            <w:r w:rsidRPr="006171CF">
              <w:rPr>
                <w:b/>
                <w:sz w:val="24"/>
              </w:rPr>
              <w:t>R.E.</w:t>
            </w:r>
          </w:p>
        </w:tc>
        <w:tc>
          <w:tcPr>
            <w:tcW w:w="3918" w:type="dxa"/>
            <w:shd w:val="clear" w:color="auto" w:fill="FFFF00"/>
          </w:tcPr>
          <w:p w14:paraId="5CBAE588" w14:textId="77777777" w:rsidR="00BB02EC" w:rsidRPr="006171CF" w:rsidRDefault="00BB02EC" w:rsidP="00987FDD">
            <w:pPr>
              <w:jc w:val="center"/>
              <w:rPr>
                <w:b/>
                <w:sz w:val="24"/>
              </w:rPr>
            </w:pPr>
            <w:r w:rsidRPr="006171CF">
              <w:rPr>
                <w:b/>
                <w:sz w:val="24"/>
              </w:rPr>
              <w:t>OTHER</w:t>
            </w:r>
          </w:p>
        </w:tc>
      </w:tr>
      <w:tr w:rsidR="00BB02EC" w:rsidRPr="00BB02EC" w14:paraId="20373A1A" w14:textId="77777777" w:rsidTr="00AE0A5D">
        <w:tc>
          <w:tcPr>
            <w:tcW w:w="5098" w:type="dxa"/>
          </w:tcPr>
          <w:p w14:paraId="74298583" w14:textId="41313819" w:rsidR="004F2C51" w:rsidRPr="00B55041" w:rsidRDefault="00C1055D" w:rsidP="00C1055D">
            <w:pPr>
              <w:tabs>
                <w:tab w:val="left" w:pos="1037"/>
              </w:tabs>
              <w:rPr>
                <w:b/>
                <w:sz w:val="24"/>
              </w:rPr>
            </w:pPr>
            <w:r w:rsidRPr="00B55041">
              <w:rPr>
                <w:b/>
                <w:color w:val="000000"/>
                <w:sz w:val="27"/>
                <w:szCs w:val="27"/>
              </w:rPr>
              <w:t>Reconciliation- Freedom and Responsibility- Using Freedom for Good Task: Think about the qualities and attributes show for the good of others, for instance love, kindness, consideration and generosity. Create a mind map to show how each of these qualities can be lived out in our daily lives.</w:t>
            </w:r>
          </w:p>
        </w:tc>
        <w:tc>
          <w:tcPr>
            <w:tcW w:w="3918" w:type="dxa"/>
          </w:tcPr>
          <w:p w14:paraId="7FEEF99A" w14:textId="013332CE" w:rsidR="003155F7" w:rsidRDefault="00C61BED" w:rsidP="00AE0A5D">
            <w:pPr>
              <w:rPr>
                <w:b/>
                <w:sz w:val="24"/>
              </w:rPr>
            </w:pPr>
            <w:r w:rsidRPr="00561BB5">
              <w:rPr>
                <w:b/>
                <w:sz w:val="24"/>
              </w:rPr>
              <w:t>Science –</w:t>
            </w:r>
            <w:r w:rsidR="00C13869">
              <w:rPr>
                <w:b/>
                <w:sz w:val="24"/>
              </w:rPr>
              <w:t xml:space="preserve"> </w:t>
            </w:r>
            <w:r w:rsidR="00D75793">
              <w:rPr>
                <w:b/>
                <w:sz w:val="24"/>
              </w:rPr>
              <w:t>Materials and their properties</w:t>
            </w:r>
            <w:r w:rsidR="009653A4">
              <w:rPr>
                <w:b/>
                <w:sz w:val="24"/>
              </w:rPr>
              <w:t xml:space="preserve"> </w:t>
            </w:r>
          </w:p>
          <w:p w14:paraId="2430C874" w14:textId="1AD32F3D" w:rsidR="009653A4" w:rsidRDefault="009653A4" w:rsidP="00AE0A5D">
            <w:pPr>
              <w:rPr>
                <w:b/>
                <w:sz w:val="24"/>
              </w:rPr>
            </w:pPr>
            <w:r>
              <w:rPr>
                <w:b/>
                <w:sz w:val="24"/>
              </w:rPr>
              <w:t>I can choose the best materials for a job based on their properties.</w:t>
            </w:r>
          </w:p>
          <w:p w14:paraId="4CB03795" w14:textId="0B9CB9F1" w:rsidR="00D75793" w:rsidRDefault="008C1420" w:rsidP="00AE0A5D">
            <w:pPr>
              <w:rPr>
                <w:b/>
                <w:sz w:val="24"/>
              </w:rPr>
            </w:pPr>
            <w:r>
              <w:rPr>
                <w:b/>
                <w:sz w:val="24"/>
              </w:rPr>
              <w:t>Research</w:t>
            </w:r>
            <w:r w:rsidR="00D75793">
              <w:rPr>
                <w:b/>
                <w:sz w:val="24"/>
              </w:rPr>
              <w:t xml:space="preserve"> the inventor</w:t>
            </w:r>
            <w:r>
              <w:rPr>
                <w:b/>
                <w:sz w:val="24"/>
              </w:rPr>
              <w:t xml:space="preserve">: </w:t>
            </w:r>
            <w:r w:rsidR="00D75793">
              <w:rPr>
                <w:b/>
                <w:sz w:val="24"/>
              </w:rPr>
              <w:t xml:space="preserve">Stephanie </w:t>
            </w:r>
            <w:proofErr w:type="spellStart"/>
            <w:r w:rsidR="00D75793">
              <w:rPr>
                <w:b/>
                <w:sz w:val="24"/>
              </w:rPr>
              <w:t>Kwolek’s</w:t>
            </w:r>
            <w:proofErr w:type="spellEnd"/>
            <w:r>
              <w:rPr>
                <w:b/>
                <w:sz w:val="24"/>
              </w:rPr>
              <w:t xml:space="preserve"> and </w:t>
            </w:r>
            <w:r w:rsidR="0067576E">
              <w:rPr>
                <w:b/>
                <w:sz w:val="24"/>
              </w:rPr>
              <w:t>learn about her inventions.</w:t>
            </w:r>
            <w:r>
              <w:rPr>
                <w:b/>
                <w:sz w:val="24"/>
              </w:rPr>
              <w:t xml:space="preserve"> Choose a selection of materials and then use the sheet below to</w:t>
            </w:r>
            <w:r w:rsidR="00D75793">
              <w:rPr>
                <w:b/>
                <w:sz w:val="24"/>
              </w:rPr>
              <w:t xml:space="preserve"> investigate the</w:t>
            </w:r>
            <w:r>
              <w:rPr>
                <w:b/>
                <w:sz w:val="24"/>
              </w:rPr>
              <w:t>ir</w:t>
            </w:r>
            <w:r w:rsidR="00D75793">
              <w:rPr>
                <w:b/>
                <w:sz w:val="24"/>
              </w:rPr>
              <w:t xml:space="preserve"> hardness and weight</w:t>
            </w:r>
            <w:r>
              <w:rPr>
                <w:b/>
                <w:sz w:val="24"/>
              </w:rPr>
              <w:t>.</w:t>
            </w:r>
          </w:p>
          <w:p w14:paraId="157945C2" w14:textId="77777777" w:rsidR="003B7946" w:rsidRDefault="003B7946" w:rsidP="003B7946">
            <w:r>
              <w:rPr>
                <w:b/>
                <w:sz w:val="24"/>
              </w:rPr>
              <w:t xml:space="preserve">Creative Arts - </w:t>
            </w:r>
            <w:hyperlink r:id="rId16" w:history="1">
              <w:r>
                <w:rPr>
                  <w:rStyle w:val="Hyperlink"/>
                </w:rPr>
                <w:t>https://www.fitzmuseum.cam.ac.uk/work/american-flamingo-birds-america</w:t>
              </w:r>
            </w:hyperlink>
          </w:p>
          <w:p w14:paraId="63BC5D8E" w14:textId="4AA7EBAE" w:rsidR="00C1055D" w:rsidRPr="00835FCA" w:rsidRDefault="00CE74DE" w:rsidP="00C1055D">
            <w:pPr>
              <w:rPr>
                <w:b/>
                <w:sz w:val="24"/>
                <w:szCs w:val="24"/>
              </w:rPr>
            </w:pPr>
            <w:r>
              <w:rPr>
                <w:b/>
                <w:sz w:val="24"/>
                <w:szCs w:val="24"/>
              </w:rPr>
              <w:t xml:space="preserve">Complete the ‘Look, Think, Do’ activity. </w:t>
            </w:r>
            <w:r w:rsidR="00AB5152">
              <w:rPr>
                <w:b/>
                <w:sz w:val="24"/>
                <w:szCs w:val="24"/>
              </w:rPr>
              <w:t>Use images online if necessary.</w:t>
            </w:r>
            <w:r>
              <w:rPr>
                <w:b/>
                <w:sz w:val="24"/>
                <w:szCs w:val="24"/>
              </w:rPr>
              <w:t xml:space="preserve"> Focus on drawing the different shapes you can see then add details using shading and colour.</w:t>
            </w:r>
          </w:p>
          <w:p w14:paraId="608317DC" w14:textId="2366168A" w:rsidR="00C13869" w:rsidRPr="00835FCA" w:rsidRDefault="00C13869" w:rsidP="00835FCA">
            <w:pPr>
              <w:rPr>
                <w:b/>
                <w:sz w:val="24"/>
                <w:szCs w:val="24"/>
              </w:rPr>
            </w:pPr>
          </w:p>
        </w:tc>
      </w:tr>
    </w:tbl>
    <w:p w14:paraId="2610A22B" w14:textId="437DF426" w:rsidR="004F2C51" w:rsidRPr="00F333F0" w:rsidRDefault="004F2C51" w:rsidP="004F2C51">
      <w:pPr>
        <w:shd w:val="clear" w:color="auto" w:fill="FFFFFF"/>
        <w:spacing w:after="0" w:line="240" w:lineRule="auto"/>
        <w:textAlignment w:val="baseline"/>
        <w:rPr>
          <w:rFonts w:ascii="Calibri" w:eastAsia="Times New Roman" w:hAnsi="Calibri" w:cs="Calibri"/>
          <w:color w:val="000000"/>
          <w:sz w:val="24"/>
          <w:szCs w:val="24"/>
          <w:lang w:eastAsia="en-GB"/>
        </w:rPr>
      </w:pPr>
    </w:p>
    <w:p w14:paraId="672A0085" w14:textId="33D655C5" w:rsidR="004F2C51" w:rsidRDefault="004F2C51" w:rsidP="004F2C51">
      <w:pPr>
        <w:tabs>
          <w:tab w:val="left" w:pos="1037"/>
        </w:tabs>
        <w:rPr>
          <w:rFonts w:ascii="Calibri" w:eastAsia="Times New Roman" w:hAnsi="Calibri" w:cs="Calibri"/>
          <w:color w:val="000000"/>
          <w:bdr w:val="none" w:sz="0" w:space="0" w:color="auto" w:frame="1"/>
          <w:shd w:val="clear" w:color="auto" w:fill="FFFFFF"/>
          <w:lang w:eastAsia="en-GB"/>
        </w:rPr>
      </w:pPr>
      <w:r w:rsidRPr="00F333F0">
        <w:rPr>
          <w:rFonts w:ascii="Calibri" w:eastAsia="Times New Roman" w:hAnsi="Calibri" w:cs="Calibri"/>
          <w:color w:val="000000"/>
          <w:bdr w:val="none" w:sz="0" w:space="0" w:color="auto" w:frame="1"/>
          <w:shd w:val="clear" w:color="auto" w:fill="FFFFFF"/>
          <w:lang w:eastAsia="en-GB"/>
        </w:rPr>
        <w:t> </w:t>
      </w:r>
    </w:p>
    <w:p w14:paraId="37656756" w14:textId="520C1C76" w:rsidR="005621AD" w:rsidRDefault="005621AD" w:rsidP="004F2C51">
      <w:pPr>
        <w:tabs>
          <w:tab w:val="left" w:pos="1037"/>
        </w:tabs>
        <w:rPr>
          <w:b/>
          <w:sz w:val="24"/>
        </w:rPr>
      </w:pPr>
    </w:p>
    <w:p w14:paraId="431FF710" w14:textId="505109CA" w:rsidR="00614304" w:rsidRDefault="00614304" w:rsidP="00BB02EC">
      <w:pPr>
        <w:jc w:val="center"/>
        <w:rPr>
          <w:b/>
        </w:rPr>
      </w:pPr>
    </w:p>
    <w:p w14:paraId="4FF163B2" w14:textId="7A8A9148" w:rsidR="00CE74DE" w:rsidRDefault="00CE74DE" w:rsidP="00BB02EC">
      <w:pPr>
        <w:jc w:val="center"/>
        <w:rPr>
          <w:b/>
        </w:rPr>
      </w:pPr>
    </w:p>
    <w:p w14:paraId="30F46D65" w14:textId="40677B10" w:rsidR="00CE74DE" w:rsidRDefault="002417AD" w:rsidP="00BB02EC">
      <w:pPr>
        <w:jc w:val="center"/>
        <w:rPr>
          <w:b/>
        </w:rPr>
      </w:pPr>
      <w:r w:rsidRPr="002417AD">
        <w:rPr>
          <w:b/>
          <w:noProof/>
        </w:rPr>
        <w:drawing>
          <wp:inline distT="0" distB="0" distL="0" distR="0" wp14:anchorId="5CE8F8D7" wp14:editId="0859A018">
            <wp:extent cx="5731510" cy="753110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531100"/>
                    </a:xfrm>
                    <a:prstGeom prst="rect">
                      <a:avLst/>
                    </a:prstGeom>
                  </pic:spPr>
                </pic:pic>
              </a:graphicData>
            </a:graphic>
          </wp:inline>
        </w:drawing>
      </w:r>
    </w:p>
    <w:p w14:paraId="42788123" w14:textId="23FEF15C" w:rsidR="00CE74DE" w:rsidRDefault="00CE74DE" w:rsidP="00D75793">
      <w:pPr>
        <w:rPr>
          <w:b/>
        </w:rPr>
      </w:pPr>
    </w:p>
    <w:p w14:paraId="44A93334" w14:textId="77777777" w:rsidR="003F39C5" w:rsidRDefault="003F39C5">
      <w:pPr>
        <w:rPr>
          <w:b/>
        </w:rPr>
        <w:sectPr w:rsidR="003F39C5" w:rsidSect="003F39C5">
          <w:pgSz w:w="11906" w:h="16838"/>
          <w:pgMar w:top="1440" w:right="1440" w:bottom="1440" w:left="1440" w:header="708" w:footer="708" w:gutter="0"/>
          <w:cols w:space="708"/>
          <w:docGrid w:linePitch="360"/>
        </w:sectPr>
      </w:pPr>
    </w:p>
    <w:p w14:paraId="7B094E58" w14:textId="3195389A" w:rsidR="003F39C5" w:rsidRDefault="003F39C5">
      <w:pPr>
        <w:rPr>
          <w:b/>
        </w:rPr>
      </w:pPr>
    </w:p>
    <w:p w14:paraId="71FFBC25" w14:textId="1213C2E3" w:rsidR="003F39C5" w:rsidRDefault="003F39C5" w:rsidP="003F39C5">
      <w:pPr>
        <w:rPr>
          <w:b/>
        </w:rPr>
      </w:pPr>
    </w:p>
    <w:p w14:paraId="24AEC215" w14:textId="4F6851EF" w:rsidR="003F39C5" w:rsidRDefault="003F39C5" w:rsidP="003F39C5">
      <w:pPr>
        <w:rPr>
          <w:b/>
        </w:rPr>
      </w:pPr>
    </w:p>
    <w:p w14:paraId="6F4226C4" w14:textId="0370E9E4" w:rsidR="00CE74DE" w:rsidRDefault="00CE74DE" w:rsidP="00BB02EC">
      <w:pPr>
        <w:jc w:val="center"/>
        <w:rPr>
          <w:b/>
        </w:rPr>
      </w:pPr>
    </w:p>
    <w:p w14:paraId="25FFCC0C" w14:textId="55411419" w:rsidR="00D457EA" w:rsidRDefault="00D457EA" w:rsidP="00D457EA"/>
    <w:p w14:paraId="376A22F9" w14:textId="701C0C1F" w:rsidR="003F39C5" w:rsidRDefault="003F39C5" w:rsidP="002034DF"/>
    <w:p w14:paraId="757C0CD7" w14:textId="7F09FA58" w:rsidR="003F39C5" w:rsidRDefault="003F39C5" w:rsidP="002034DF"/>
    <w:p w14:paraId="31C42515" w14:textId="21026E4D" w:rsidR="003F39C5" w:rsidRDefault="003F39C5" w:rsidP="002034DF">
      <w:r w:rsidRPr="003F39C5">
        <w:rPr>
          <w:noProof/>
        </w:rPr>
        <w:drawing>
          <wp:inline distT="0" distB="0" distL="0" distR="0" wp14:anchorId="4F82FE53" wp14:editId="39851D26">
            <wp:extent cx="5562600" cy="417225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6707" cy="4175338"/>
                    </a:xfrm>
                    <a:prstGeom prst="rect">
                      <a:avLst/>
                    </a:prstGeom>
                  </pic:spPr>
                </pic:pic>
              </a:graphicData>
            </a:graphic>
          </wp:inline>
        </w:drawing>
      </w:r>
    </w:p>
    <w:p w14:paraId="754E3D90" w14:textId="77777777" w:rsidR="00DD6AB3" w:rsidRDefault="00DD6AB3" w:rsidP="002034DF"/>
    <w:p w14:paraId="0506CD45" w14:textId="22480D5E" w:rsidR="00DD188B" w:rsidRPr="00850F21" w:rsidRDefault="00DD6AB3" w:rsidP="00DD6AB3">
      <w:pPr>
        <w:sectPr w:rsidR="00DD188B" w:rsidRPr="00850F21" w:rsidSect="003F39C5">
          <w:pgSz w:w="11906" w:h="16838"/>
          <w:pgMar w:top="1440" w:right="1440" w:bottom="1440" w:left="1440" w:header="708" w:footer="708" w:gutter="0"/>
          <w:cols w:space="708"/>
          <w:docGrid w:linePitch="360"/>
        </w:sectPr>
      </w:pPr>
      <w:r w:rsidRPr="00DD6AB3">
        <w:rPr>
          <w:noProof/>
        </w:rPr>
        <w:lastRenderedPageBreak/>
        <w:drawing>
          <wp:inline distT="0" distB="0" distL="0" distR="0" wp14:anchorId="778810AB" wp14:editId="104781B7">
            <wp:extent cx="5788497" cy="8191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2878" cy="8211851"/>
                    </a:xfrm>
                    <a:prstGeom prst="rect">
                      <a:avLst/>
                    </a:prstGeom>
                  </pic:spPr>
                </pic:pic>
              </a:graphicData>
            </a:graphic>
          </wp:inline>
        </w:drawing>
      </w:r>
    </w:p>
    <w:p w14:paraId="1EE5A956" w14:textId="13F24EAA" w:rsidR="00CB4E06" w:rsidRPr="00BB02EC" w:rsidRDefault="00CB4E06" w:rsidP="00DD6AB3">
      <w:pPr>
        <w:rPr>
          <w:b/>
        </w:rPr>
      </w:pPr>
    </w:p>
    <w:sectPr w:rsidR="00CB4E06" w:rsidRPr="00BB02EC" w:rsidSect="00DD188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3B370" w14:textId="77777777" w:rsidR="002A64B7" w:rsidRDefault="002A64B7" w:rsidP="0077345B">
      <w:pPr>
        <w:spacing w:after="0" w:line="240" w:lineRule="auto"/>
      </w:pPr>
      <w:r>
        <w:separator/>
      </w:r>
    </w:p>
  </w:endnote>
  <w:endnote w:type="continuationSeparator" w:id="0">
    <w:p w14:paraId="4305F00D" w14:textId="77777777" w:rsidR="002A64B7" w:rsidRDefault="002A64B7" w:rsidP="00773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winkl">
    <w:altName w:val="Times New Roman"/>
    <w:panose1 w:val="020B0604020202020204"/>
    <w:charset w:val="00"/>
    <w:family w:val="auto"/>
    <w:pitch w:val="variable"/>
    <w:sig w:usb0="00000001"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2A894" w14:textId="77777777" w:rsidR="002A64B7" w:rsidRDefault="002A64B7" w:rsidP="0077345B">
      <w:pPr>
        <w:spacing w:after="0" w:line="240" w:lineRule="auto"/>
      </w:pPr>
      <w:r>
        <w:separator/>
      </w:r>
    </w:p>
  </w:footnote>
  <w:footnote w:type="continuationSeparator" w:id="0">
    <w:p w14:paraId="22BC4809" w14:textId="77777777" w:rsidR="002A64B7" w:rsidRDefault="002A64B7" w:rsidP="007734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247B5"/>
    <w:multiLevelType w:val="multilevel"/>
    <w:tmpl w:val="6970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0B0903"/>
    <w:multiLevelType w:val="multilevel"/>
    <w:tmpl w:val="E168D9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2EC"/>
    <w:rsid w:val="00060704"/>
    <w:rsid w:val="00087AFB"/>
    <w:rsid w:val="00094B72"/>
    <w:rsid w:val="000E6BE9"/>
    <w:rsid w:val="00104EE0"/>
    <w:rsid w:val="001411CE"/>
    <w:rsid w:val="001508D1"/>
    <w:rsid w:val="00174CC6"/>
    <w:rsid w:val="00185045"/>
    <w:rsid w:val="001B4836"/>
    <w:rsid w:val="001C22C3"/>
    <w:rsid w:val="001D144A"/>
    <w:rsid w:val="001E20BF"/>
    <w:rsid w:val="002034DF"/>
    <w:rsid w:val="0023786A"/>
    <w:rsid w:val="002417AD"/>
    <w:rsid w:val="002A2870"/>
    <w:rsid w:val="002A64B7"/>
    <w:rsid w:val="002B2AAD"/>
    <w:rsid w:val="002C2655"/>
    <w:rsid w:val="002D0294"/>
    <w:rsid w:val="003155F7"/>
    <w:rsid w:val="003257A5"/>
    <w:rsid w:val="003345B6"/>
    <w:rsid w:val="003450AE"/>
    <w:rsid w:val="00356F39"/>
    <w:rsid w:val="00377D30"/>
    <w:rsid w:val="00394CA6"/>
    <w:rsid w:val="003B4807"/>
    <w:rsid w:val="003B699F"/>
    <w:rsid w:val="003B7946"/>
    <w:rsid w:val="003F39C5"/>
    <w:rsid w:val="00431E29"/>
    <w:rsid w:val="00447C02"/>
    <w:rsid w:val="004F2C51"/>
    <w:rsid w:val="00512F7E"/>
    <w:rsid w:val="00513532"/>
    <w:rsid w:val="00521154"/>
    <w:rsid w:val="00532C54"/>
    <w:rsid w:val="00535A48"/>
    <w:rsid w:val="00543AC6"/>
    <w:rsid w:val="00561BB5"/>
    <w:rsid w:val="005621AD"/>
    <w:rsid w:val="005863C2"/>
    <w:rsid w:val="00586580"/>
    <w:rsid w:val="005A488D"/>
    <w:rsid w:val="006100BF"/>
    <w:rsid w:val="00614304"/>
    <w:rsid w:val="006171CF"/>
    <w:rsid w:val="00637504"/>
    <w:rsid w:val="00644644"/>
    <w:rsid w:val="0067576E"/>
    <w:rsid w:val="006A7286"/>
    <w:rsid w:val="006D521E"/>
    <w:rsid w:val="006E7E32"/>
    <w:rsid w:val="00707259"/>
    <w:rsid w:val="00720AB4"/>
    <w:rsid w:val="00724FDF"/>
    <w:rsid w:val="0077345B"/>
    <w:rsid w:val="007D43EF"/>
    <w:rsid w:val="00816A16"/>
    <w:rsid w:val="00832E8C"/>
    <w:rsid w:val="00835FCA"/>
    <w:rsid w:val="008504BF"/>
    <w:rsid w:val="00850AF9"/>
    <w:rsid w:val="00850F21"/>
    <w:rsid w:val="008751A9"/>
    <w:rsid w:val="00882DA5"/>
    <w:rsid w:val="00885171"/>
    <w:rsid w:val="00886DD1"/>
    <w:rsid w:val="00893B43"/>
    <w:rsid w:val="008A11F6"/>
    <w:rsid w:val="008C1420"/>
    <w:rsid w:val="008D411A"/>
    <w:rsid w:val="008F5F06"/>
    <w:rsid w:val="00924416"/>
    <w:rsid w:val="009653A4"/>
    <w:rsid w:val="009656CA"/>
    <w:rsid w:val="00987FDD"/>
    <w:rsid w:val="009B17C6"/>
    <w:rsid w:val="009B1E38"/>
    <w:rsid w:val="009B688A"/>
    <w:rsid w:val="009D1B6D"/>
    <w:rsid w:val="00A14685"/>
    <w:rsid w:val="00A25C4E"/>
    <w:rsid w:val="00A8451E"/>
    <w:rsid w:val="00A9604C"/>
    <w:rsid w:val="00AB5152"/>
    <w:rsid w:val="00AC2DEC"/>
    <w:rsid w:val="00AE0A5D"/>
    <w:rsid w:val="00AE33F0"/>
    <w:rsid w:val="00B2461D"/>
    <w:rsid w:val="00B26B43"/>
    <w:rsid w:val="00B55041"/>
    <w:rsid w:val="00BA3641"/>
    <w:rsid w:val="00BB02EC"/>
    <w:rsid w:val="00BB7C54"/>
    <w:rsid w:val="00C067B7"/>
    <w:rsid w:val="00C1055D"/>
    <w:rsid w:val="00C122D7"/>
    <w:rsid w:val="00C13869"/>
    <w:rsid w:val="00C55684"/>
    <w:rsid w:val="00C61BED"/>
    <w:rsid w:val="00C7798C"/>
    <w:rsid w:val="00C864D8"/>
    <w:rsid w:val="00C90AD8"/>
    <w:rsid w:val="00CB4E06"/>
    <w:rsid w:val="00CE2CCA"/>
    <w:rsid w:val="00CE74DE"/>
    <w:rsid w:val="00D457EA"/>
    <w:rsid w:val="00D75793"/>
    <w:rsid w:val="00DA6051"/>
    <w:rsid w:val="00DB3A90"/>
    <w:rsid w:val="00DD188B"/>
    <w:rsid w:val="00DD6AB3"/>
    <w:rsid w:val="00ED7ECF"/>
    <w:rsid w:val="00F2707F"/>
    <w:rsid w:val="00F333F0"/>
    <w:rsid w:val="00F63F52"/>
    <w:rsid w:val="00F85C14"/>
    <w:rsid w:val="00FA6161"/>
    <w:rsid w:val="00FC4844"/>
    <w:rsid w:val="0AE22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77D30"/>
    <w:rPr>
      <w:color w:val="0000FF"/>
      <w:u w:val="single"/>
    </w:rPr>
  </w:style>
  <w:style w:type="character" w:styleId="FollowedHyperlink">
    <w:name w:val="FollowedHyperlink"/>
    <w:basedOn w:val="DefaultParagraphFont"/>
    <w:uiPriority w:val="99"/>
    <w:semiHidden/>
    <w:unhideWhenUsed/>
    <w:rsid w:val="00886DD1"/>
    <w:rPr>
      <w:color w:val="954F72" w:themeColor="followedHyperlink"/>
      <w:u w:val="single"/>
    </w:rPr>
  </w:style>
  <w:style w:type="character" w:styleId="Emphasis">
    <w:name w:val="Emphasis"/>
    <w:basedOn w:val="DefaultParagraphFont"/>
    <w:uiPriority w:val="20"/>
    <w:qFormat/>
    <w:rsid w:val="00C13869"/>
    <w:rPr>
      <w:i/>
      <w:iCs/>
    </w:rPr>
  </w:style>
  <w:style w:type="paragraph" w:styleId="Header">
    <w:name w:val="header"/>
    <w:basedOn w:val="Normal"/>
    <w:link w:val="HeaderChar"/>
    <w:uiPriority w:val="99"/>
    <w:unhideWhenUsed/>
    <w:rsid w:val="007734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45B"/>
  </w:style>
  <w:style w:type="paragraph" w:styleId="Footer">
    <w:name w:val="footer"/>
    <w:basedOn w:val="Normal"/>
    <w:link w:val="FooterChar"/>
    <w:uiPriority w:val="99"/>
    <w:unhideWhenUsed/>
    <w:rsid w:val="007734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45B"/>
  </w:style>
  <w:style w:type="paragraph" w:styleId="Subtitle">
    <w:name w:val="Subtitle"/>
    <w:basedOn w:val="Normal"/>
    <w:next w:val="Normal"/>
    <w:link w:val="SubtitleChar"/>
    <w:uiPriority w:val="11"/>
    <w:qFormat/>
    <w:rsid w:val="0077345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7345B"/>
    <w:rPr>
      <w:rFonts w:eastAsiaTheme="minorEastAsia"/>
      <w:color w:val="5A5A5A" w:themeColor="text1" w:themeTint="A5"/>
      <w:spacing w:val="15"/>
    </w:rPr>
  </w:style>
  <w:style w:type="paragraph" w:styleId="NormalWeb">
    <w:name w:val="Normal (Web)"/>
    <w:basedOn w:val="Normal"/>
    <w:uiPriority w:val="99"/>
    <w:semiHidden/>
    <w:unhideWhenUsed/>
    <w:rsid w:val="00F333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B7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96001">
      <w:bodyDiv w:val="1"/>
      <w:marLeft w:val="0"/>
      <w:marRight w:val="0"/>
      <w:marTop w:val="0"/>
      <w:marBottom w:val="0"/>
      <w:divBdr>
        <w:top w:val="none" w:sz="0" w:space="0" w:color="auto"/>
        <w:left w:val="none" w:sz="0" w:space="0" w:color="auto"/>
        <w:bottom w:val="none" w:sz="0" w:space="0" w:color="auto"/>
        <w:right w:val="none" w:sz="0" w:space="0" w:color="auto"/>
      </w:divBdr>
    </w:div>
    <w:div w:id="265038916">
      <w:bodyDiv w:val="1"/>
      <w:marLeft w:val="0"/>
      <w:marRight w:val="0"/>
      <w:marTop w:val="0"/>
      <w:marBottom w:val="0"/>
      <w:divBdr>
        <w:top w:val="none" w:sz="0" w:space="0" w:color="auto"/>
        <w:left w:val="none" w:sz="0" w:space="0" w:color="auto"/>
        <w:bottom w:val="none" w:sz="0" w:space="0" w:color="auto"/>
        <w:right w:val="none" w:sz="0" w:space="0" w:color="auto"/>
      </w:divBdr>
    </w:div>
    <w:div w:id="793402842">
      <w:bodyDiv w:val="1"/>
      <w:marLeft w:val="0"/>
      <w:marRight w:val="0"/>
      <w:marTop w:val="0"/>
      <w:marBottom w:val="0"/>
      <w:divBdr>
        <w:top w:val="none" w:sz="0" w:space="0" w:color="auto"/>
        <w:left w:val="none" w:sz="0" w:space="0" w:color="auto"/>
        <w:bottom w:val="none" w:sz="0" w:space="0" w:color="auto"/>
        <w:right w:val="none" w:sz="0" w:space="0" w:color="auto"/>
      </w:divBdr>
    </w:div>
    <w:div w:id="998383128">
      <w:bodyDiv w:val="1"/>
      <w:marLeft w:val="0"/>
      <w:marRight w:val="0"/>
      <w:marTop w:val="0"/>
      <w:marBottom w:val="0"/>
      <w:divBdr>
        <w:top w:val="none" w:sz="0" w:space="0" w:color="auto"/>
        <w:left w:val="none" w:sz="0" w:space="0" w:color="auto"/>
        <w:bottom w:val="none" w:sz="0" w:space="0" w:color="auto"/>
        <w:right w:val="none" w:sz="0" w:space="0" w:color="auto"/>
      </w:divBdr>
      <w:divsChild>
        <w:div w:id="880438194">
          <w:marLeft w:val="0"/>
          <w:marRight w:val="0"/>
          <w:marTop w:val="0"/>
          <w:marBottom w:val="0"/>
          <w:divBdr>
            <w:top w:val="none" w:sz="0" w:space="0" w:color="auto"/>
            <w:left w:val="none" w:sz="0" w:space="0" w:color="auto"/>
            <w:bottom w:val="none" w:sz="0" w:space="0" w:color="auto"/>
            <w:right w:val="none" w:sz="0" w:space="0" w:color="auto"/>
          </w:divBdr>
          <w:divsChild>
            <w:div w:id="14268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5007">
      <w:bodyDiv w:val="1"/>
      <w:marLeft w:val="0"/>
      <w:marRight w:val="0"/>
      <w:marTop w:val="0"/>
      <w:marBottom w:val="0"/>
      <w:divBdr>
        <w:top w:val="none" w:sz="0" w:space="0" w:color="auto"/>
        <w:left w:val="none" w:sz="0" w:space="0" w:color="auto"/>
        <w:bottom w:val="none" w:sz="0" w:space="0" w:color="auto"/>
        <w:right w:val="none" w:sz="0" w:space="0" w:color="auto"/>
      </w:divBdr>
    </w:div>
    <w:div w:id="158619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ctgames.com/mobilePage/spookySpellings/index.html"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thenational.academy/online-classroom/year-5/english" TargetMode="Externa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hyperlink" Target="https://www.fitzmuseum.cam.ac.uk/work/american-flamingo-birds-ameri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gage.org/happenings/?project=childrens-art-week" TargetMode="External"/><Relationship Id="rId5" Type="http://schemas.openxmlformats.org/officeDocument/2006/relationships/styles" Target="styles.xml"/><Relationship Id="rId15" Type="http://schemas.openxmlformats.org/officeDocument/2006/relationships/hyperlink" Target="https://corbettmaths.com/primary/" TargetMode="External"/><Relationship Id="rId10" Type="http://schemas.openxmlformats.org/officeDocument/2006/relationships/image" Target="media/image1.png"/><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henational.academy/online-classroom/year-5/mat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FE1566CE80034EA9D80F4C2CAA7032" ma:contentTypeVersion="7" ma:contentTypeDescription="Create a new document." ma:contentTypeScope="" ma:versionID="ac0bca3e220d9bc0c7ee33824ccca207">
  <xsd:schema xmlns:xsd="http://www.w3.org/2001/XMLSchema" xmlns:xs="http://www.w3.org/2001/XMLSchema" xmlns:p="http://schemas.microsoft.com/office/2006/metadata/properties" xmlns:ns3="019ec6be-56c6-404f-a4d0-9ac3749faee0" xmlns:ns4="cd9458e8-51e5-46fc-9ce3-d96d51cb4729" targetNamespace="http://schemas.microsoft.com/office/2006/metadata/properties" ma:root="true" ma:fieldsID="e29f051e859a294d553fe8f6557b9abe" ns3:_="" ns4:_="">
    <xsd:import namespace="019ec6be-56c6-404f-a4d0-9ac3749faee0"/>
    <xsd:import namespace="cd9458e8-51e5-46fc-9ce3-d96d51cb472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ec6be-56c6-404f-a4d0-9ac3749faee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58e8-51e5-46fc-9ce3-d96d51cb47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87298C-F34A-4CE9-B815-FC6CC5EB3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ec6be-56c6-404f-a4d0-9ac3749faee0"/>
    <ds:schemaRef ds:uri="cd9458e8-51e5-46fc-9ce3-d96d51cb47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Samuel Barton 7C</cp:lastModifiedBy>
  <cp:revision>6</cp:revision>
  <dcterms:created xsi:type="dcterms:W3CDTF">2020-06-29T08:51:00Z</dcterms:created>
  <dcterms:modified xsi:type="dcterms:W3CDTF">2020-06-29T09:04:00Z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0x01010018FE1566CE80034EA9D80F4C2CAA7032</vt:lpwstr>
  </property>
</Properties>
</file>