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58240"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 xml:space="preserve">Requests for Leave of Absence in term-time </w:t>
            </w:r>
          </w:p>
          <w:p w14:paraId="5A393DC5" w14:textId="2FE475DF" w:rsidR="00E53E44" w:rsidRDefault="00E53E44" w:rsidP="001B1D62">
            <w:pPr>
              <w:pStyle w:val="Heading1"/>
            </w:pPr>
            <w:r w:rsidRPr="004E7F59">
              <w:t>Parent travelling or occupational purposes</w:t>
            </w:r>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School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The School</w:t>
      </w:r>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r w:rsidR="005C1177">
        <w:rPr>
          <w:rFonts w:ascii="Arial" w:hAnsi="Arial" w:cs="Arial"/>
        </w:rPr>
        <w:t>School</w:t>
      </w:r>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Ensuring our attendance policy is clear and easily understood by all staff, parents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49CDC639"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w:t>
      </w:r>
      <w:r w:rsidRPr="00CE3CF3">
        <w:rPr>
          <w:rFonts w:ascii="Arial" w:hAnsi="Arial" w:cs="Arial"/>
        </w:rPr>
        <w:t xml:space="preserve">is </w:t>
      </w:r>
      <w:r w:rsidR="009203CA" w:rsidRPr="00CE3CF3">
        <w:rPr>
          <w:rFonts w:ascii="Arial" w:hAnsi="Arial" w:cs="Arial"/>
          <w:b/>
          <w:bCs/>
          <w:color w:val="4472C4" w:themeColor="accent5"/>
          <w:u w:val="single"/>
        </w:rPr>
        <w:t>Sheena Sinclair</w:t>
      </w:r>
      <w:r w:rsidRPr="00CE3CF3">
        <w:rPr>
          <w:rFonts w:ascii="Arial" w:hAnsi="Arial" w:cs="Arial"/>
        </w:rPr>
        <w:t xml:space="preserve">, and can be contacted via </w:t>
      </w:r>
      <w:r w:rsidR="009203CA" w:rsidRPr="00CE3CF3">
        <w:rPr>
          <w:rFonts w:ascii="Arial" w:hAnsi="Arial" w:cs="Arial"/>
          <w:b/>
          <w:bCs/>
          <w:color w:val="4472C4" w:themeColor="accent5"/>
          <w:u w:val="single"/>
        </w:rPr>
        <w:t>office@stpauls.bhcet.org.uk</w:t>
      </w:r>
      <w:r w:rsidRPr="00CE3CF3">
        <w:rPr>
          <w:rFonts w:ascii="Arial" w:hAnsi="Arial" w:cs="Arial"/>
        </w:rPr>
        <w:t xml:space="preserve"> Staff, parents and pupils will be expected to contact the </w:t>
      </w:r>
      <w:r w:rsidR="005718FA" w:rsidRPr="00CE3CF3">
        <w:rPr>
          <w:rFonts w:ascii="Arial" w:hAnsi="Arial" w:cs="Arial"/>
        </w:rPr>
        <w:t xml:space="preserve">Attendance Officer </w:t>
      </w:r>
      <w:r w:rsidRPr="00CE3CF3">
        <w:rPr>
          <w:rFonts w:ascii="Arial" w:hAnsi="Arial" w:cs="Arial"/>
        </w:rPr>
        <w:t>for queries or concerns</w:t>
      </w:r>
      <w:r w:rsidRPr="00CF4809">
        <w:rPr>
          <w:rFonts w:ascii="Arial" w:hAnsi="Arial" w:cs="Arial"/>
        </w:rPr>
        <w:t xml:space="preserve">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763A62CD" w:rsidR="00415539" w:rsidRPr="009D0289" w:rsidRDefault="00415539" w:rsidP="001B1D62">
      <w:pPr>
        <w:pStyle w:val="Heading1"/>
      </w:pPr>
      <w:r w:rsidRPr="0035529D">
        <w:t xml:space="preserve">1. </w:t>
      </w:r>
      <w:r w:rsidRPr="009D0289">
        <w:t>Legal framework</w:t>
      </w:r>
    </w:p>
    <w:p w14:paraId="0C102775" w14:textId="38ED5A78"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04B47B26" w:rsidR="00EC6DBC" w:rsidRPr="00F63DAC" w:rsidRDefault="00EC6DBC" w:rsidP="00764F9A">
      <w:pPr>
        <w:pStyle w:val="Heading1"/>
        <w:numPr>
          <w:ilvl w:val="0"/>
          <w:numId w:val="31"/>
        </w:numPr>
      </w:pPr>
      <w:hyperlink r:id="rId12" w:history="1">
        <w:r w:rsidRPr="00F63DAC">
          <w:rPr>
            <w:rStyle w:val="Hyperlink"/>
            <w:b w:val="0"/>
            <w:bCs/>
            <w:color w:val="000000" w:themeColor="text1"/>
          </w:rPr>
          <w:t>The Education (Penalty Notices) (England) (Amendment) Regulations 2024</w:t>
        </w:r>
      </w:hyperlink>
    </w:p>
    <w:p w14:paraId="6048D68A" w14:textId="180ACAAC" w:rsidR="00415539" w:rsidRPr="009203CA" w:rsidRDefault="00415539" w:rsidP="009203CA">
      <w:pPr>
        <w:pStyle w:val="ListParagraph"/>
        <w:numPr>
          <w:ilvl w:val="0"/>
          <w:numId w:val="31"/>
        </w:numPr>
        <w:spacing w:before="200" w:after="200" w:line="276" w:lineRule="auto"/>
        <w:jc w:val="both"/>
        <w:rPr>
          <w:rFonts w:ascii="Arial" w:hAnsi="Arial" w:cs="Arial"/>
        </w:rPr>
      </w:pPr>
      <w:r w:rsidRPr="009203CA">
        <w:rPr>
          <w:rFonts w:ascii="Arial" w:hAnsi="Arial" w:cs="Arial"/>
        </w:rPr>
        <w:t>DfE (2024) ‘Working together to improve school attendance’</w:t>
      </w:r>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(2016) ‘Children missing education’</w:t>
      </w:r>
    </w:p>
    <w:p w14:paraId="7B6CBE0C" w14:textId="710DE566"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‘Keeping children safe in education (KCSIE) 2024’</w:t>
      </w:r>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(2023) ‘Providing remote education’</w:t>
      </w:r>
    </w:p>
    <w:p w14:paraId="11723284" w14:textId="2A2905F5"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DfE (2024) ‘Sharing daily pupil attendance data’</w:t>
      </w:r>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egularly review attendance data, discuss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Identify common issues and barriers to good attendance</w:t>
      </w:r>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r w:rsidR="004D0659" w:rsidRPr="00CF4809">
        <w:rPr>
          <w:rFonts w:ascii="Arial" w:hAnsi="Arial" w:cs="Arial"/>
        </w:rPr>
        <w:t xml:space="preserve">Lead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ttend Attendance Case Conferences and other attendance meetings when required</w:t>
      </w:r>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targets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data, discuss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These may include pupils with a social worker, are form a background or ethnicity where attendance has been historically low, have a long-term medical condition, special educational needs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Ensure school leaders fulfil expectations and statutory responsibilities</w:t>
      </w:r>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to their respective local authority</w:t>
      </w:r>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Allow their respective local authority access to the register and to support joint working with other schools, trusts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Communicating with pupils and parents with regard to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02D658C8"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ttend school regularly</w:t>
      </w:r>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rrive on time, appropriately dressed in school uniform and prepared for the school day</w:t>
      </w:r>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hrough our effective guidance system, report any problems which could impact on their attendance or punctuality</w:t>
      </w:r>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rules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day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the school with up to date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nform school in confidence of any problem which might impact on their child’s attendance or punctuality</w:t>
      </w:r>
    </w:p>
    <w:p w14:paraId="30553628" w14:textId="6D06DD3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w:t>
      </w:r>
      <w:r w:rsidR="00E709E0" w:rsidRPr="00CE3CF3">
        <w:rPr>
          <w:rFonts w:ascii="Arial" w:hAnsi="Arial" w:cs="Arial"/>
        </w:rPr>
        <w:t>absence before</w:t>
      </w:r>
      <w:r w:rsidR="009203CA" w:rsidRPr="00CE3CF3">
        <w:rPr>
          <w:rFonts w:ascii="Arial" w:hAnsi="Arial" w:cs="Arial"/>
          <w:color w:val="FF0000"/>
        </w:rPr>
        <w:t xml:space="preserve"> 9</w:t>
      </w:r>
      <w:r w:rsidR="00CE3CF3" w:rsidRPr="00CE3CF3">
        <w:rPr>
          <w:rFonts w:ascii="Arial" w:hAnsi="Arial" w:cs="Arial"/>
          <w:color w:val="FF0000"/>
        </w:rPr>
        <w:t>.00</w:t>
      </w:r>
      <w:r w:rsidR="00E709E0" w:rsidRPr="00CE3CF3">
        <w:rPr>
          <w:rFonts w:ascii="Arial" w:hAnsi="Arial" w:cs="Arial"/>
        </w:rPr>
        <w:t xml:space="preserve"> am</w:t>
      </w:r>
      <w:r w:rsidR="00E709E0" w:rsidRPr="00CF4809">
        <w:rPr>
          <w:rFonts w:ascii="Arial" w:hAnsi="Arial" w:cs="Arial"/>
        </w:rPr>
        <w:t xml:space="preserve"> when their child is unable to attend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rovide medical evidence if requested by school</w:t>
      </w:r>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time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attendance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procedures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rovide the highest quality of education</w:t>
      </w:r>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punctuality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maintain an effective electronic registration system</w:t>
      </w:r>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absence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losely monitor the attendance of identified vulnerable groups of students</w:t>
      </w:r>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ddress the causes of non-attendance</w:t>
      </w:r>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attendance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absence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t xml:space="preserve">provide work during a period of authorised absence, or on a student’s return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absence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reports </w:t>
      </w:r>
    </w:p>
    <w:p w14:paraId="3055363B" w14:textId="1089BE51" w:rsidR="0090027C" w:rsidRDefault="00A41082" w:rsidP="00764F9A">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punctuality </w:t>
      </w:r>
    </w:p>
    <w:p w14:paraId="7B286913" w14:textId="31D90337" w:rsidR="00221EF3" w:rsidRPr="007C413A" w:rsidRDefault="00A41082" w:rsidP="00764F9A">
      <w:pPr>
        <w:pStyle w:val="ListParagraph"/>
        <w:numPr>
          <w:ilvl w:val="0"/>
          <w:numId w:val="12"/>
        </w:numPr>
        <w:rPr>
          <w:rFonts w:ascii="Arial" w:hAnsi="Arial" w:cs="Arial"/>
          <w:highlight w:val="yellow"/>
        </w:rPr>
      </w:pPr>
      <w:r w:rsidRPr="00CE3CF3">
        <w:rPr>
          <w:rFonts w:ascii="Arial" w:hAnsi="Arial" w:cs="Arial"/>
        </w:rPr>
        <w:t>C</w:t>
      </w:r>
      <w:r w:rsidR="00E709E0" w:rsidRPr="00CE3CF3">
        <w:rPr>
          <w:rFonts w:ascii="Arial" w:hAnsi="Arial" w:cs="Arial"/>
        </w:rPr>
        <w:t>omply</w:t>
      </w:r>
      <w:r w:rsidR="00E709E0" w:rsidRPr="007C413A">
        <w:rPr>
          <w:rFonts w:ascii="Arial" w:hAnsi="Arial" w:cs="Arial"/>
        </w:rPr>
        <w:t xml:space="preserve"> with safeguarding regulations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r w:rsidR="00A41082" w:rsidRPr="00CF4809">
        <w:rPr>
          <w:rFonts w:ascii="Arial" w:hAnsi="Arial" w:cs="Arial"/>
        </w:rPr>
        <w:t>G</w:t>
      </w:r>
      <w:r w:rsidR="00D95588" w:rsidRPr="00CF4809">
        <w:rPr>
          <w:rFonts w:ascii="Arial" w:hAnsi="Arial" w:cs="Arial"/>
        </w:rPr>
        <w:t>overnors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punctuality, and ensures that these expectations are communicated regularly to parents and pupils. </w:t>
      </w:r>
    </w:p>
    <w:p w14:paraId="2AFBF0CF" w14:textId="40A62CF5" w:rsidR="00FD00C0" w:rsidRPr="00CE3CF3" w:rsidRDefault="00FD00C0" w:rsidP="00FD00C0">
      <w:pPr>
        <w:rPr>
          <w:rFonts w:ascii="Arial" w:hAnsi="Arial" w:cs="Arial"/>
        </w:rPr>
      </w:pPr>
      <w:r w:rsidRPr="00CF4809">
        <w:rPr>
          <w:rFonts w:ascii="Arial" w:hAnsi="Arial" w:cs="Arial"/>
        </w:rPr>
        <w:t xml:space="preserve">The school day starts at </w:t>
      </w:r>
      <w:r w:rsidR="009203CA">
        <w:rPr>
          <w:rFonts w:ascii="Arial" w:hAnsi="Arial" w:cs="Arial"/>
        </w:rPr>
        <w:t>8.50am</w:t>
      </w:r>
      <w:r w:rsidR="009203CA">
        <w:rPr>
          <w:rFonts w:ascii="Arial" w:hAnsi="Arial" w:cs="Arial"/>
          <w:b/>
          <w:bCs/>
          <w:color w:val="FF6900"/>
          <w:u w:val="single"/>
        </w:rPr>
        <w:t xml:space="preserve"> </w:t>
      </w:r>
      <w:r w:rsidRPr="00CF4809">
        <w:rPr>
          <w:rFonts w:ascii="Arial" w:hAnsi="Arial" w:cs="Arial"/>
        </w:rPr>
        <w:t xml:space="preserve">and pupils will be in their classroom, ready to begin lessons at this time; therefore, pupils will be expected to be on the school site </w:t>
      </w:r>
      <w:r w:rsidRPr="00CE3CF3">
        <w:rPr>
          <w:rFonts w:ascii="Arial" w:hAnsi="Arial" w:cs="Arial"/>
        </w:rPr>
        <w:t xml:space="preserve">by </w:t>
      </w:r>
      <w:r w:rsidR="009203CA" w:rsidRPr="00CE3CF3">
        <w:rPr>
          <w:rFonts w:ascii="Arial" w:hAnsi="Arial" w:cs="Arial"/>
          <w:b/>
          <w:bCs/>
          <w:color w:val="4472C4" w:themeColor="accent5"/>
          <w:u w:val="single"/>
        </w:rPr>
        <w:t>8.40-8.50am.</w:t>
      </w:r>
      <w:r w:rsidRPr="00CE3CF3">
        <w:rPr>
          <w:rFonts w:ascii="Arial" w:hAnsi="Arial" w:cs="Arial"/>
        </w:rPr>
        <w:t xml:space="preserve"> Pupils will have a </w:t>
      </w:r>
      <w:r w:rsidR="009203CA" w:rsidRPr="00CE3CF3">
        <w:rPr>
          <w:rFonts w:ascii="Arial" w:hAnsi="Arial" w:cs="Arial"/>
        </w:rPr>
        <w:t xml:space="preserve">15 minute </w:t>
      </w:r>
      <w:r w:rsidRPr="00CE3CF3">
        <w:rPr>
          <w:rFonts w:ascii="Arial" w:hAnsi="Arial" w:cs="Arial"/>
        </w:rPr>
        <w:t>morning break at, and a</w:t>
      </w:r>
      <w:r w:rsidR="009203CA" w:rsidRPr="00CE3CF3">
        <w:rPr>
          <w:rFonts w:ascii="Arial" w:hAnsi="Arial" w:cs="Arial"/>
        </w:rPr>
        <w:t xml:space="preserve"> 1 hour</w:t>
      </w:r>
      <w:r w:rsidRPr="00CE3CF3">
        <w:rPr>
          <w:rFonts w:ascii="Arial" w:hAnsi="Arial" w:cs="Arial"/>
        </w:rPr>
        <w:t xml:space="preserve"> lunch break at </w:t>
      </w:r>
      <w:r w:rsidR="009203CA" w:rsidRPr="00CE3CF3">
        <w:rPr>
          <w:rFonts w:ascii="Arial" w:hAnsi="Arial" w:cs="Arial"/>
          <w:b/>
          <w:bCs/>
          <w:color w:val="4472C4" w:themeColor="accent5"/>
          <w:u w:val="single"/>
        </w:rPr>
        <w:t>scheduled between 11.40-1pm</w:t>
      </w:r>
      <w:r w:rsidRPr="00CE3CF3">
        <w:rPr>
          <w:rFonts w:ascii="Arial" w:hAnsi="Arial" w:cs="Arial"/>
          <w:color w:val="4472C4" w:themeColor="accent5"/>
        </w:rPr>
        <w:t xml:space="preserve"> </w:t>
      </w:r>
      <w:r w:rsidR="009203CA" w:rsidRPr="00CE3CF3">
        <w:rPr>
          <w:rFonts w:ascii="Arial" w:hAnsi="Arial" w:cs="Arial"/>
          <w:color w:val="4472C4" w:themeColor="accent5"/>
        </w:rPr>
        <w:t>.</w:t>
      </w:r>
      <w:r w:rsidRPr="00CE3CF3">
        <w:rPr>
          <w:rFonts w:ascii="Arial" w:hAnsi="Arial" w:cs="Arial"/>
        </w:rPr>
        <w:t xml:space="preserve"> </w:t>
      </w:r>
      <w:r w:rsidR="009203CA" w:rsidRPr="00CE3CF3">
        <w:rPr>
          <w:rFonts w:ascii="Arial" w:hAnsi="Arial" w:cs="Arial"/>
        </w:rPr>
        <w:t>P</w:t>
      </w:r>
      <w:r w:rsidRPr="00CE3CF3">
        <w:rPr>
          <w:rFonts w:ascii="Arial" w:hAnsi="Arial" w:cs="Arial"/>
        </w:rPr>
        <w:t>upils will be expected to have returned from each break and be ready to recommence learning at the stated times.</w:t>
      </w:r>
    </w:p>
    <w:p w14:paraId="1E51FDA8" w14:textId="77777777" w:rsidR="00FD00C0" w:rsidRPr="00CE3CF3" w:rsidRDefault="00FD00C0" w:rsidP="00FD00C0">
      <w:pPr>
        <w:rPr>
          <w:rFonts w:ascii="Arial" w:hAnsi="Arial" w:cs="Arial"/>
        </w:rPr>
      </w:pPr>
      <w:r w:rsidRPr="00CE3CF3">
        <w:rPr>
          <w:rFonts w:ascii="Arial" w:hAnsi="Arial" w:cs="Arial"/>
        </w:rPr>
        <w:t>Registers will be taken as follows throughout the school day:</w:t>
      </w:r>
    </w:p>
    <w:p w14:paraId="4A7CE24F" w14:textId="36528B8A" w:rsidR="00FD00C0" w:rsidRPr="00CE3CF3" w:rsidRDefault="00FD00C0" w:rsidP="00764F9A">
      <w:pPr>
        <w:pStyle w:val="ListParagraph"/>
        <w:numPr>
          <w:ilvl w:val="0"/>
          <w:numId w:val="13"/>
        </w:numPr>
        <w:spacing w:before="200" w:after="200" w:line="276" w:lineRule="auto"/>
        <w:jc w:val="both"/>
        <w:rPr>
          <w:rFonts w:ascii="Arial" w:hAnsi="Arial" w:cs="Arial"/>
        </w:rPr>
      </w:pPr>
      <w:r w:rsidRPr="00CE3CF3">
        <w:rPr>
          <w:rFonts w:ascii="Arial" w:hAnsi="Arial" w:cs="Arial"/>
        </w:rPr>
        <w:t xml:space="preserve">The morning register will be marked by </w:t>
      </w:r>
      <w:r w:rsidRPr="00CE3CF3">
        <w:rPr>
          <w:rFonts w:ascii="Arial" w:hAnsi="Arial" w:cs="Arial"/>
          <w:b/>
          <w:bCs/>
          <w:color w:val="FF6900"/>
          <w:u w:val="single"/>
        </w:rPr>
        <w:t>9:</w:t>
      </w:r>
      <w:r w:rsidR="00F77D97" w:rsidRPr="00CE3CF3">
        <w:rPr>
          <w:rFonts w:ascii="Arial" w:hAnsi="Arial" w:cs="Arial"/>
          <w:b/>
          <w:bCs/>
          <w:color w:val="FF6900"/>
          <w:u w:val="single"/>
        </w:rPr>
        <w:t>00</w:t>
      </w:r>
      <w:r w:rsidRPr="00CE3CF3">
        <w:rPr>
          <w:rFonts w:ascii="Arial" w:hAnsi="Arial" w:cs="Arial"/>
          <w:b/>
          <w:bCs/>
          <w:color w:val="FF6900"/>
          <w:u w:val="single"/>
        </w:rPr>
        <w:t>am</w:t>
      </w:r>
      <w:r w:rsidRPr="00CE3CF3">
        <w:rPr>
          <w:rFonts w:ascii="Arial" w:hAnsi="Arial" w:cs="Arial"/>
        </w:rPr>
        <w:t>. Pupils will receive a late mark if they are not in their classroom by this time. Pupils attending after this time will receive a mark to show that they were on site, but this will count as a late mark</w:t>
      </w:r>
    </w:p>
    <w:p w14:paraId="3402C718" w14:textId="2CCE6363"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E3CF3">
        <w:rPr>
          <w:rFonts w:ascii="Arial" w:hAnsi="Arial" w:cs="Arial"/>
        </w:rPr>
        <w:t xml:space="preserve">The morning register will close at </w:t>
      </w:r>
      <w:r w:rsidRPr="00CE3CF3">
        <w:rPr>
          <w:rFonts w:ascii="Arial" w:hAnsi="Arial" w:cs="Arial"/>
          <w:b/>
          <w:bCs/>
          <w:color w:val="FF6900"/>
          <w:u w:val="single"/>
        </w:rPr>
        <w:t>9:</w:t>
      </w:r>
      <w:r w:rsidR="005C7FBF" w:rsidRPr="00CE3CF3">
        <w:rPr>
          <w:rFonts w:ascii="Arial" w:hAnsi="Arial" w:cs="Arial"/>
          <w:b/>
          <w:bCs/>
          <w:color w:val="FF6900"/>
          <w:u w:val="single"/>
        </w:rPr>
        <w:t>2</w:t>
      </w:r>
      <w:r w:rsidRPr="00CE3CF3">
        <w:rPr>
          <w:rFonts w:ascii="Arial" w:hAnsi="Arial" w:cs="Arial"/>
          <w:b/>
          <w:bCs/>
          <w:color w:val="FF6900"/>
          <w:u w:val="single"/>
        </w:rPr>
        <w:t>0am</w:t>
      </w:r>
      <w:r w:rsidRPr="00CE3CF3">
        <w:rPr>
          <w:rFonts w:ascii="Arial" w:hAnsi="Arial" w:cs="Arial"/>
        </w:rPr>
        <w:t>. Pupils will receive a mark of absence if they do not attend school before this time</w:t>
      </w:r>
      <w:r w:rsidR="002F475A" w:rsidRPr="00CE3CF3">
        <w:rPr>
          <w:rFonts w:ascii="Arial" w:hAnsi="Arial" w:cs="Arial"/>
        </w:rPr>
        <w:t xml:space="preserve">. </w:t>
      </w:r>
      <w:r w:rsidR="002F475A" w:rsidRPr="00CE3CF3">
        <w:rPr>
          <w:rFonts w:ascii="Arial" w:hAnsi="Arial" w:cs="Arial"/>
          <w:b/>
        </w:rPr>
        <w:t>NOTE this should</w:t>
      </w:r>
      <w:r w:rsidR="002F475A" w:rsidRPr="00CF4809">
        <w:rPr>
          <w:rFonts w:ascii="Arial" w:hAnsi="Arial" w:cs="Arial"/>
          <w:b/>
        </w:rPr>
        <w:t xml:space="preserve"> be the same for every session, and depending on the structure of the school day, not longer than either 30 minutes after the sessions begins, or the length of the form time or the first lesson in which registration takes place </w:t>
      </w:r>
    </w:p>
    <w:p w14:paraId="699CA7C0" w14:textId="77777777" w:rsidR="00FD00C0" w:rsidRPr="00CE3CF3"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be </w:t>
      </w:r>
      <w:r w:rsidRPr="00CE3CF3">
        <w:rPr>
          <w:rFonts w:ascii="Arial" w:hAnsi="Arial" w:cs="Arial"/>
        </w:rPr>
        <w:t xml:space="preserve">marked by </w:t>
      </w:r>
      <w:r w:rsidRPr="00CE3CF3">
        <w:rPr>
          <w:rFonts w:ascii="Arial" w:hAnsi="Arial" w:cs="Arial"/>
          <w:b/>
          <w:bCs/>
          <w:color w:val="FF6900"/>
          <w:u w:val="single"/>
        </w:rPr>
        <w:t>1:00pm</w:t>
      </w:r>
      <w:r w:rsidRPr="00CE3CF3">
        <w:rPr>
          <w:rFonts w:ascii="Arial" w:hAnsi="Arial" w:cs="Arial"/>
        </w:rPr>
        <w:t>. Pupils will receive a late mark if they are not in their classroom by this time</w:t>
      </w:r>
    </w:p>
    <w:p w14:paraId="39DC6E41" w14:textId="77777777" w:rsidR="00FD00C0" w:rsidRPr="00CE3CF3" w:rsidRDefault="00FD00C0" w:rsidP="00764F9A">
      <w:pPr>
        <w:pStyle w:val="ListParagraph"/>
        <w:numPr>
          <w:ilvl w:val="0"/>
          <w:numId w:val="13"/>
        </w:numPr>
        <w:spacing w:before="200" w:after="200" w:line="276" w:lineRule="auto"/>
        <w:jc w:val="both"/>
        <w:rPr>
          <w:rFonts w:ascii="Arial" w:hAnsi="Arial" w:cs="Arial"/>
        </w:rPr>
      </w:pPr>
      <w:r w:rsidRPr="00CE3CF3">
        <w:rPr>
          <w:rFonts w:ascii="Arial" w:hAnsi="Arial" w:cs="Arial"/>
        </w:rPr>
        <w:t xml:space="preserve">The afternoon register will close at </w:t>
      </w:r>
      <w:r w:rsidRPr="00CE3CF3">
        <w:rPr>
          <w:rFonts w:ascii="Arial" w:hAnsi="Arial" w:cs="Arial"/>
          <w:b/>
          <w:bCs/>
          <w:color w:val="FF6900"/>
          <w:u w:val="single"/>
        </w:rPr>
        <w:t>1:10pm</w:t>
      </w:r>
      <w:r w:rsidRPr="00CE3CF3">
        <w:rPr>
          <w:rFonts w:ascii="Arial" w:hAnsi="Arial" w:cs="Arial"/>
        </w:rPr>
        <w:t>. Pupils will receive a mark of absence if they are not present</w:t>
      </w:r>
    </w:p>
    <w:p w14:paraId="0B727C64" w14:textId="77777777" w:rsidR="00FD00C0" w:rsidRDefault="00FD00C0" w:rsidP="00FD00C0">
      <w:pPr>
        <w:rPr>
          <w:rFonts w:ascii="Arial" w:hAnsi="Arial" w:cs="Arial"/>
        </w:rPr>
      </w:pPr>
      <w:bookmarkStart w:id="8" w:name="_Hlk104202575"/>
      <w:r w:rsidRPr="00CE3CF3">
        <w:rPr>
          <w:rFonts w:ascii="Arial" w:hAnsi="Arial" w:cs="Arial"/>
        </w:rPr>
        <w:t>Pupils will be encouraged to communicate any concerns related to attendance and absence as soon as possible to the relevant member of staff.</w:t>
      </w:r>
    </w:p>
    <w:p w14:paraId="4CD050B9" w14:textId="77777777" w:rsidR="00713291" w:rsidRPr="00FD00C0" w:rsidRDefault="00713291" w:rsidP="00FD00C0">
      <w:pPr>
        <w:rPr>
          <w:rFonts w:ascii="Arial" w:hAnsi="Arial" w:cs="Arial"/>
        </w:rPr>
      </w:pPr>
    </w:p>
    <w:bookmarkEnd w:id="8"/>
    <w:p w14:paraId="30553648" w14:textId="4BB4FDDA" w:rsidR="0090027C" w:rsidRDefault="00815D79" w:rsidP="00AD0244">
      <w:pPr>
        <w:pStyle w:val="ListParagraph"/>
        <w:numPr>
          <w:ilvl w:val="0"/>
          <w:numId w:val="1"/>
        </w:numPr>
        <w:spacing w:after="0"/>
        <w:rPr>
          <w:rFonts w:ascii="Arial" w:hAnsi="Arial" w:cs="Arial"/>
          <w:b/>
        </w:rPr>
      </w:pPr>
      <w:r>
        <w:rPr>
          <w:rFonts w:ascii="Arial" w:hAnsi="Arial" w:cs="Arial"/>
          <w:b/>
        </w:rPr>
        <w:t xml:space="preserve"> </w:t>
      </w:r>
      <w:r w:rsidR="00AD0244">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School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students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144FA919" w14:textId="77777777" w:rsidR="00616722" w:rsidRPr="0014424D" w:rsidRDefault="00616722" w:rsidP="00F517EC">
      <w:pPr>
        <w:spacing w:after="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60BAC226" w14:textId="344FCC87" w:rsidR="00C86B9E" w:rsidRPr="0014424D" w:rsidRDefault="00C86B9E" w:rsidP="00221EF3">
      <w:pPr>
        <w:spacing w:after="120"/>
        <w:rPr>
          <w:rFonts w:ascii="Arial" w:hAnsi="Arial" w:cs="Arial"/>
        </w:rPr>
      </w:pPr>
      <w:r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recognises that occasionally a student may be absent due to a medical condition, illness and/or ongoing additional needs.  The </w:t>
      </w:r>
      <w:r w:rsidR="005C1177">
        <w:rPr>
          <w:rFonts w:ascii="Arial" w:hAnsi="Arial" w:cs="Arial"/>
        </w:rPr>
        <w:t>School</w:t>
      </w:r>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t xml:space="preserve">Authorised absence means that the </w:t>
      </w:r>
      <w:r w:rsidR="005C1177">
        <w:rPr>
          <w:rFonts w:ascii="Arial" w:hAnsi="Arial" w:cs="Arial"/>
        </w:rPr>
        <w:t>School</w:t>
      </w:r>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r w:rsidR="005C1177">
        <w:rPr>
          <w:rFonts w:ascii="Arial" w:hAnsi="Arial" w:cs="Arial"/>
        </w:rPr>
        <w:t>School</w:t>
      </w:r>
      <w:r w:rsidRPr="0014424D">
        <w:rPr>
          <w:rFonts w:ascii="Arial" w:hAnsi="Arial" w:cs="Arial"/>
        </w:rPr>
        <w:t xml:space="preserve">’s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r w:rsidR="005C1177">
        <w:rPr>
          <w:rFonts w:ascii="Arial" w:hAnsi="Arial" w:cs="Arial"/>
        </w:rPr>
        <w:t>School</w:t>
      </w:r>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659D2F6B"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EC4BE2" w:rsidRPr="00CE3CF3">
        <w:rPr>
          <w:rFonts w:ascii="Arial" w:hAnsi="Arial" w:cs="Arial"/>
          <w:color w:val="C00000"/>
        </w:rPr>
        <w:t>9</w:t>
      </w:r>
      <w:r w:rsidR="00AC03D5" w:rsidRPr="00CE3CF3">
        <w:rPr>
          <w:rFonts w:ascii="Arial" w:hAnsi="Arial" w:cs="Arial"/>
          <w:color w:val="C00000"/>
        </w:rPr>
        <w:t xml:space="preserve">.00 </w:t>
      </w:r>
      <w:r w:rsidR="00E709E0" w:rsidRPr="00CE3CF3">
        <w:rPr>
          <w:rFonts w:ascii="Arial" w:hAnsi="Arial" w:cs="Arial"/>
        </w:rPr>
        <w:t>am when a child</w:t>
      </w:r>
      <w:r w:rsidR="00E709E0" w:rsidRPr="0014424D">
        <w:rPr>
          <w:rFonts w:ascii="Arial" w:hAnsi="Arial" w:cs="Arial"/>
        </w:rPr>
        <w:t xml:space="preserve">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The school will always follow up any absences in order to:</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6DD84F7F" w14:textId="29C093E8" w:rsidR="0004190A" w:rsidRPr="00CF4809" w:rsidRDefault="0004190A" w:rsidP="0004190A">
      <w:pPr>
        <w:rPr>
          <w:rFonts w:ascii="Arial" w:hAnsi="Arial" w:cs="Arial"/>
        </w:rPr>
      </w:pPr>
      <w:bookmarkStart w:id="9" w:name="_Hlk104202977"/>
      <w:r w:rsidRPr="00CF4809">
        <w:rPr>
          <w:rFonts w:ascii="Arial" w:hAnsi="Arial" w:cs="Arial"/>
        </w:rPr>
        <w:t xml:space="preserve">Where a pupil is </w:t>
      </w:r>
      <w:r w:rsidRPr="00CE3CF3">
        <w:rPr>
          <w:rFonts w:ascii="Arial" w:hAnsi="Arial" w:cs="Arial"/>
        </w:rPr>
        <w:t xml:space="preserve">absent for more than </w:t>
      </w:r>
      <w:r w:rsidRPr="00CE3CF3">
        <w:rPr>
          <w:rFonts w:ascii="Arial" w:hAnsi="Arial" w:cs="Arial"/>
          <w:b/>
          <w:bCs/>
          <w:color w:val="4472C4" w:themeColor="accent5"/>
          <w:u w:val="single"/>
        </w:rPr>
        <w:t>three</w:t>
      </w:r>
      <w:r w:rsidRPr="00CE3CF3">
        <w:rPr>
          <w:rFonts w:ascii="Arial" w:hAnsi="Arial" w:cs="Arial"/>
          <w:color w:val="4472C4" w:themeColor="accent5"/>
        </w:rPr>
        <w:t xml:space="preserve"> </w:t>
      </w:r>
      <w:r w:rsidRPr="00CE3CF3">
        <w:rPr>
          <w:rFonts w:ascii="Arial" w:hAnsi="Arial" w:cs="Arial"/>
        </w:rPr>
        <w:t xml:space="preserve">school days in a row, or more than </w:t>
      </w:r>
      <w:r w:rsidRPr="00CE3CF3">
        <w:rPr>
          <w:rFonts w:ascii="Arial" w:hAnsi="Arial" w:cs="Arial"/>
          <w:b/>
          <w:bCs/>
          <w:color w:val="4472C4" w:themeColor="accent5"/>
          <w:u w:val="single"/>
        </w:rPr>
        <w:t>10</w:t>
      </w:r>
      <w:r w:rsidRPr="00CE3CF3">
        <w:rPr>
          <w:rFonts w:ascii="Arial" w:hAnsi="Arial" w:cs="Arial"/>
          <w:color w:val="4472C4" w:themeColor="accent5"/>
        </w:rPr>
        <w:t xml:space="preserve"> </w:t>
      </w:r>
      <w:r w:rsidRPr="00CE3CF3">
        <w:rPr>
          <w:rFonts w:ascii="Arial" w:hAnsi="Arial" w:cs="Arial"/>
        </w:rPr>
        <w:t xml:space="preserve">school days in </w:t>
      </w:r>
      <w:r w:rsidRPr="00CE3CF3">
        <w:rPr>
          <w:rFonts w:ascii="Arial" w:hAnsi="Arial" w:cs="Arial"/>
          <w:b/>
          <w:bCs/>
          <w:color w:val="4472C4" w:themeColor="accent5"/>
          <w:u w:val="single"/>
        </w:rPr>
        <w:t>one term</w:t>
      </w:r>
      <w:r w:rsidRPr="00CE3CF3">
        <w:rPr>
          <w:rFonts w:ascii="Arial" w:hAnsi="Arial" w:cs="Arial"/>
        </w:rPr>
        <w:t>, the pupil’s parent will be expected</w:t>
      </w:r>
      <w:r w:rsidRPr="00CF4809">
        <w:rPr>
          <w:rFonts w:ascii="Arial" w:hAnsi="Arial" w:cs="Arial"/>
        </w:rPr>
        <w:t xml:space="preserve"> to provide a signed letter with an explanation for the absence(s).</w:t>
      </w:r>
    </w:p>
    <w:p w14:paraId="1E6EA8C2" w14:textId="5BF6EE6A" w:rsidR="0004190A" w:rsidRPr="00CF4809" w:rsidRDefault="0004190A" w:rsidP="0004190A">
      <w:pPr>
        <w:rPr>
          <w:rFonts w:ascii="Arial" w:hAnsi="Arial" w:cs="Arial"/>
        </w:rPr>
      </w:pPr>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9"/>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resources and template letters.  </w:t>
      </w:r>
    </w:p>
    <w:p w14:paraId="3055364F" w14:textId="05801220"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FD6842" w:rsidRPr="006C0AAC" w:rsidDel="006D1FCB">
        <w:rPr>
          <w:rFonts w:ascii="Arial" w:hAnsi="Arial" w:cs="Arial"/>
          <w:shd w:val="clear" w:color="auto" w:fill="FFC000" w:themeFill="accent4"/>
        </w:rPr>
        <w:t>[</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be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be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name; </w:t>
      </w:r>
    </w:p>
    <w:p w14:paraId="65E9BB87" w14:textId="77777777" w:rsidR="00A51479" w:rsidRPr="00BD0F58" w:rsidRDefault="00A51479" w:rsidP="00BD0F58">
      <w:pPr>
        <w:ind w:left="720"/>
        <w:rPr>
          <w:rFonts w:ascii="Arial" w:hAnsi="Arial" w:cs="Arial"/>
        </w:rPr>
      </w:pPr>
      <w:r w:rsidRPr="00BD0F58">
        <w:rPr>
          <w:rFonts w:ascii="Arial" w:hAnsi="Arial" w:cs="Arial"/>
        </w:rPr>
        <w:t>• name the pupil uses at school;</w:t>
      </w:r>
    </w:p>
    <w:p w14:paraId="52CC1424" w14:textId="77777777" w:rsidR="00A51479" w:rsidRPr="00BD0F58" w:rsidRDefault="00A51479" w:rsidP="00BD0F58">
      <w:pPr>
        <w:ind w:left="720"/>
        <w:rPr>
          <w:rFonts w:ascii="Arial" w:hAnsi="Arial" w:cs="Arial"/>
        </w:rPr>
      </w:pPr>
      <w:r w:rsidRPr="00BD0F58">
        <w:rPr>
          <w:rFonts w:ascii="Arial" w:hAnsi="Arial" w:cs="Arial"/>
        </w:rPr>
        <w:t xml:space="preserve">• sex; </w:t>
      </w:r>
    </w:p>
    <w:p w14:paraId="7A2D8AB5" w14:textId="77777777" w:rsidR="00A51479" w:rsidRPr="00BD0F58" w:rsidRDefault="00A51479" w:rsidP="00BD0F58">
      <w:pPr>
        <w:ind w:left="720"/>
        <w:rPr>
          <w:rFonts w:ascii="Arial" w:hAnsi="Arial" w:cs="Arial"/>
        </w:rPr>
      </w:pPr>
      <w:r w:rsidRPr="00BD0F58">
        <w:rPr>
          <w:rFonts w:ascii="Arial" w:hAnsi="Arial" w:cs="Arial"/>
        </w:rPr>
        <w:t>• address;</w:t>
      </w:r>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parents;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pupil;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birth;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school;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10"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p w14:paraId="30553666" w14:textId="12D12776" w:rsidR="0090027C" w:rsidRPr="00815D79" w:rsidRDefault="008F2AA0" w:rsidP="00365749">
      <w:pPr>
        <w:pStyle w:val="Default"/>
        <w:numPr>
          <w:ilvl w:val="0"/>
          <w:numId w:val="1"/>
        </w:numPr>
        <w:rPr>
          <w:sz w:val="23"/>
          <w:szCs w:val="23"/>
        </w:rPr>
      </w:pPr>
      <w:bookmarkStart w:id="11" w:name="_Hlk173407415"/>
      <w:bookmarkEnd w:id="10"/>
      <w:r w:rsidRPr="006C0AAC" w:rsidDel="006D1FCB">
        <w:rPr>
          <w:shd w:val="clear" w:color="auto" w:fill="FFC000" w:themeFill="accent4"/>
        </w:rPr>
        <w:t>[</w:t>
      </w:r>
      <w:bookmarkEnd w:id="11"/>
      <w:r w:rsidR="00815D79">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7205ADA8" w:rsidR="0090027C" w:rsidRDefault="00E709E0" w:rsidP="00BA12BB">
      <w:pPr>
        <w:pStyle w:val="Default"/>
        <w:ind w:left="360"/>
        <w:rPr>
          <w:sz w:val="22"/>
          <w:szCs w:val="22"/>
        </w:rPr>
      </w:pPr>
      <w:r>
        <w:rPr>
          <w:sz w:val="22"/>
          <w:szCs w:val="22"/>
        </w:rPr>
        <w:t>All schools must agree with the relevant local authority, the regular interval that the school will inform the local authority of any pupil who fails to attend school regularly, or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make returns to the LA when pupils’ names are deleted from the admission register. This will be with the exception of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At least one telephone number by which any parent the pupil normally lives with can be contacted in an emergency</w:t>
      </w:r>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pupil’s future address, the full name and address of the parent who the pupil is going to live with and the date the pupil will start living there</w:t>
      </w:r>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If applicable, the name of the pupil’s other school and when the pupil began or will begin to attend the school</w:t>
      </w:r>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reason under which the pupil’s name has been deleted from the admission register</w:t>
      </w:r>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21B6EC67"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6C0AAC" w:rsidRPr="006C0AAC" w:rsidDel="006D1FCB">
        <w:rPr>
          <w:rFonts w:ascii="Arial" w:hAnsi="Arial" w:cs="Arial"/>
          <w:shd w:val="clear" w:color="auto" w:fill="FFC000" w:themeFill="accent4"/>
        </w:rPr>
        <w:t>[</w:t>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7D45E3" w:rsidP="00054F62">
      <w:pPr>
        <w:ind w:left="360"/>
        <w:rPr>
          <w:rFonts w:ascii="Arial" w:hAnsi="Arial" w:cs="Arial"/>
        </w:rPr>
      </w:pPr>
      <w:hyperlink r:id="rId15" w:history="1">
        <w:r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of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r>
        <w:rPr>
          <w:rFonts w:ascii="Arial" w:hAnsi="Arial" w:cs="Arial"/>
        </w:rPr>
        <w:t>S</w:t>
      </w:r>
      <w:r w:rsidRPr="00D249C2">
        <w:rPr>
          <w:rFonts w:ascii="Arial" w:hAnsi="Arial" w:cs="Arial"/>
        </w:rPr>
        <w:t xml:space="preserve">chool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where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7F26D032" w:rsidR="000F61CA" w:rsidRPr="000F61CA" w:rsidRDefault="000F61CA" w:rsidP="00365DAC">
      <w:pPr>
        <w:spacing w:before="200" w:after="200" w:line="276" w:lineRule="auto"/>
        <w:ind w:left="360"/>
        <w:jc w:val="both"/>
        <w:rPr>
          <w:rFonts w:ascii="Arial" w:eastAsia="Arial" w:hAnsi="Arial" w:cs="Times New Roman"/>
        </w:rPr>
      </w:pPr>
      <w:r w:rsidRPr="000F61CA" w:rsidDel="006D1FCB">
        <w:rPr>
          <w:rFonts w:ascii="Arial" w:eastAsia="Arial" w:hAnsi="Arial" w:cs="Times New Roman"/>
          <w:b/>
          <w:bCs/>
          <w:shd w:val="clear" w:color="auto" w:fill="47D7AC"/>
        </w:rPr>
        <w:t>[</w:t>
      </w: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031B921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53C0DBF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2209ACD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3B8E53D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11BA1EE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5DC6810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155EB556"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1ED7C5BD"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0B78B00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20B8B33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148EFE6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756FC00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7AE2DCB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212E3C9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73EFFA2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721F2DB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4D582AD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41B9614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3ECD921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Y6 = Unable to attend in accordance with public health guidance or law</w:t>
      </w:r>
    </w:p>
    <w:p w14:paraId="490C5A3F" w14:textId="6AA6B621"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6257ACCA"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1D78DB21"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63690FC7"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0567AE7F" w14:textId="151ED176" w:rsidR="00713291" w:rsidRDefault="00701E85" w:rsidP="009B74F1">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r w:rsidR="005C1177" w:rsidRPr="00365DAC">
        <w:rPr>
          <w:rFonts w:ascii="Arial" w:hAnsi="Arial" w:cs="Arial"/>
        </w:rPr>
        <w:t>School</w:t>
      </w:r>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The vast majority of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6FB489B2" w14:textId="77777777" w:rsidR="005034DD" w:rsidRDefault="005034DD" w:rsidP="00643714">
      <w:pPr>
        <w:spacing w:after="0"/>
        <w:ind w:left="397"/>
        <w:rPr>
          <w:rFonts w:ascii="Arial" w:hAnsi="Arial" w:cs="Arial"/>
        </w:rPr>
      </w:pPr>
    </w:p>
    <w:p w14:paraId="3055370D" w14:textId="4DE7AA01"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 xml:space="preserve">erm-time </w:t>
      </w:r>
    </w:p>
    <w:p w14:paraId="3055370E" w14:textId="77777777" w:rsidR="0090027C" w:rsidRDefault="0090027C" w:rsidP="005034DD">
      <w:pPr>
        <w:spacing w:after="0"/>
        <w:ind w:left="397"/>
        <w:rPr>
          <w:rFonts w:ascii="Arial" w:hAnsi="Arial" w:cs="Arial"/>
          <w:b/>
        </w:rPr>
      </w:pPr>
    </w:p>
    <w:p w14:paraId="3055370F" w14:textId="6A1CDE12"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15456F6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7BD89F55"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18779ECD"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3BD03358"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039EA45B"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7AE66F53"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5B924896" w:rsidR="00AA34CE" w:rsidRPr="00AA34CE" w:rsidRDefault="00AA34CE" w:rsidP="00AA34CE">
      <w:pPr>
        <w:ind w:left="720"/>
        <w:rPr>
          <w:rFonts w:ascii="Arial" w:hAnsi="Arial" w:cs="Arial"/>
        </w:rPr>
      </w:pPr>
      <w:r w:rsidRPr="00AA34CE">
        <w:rPr>
          <w:rFonts w:ascii="Arial" w:hAnsi="Arial" w:cs="Arial"/>
        </w:rPr>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2D1F445D"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w:t>
      </w:r>
      <w:r w:rsidRPr="00166686">
        <w:rPr>
          <w:rFonts w:ascii="Arial" w:hAnsi="Arial" w:cs="Arial"/>
        </w:rPr>
        <w:t xml:space="preserve">at </w:t>
      </w:r>
      <w:r w:rsidR="007A051B" w:rsidRPr="00166686">
        <w:rPr>
          <w:rFonts w:ascii="Arial" w:hAnsi="Arial" w:cs="Arial"/>
          <w:color w:val="C00000"/>
        </w:rPr>
        <w:t xml:space="preserve">8.50am </w:t>
      </w:r>
      <w:r w:rsidRPr="00166686">
        <w:rPr>
          <w:rFonts w:ascii="Arial" w:hAnsi="Arial" w:cs="Arial"/>
        </w:rPr>
        <w:t>in the morning</w:t>
      </w:r>
      <w:r w:rsidR="00362988" w:rsidRPr="00166686">
        <w:rPr>
          <w:rFonts w:ascii="Arial" w:hAnsi="Arial" w:cs="Arial"/>
        </w:rPr>
        <w:t xml:space="preserve"> and </w:t>
      </w:r>
      <w:r w:rsidR="00166686" w:rsidRPr="00166686">
        <w:rPr>
          <w:rFonts w:ascii="Arial" w:hAnsi="Arial" w:cs="Arial"/>
          <w:color w:val="C00000"/>
        </w:rPr>
        <w:t>1.00</w:t>
      </w:r>
      <w:r w:rsidR="00D249C2" w:rsidRPr="00166686">
        <w:rPr>
          <w:rFonts w:ascii="Arial" w:hAnsi="Arial" w:cs="Arial"/>
        </w:rPr>
        <w:t xml:space="preserve"> </w:t>
      </w:r>
      <w:r w:rsidR="00362988" w:rsidRPr="00166686">
        <w:rPr>
          <w:rFonts w:ascii="Arial" w:hAnsi="Arial" w:cs="Arial"/>
        </w:rPr>
        <w:t>pm in</w:t>
      </w:r>
      <w:r w:rsidR="00362988">
        <w:rPr>
          <w:rFonts w:ascii="Arial" w:hAnsi="Arial" w:cs="Arial"/>
        </w:rPr>
        <w:t xml:space="preserve"> the afternoon.</w:t>
      </w:r>
    </w:p>
    <w:p w14:paraId="30553714" w14:textId="5FDE0027" w:rsidR="0090027C" w:rsidRPr="0014424D" w:rsidRDefault="00E709E0" w:rsidP="00815D79">
      <w:pPr>
        <w:ind w:left="737"/>
        <w:rPr>
          <w:rFonts w:ascii="Arial" w:hAnsi="Arial" w:cs="Arial"/>
        </w:rPr>
      </w:pPr>
      <w:r>
        <w:rPr>
          <w:rFonts w:ascii="Arial" w:hAnsi="Arial" w:cs="Arial"/>
        </w:rPr>
        <w:t xml:space="preserve">If a student arrives for school after the close of </w:t>
      </w:r>
      <w:r w:rsidRPr="00060FBD">
        <w:rPr>
          <w:rFonts w:ascii="Arial" w:hAnsi="Arial" w:cs="Arial"/>
        </w:rPr>
        <w:t xml:space="preserve">registration at </w:t>
      </w:r>
      <w:r w:rsidR="00060FBD" w:rsidRPr="00060FBD">
        <w:rPr>
          <w:rFonts w:ascii="Arial" w:hAnsi="Arial" w:cs="Arial"/>
          <w:color w:val="C00000"/>
        </w:rPr>
        <w:t>9.20am</w:t>
      </w:r>
      <w:r w:rsidR="00D249C2" w:rsidRPr="00060FBD">
        <w:rPr>
          <w:rFonts w:ascii="Arial" w:hAnsi="Arial" w:cs="Arial"/>
        </w:rPr>
        <w:t xml:space="preserve"> </w:t>
      </w:r>
      <w:r w:rsidRPr="00060FBD">
        <w:rPr>
          <w:rFonts w:ascii="Arial" w:hAnsi="Arial" w:cs="Arial"/>
        </w:rPr>
        <w:t>the</w:t>
      </w:r>
      <w:r w:rsidRPr="0014424D">
        <w:rPr>
          <w:rFonts w:ascii="Arial" w:hAnsi="Arial" w:cs="Arial"/>
        </w:rPr>
        <w:t xml:space="preserv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pupils, and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in order to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A penalty notice will be issued where there is overt truancy, inappropriate parentally-condoned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The school grounds</w:t>
      </w:r>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Available staff will begin a search of the area immediately outside of the school premises, and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If the pupil has not been found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eadteacher will carry out a full investigation, and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63C82F24"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182A982B"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1FFBBC61"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75333A8F" w:rsidR="004E7F59" w:rsidRPr="004E7F59" w:rsidRDefault="004E7F59" w:rsidP="00764F9A">
      <w:pPr>
        <w:pStyle w:val="Heading1"/>
        <w:numPr>
          <w:ilvl w:val="0"/>
          <w:numId w:val="37"/>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If a pupil is travelling with their parent as a result of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to, and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r w:rsidR="00F24055">
        <w:t>A</w:t>
      </w:r>
      <w:r w:rsidR="00AF0EB5" w:rsidRPr="00CF4809">
        <w:t>bsences</w:t>
      </w:r>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information about the pupil’s needs, capabilities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2" w:name="_Hlk104203604"/>
      <w:r w:rsidRPr="00CF4809">
        <w:rPr>
          <w:rFonts w:ascii="Arial" w:hAnsi="Arial" w:cs="Arial"/>
        </w:rPr>
        <w:t xml:space="preserve">work to cultivate strong, </w:t>
      </w:r>
      <w:bookmarkEnd w:id="12"/>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3"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Team</w:t>
      </w:r>
      <w:r w:rsidRPr="00CF4809">
        <w:rPr>
          <w:rFonts w:ascii="Arial" w:hAnsi="Arial" w:cs="Arial"/>
        </w:rPr>
        <w:t>, and will encourage parents to access support that they may need.</w:t>
      </w:r>
    </w:p>
    <w:bookmarkEnd w:id="13"/>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90%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All absences are monitored thoroughly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4" w:name="_Hlk104204538"/>
      <w:r w:rsidRPr="00CF4809">
        <w:rPr>
          <w:rFonts w:ascii="Arial" w:hAnsi="Arial" w:cs="Arial"/>
        </w:rPr>
        <w:t>Young carers</w:t>
      </w:r>
    </w:p>
    <w:bookmarkEnd w:id="14"/>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5" w:name="_Hlk104204549"/>
      <w:r w:rsidRPr="00CF4809">
        <w:rPr>
          <w:rFonts w:ascii="Arial" w:hAnsi="Arial" w:cs="Arial"/>
        </w:rPr>
        <w:t>Pupils who have faced bullying and/or discrimination</w:t>
      </w:r>
    </w:p>
    <w:bookmarkEnd w:id="15"/>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6" w:name="_Hlk104205586"/>
      <w:r w:rsidRPr="00CF4809">
        <w:rPr>
          <w:rFonts w:ascii="Arial" w:hAnsi="Arial" w:cs="Arial"/>
        </w:rPr>
        <w:t>The school will use a number of methods to help support pupils at risk of PA to attend school. These include:</w:t>
      </w:r>
    </w:p>
    <w:bookmarkEnd w:id="16"/>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7" w:name="_Hlk104205558"/>
      <w:r w:rsidRPr="00CF4809">
        <w:rPr>
          <w:rFonts w:ascii="Arial" w:hAnsi="Arial" w:cs="Arial"/>
        </w:rPr>
        <w:t>Assessing whether an EHC plan or IHP may be appropriate.</w:t>
      </w:r>
    </w:p>
    <w:bookmarkEnd w:id="17"/>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Considering what support for re-engagement might be needed, including with regard to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rovision – short measured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8" w:name="_Hlk104205484"/>
      <w:r w:rsidRPr="00CF4809">
        <w:rPr>
          <w:rFonts w:ascii="Arial" w:hAnsi="Arial" w:cs="Arial"/>
        </w:rPr>
        <w:t>The school will focus particularly on pupils who have rates of absence over 50 percent, and will work with the LA and other partners to engage all relevant services needed to identify and address the wider barriers to attendance these pupils are facing.</w:t>
      </w:r>
    </w:p>
    <w:bookmarkEnd w:id="18"/>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9" w:name="_Hlk104205668"/>
      <w:r w:rsidRPr="00CF4809">
        <w:rPr>
          <w:rFonts w:ascii="Arial" w:hAnsi="Arial" w:cs="Arial"/>
        </w:rPr>
        <w:t>The school will also bear in mind that the continuation of severe PA following intervention may, in itself, constitute neglect, and will escalate any concerns in this regard in line with the Child Protection and Safeguarding Policy.</w:t>
      </w:r>
      <w:bookmarkEnd w:id="19"/>
    </w:p>
    <w:p w14:paraId="5D3B76AE" w14:textId="04382FA7"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0160484"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2505CB75"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expected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each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either has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change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particular family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any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non-payment?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notice or another tool or legal intervention should be used to improve attendance. </w:t>
      </w:r>
    </w:p>
    <w:p w14:paraId="28631788" w14:textId="5EF7211A"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20"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cohort as a whole.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Other groups of pupils, e.g. pupils with SEND, LAC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PA</w:t>
      </w:r>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The Trust Data Manager will supply this information to secondary schools on a weekly basis and primary schools on a monthly basis.</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half-termly, termly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Particular days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20"/>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21"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21"/>
    </w:p>
    <w:p w14:paraId="0AAF842C" w14:textId="164370FD" w:rsidR="00296AC8" w:rsidRPr="00CF4809" w:rsidRDefault="00296AC8" w:rsidP="00296AC8">
      <w:pPr>
        <w:ind w:left="720"/>
        <w:rPr>
          <w:rFonts w:ascii="Arial" w:hAnsi="Arial" w:cs="Arial"/>
        </w:rPr>
      </w:pPr>
      <w:bookmarkStart w:id="22"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level data to identify areas of success and areas for improvement, and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3" w:name="_Hlk104203518"/>
      <w:r w:rsidRPr="00CF4809">
        <w:rPr>
          <w:rFonts w:ascii="Arial" w:hAnsi="Arial" w:cs="Arial"/>
        </w:rPr>
        <w:t xml:space="preserve">The governing board will ensure that teachers and support staff receive training in line with this policy </w:t>
      </w:r>
      <w:bookmarkEnd w:id="23"/>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4"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That absence is almost invariably a result of wider circumstances</w:t>
      </w:r>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legal requirements on schools, e.g. the keeping of registers</w:t>
      </w:r>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attendance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school’s procedures for multi-agency working to provide intensive support for pupils who need it</w:t>
      </w:r>
    </w:p>
    <w:p w14:paraId="60D3075E" w14:textId="6CD8C464" w:rsidR="007A6C49" w:rsidRPr="00CF4809" w:rsidRDefault="007A6C49" w:rsidP="007A6C49">
      <w:pPr>
        <w:ind w:left="720"/>
        <w:rPr>
          <w:rFonts w:ascii="Arial" w:hAnsi="Arial" w:cs="Arial"/>
        </w:rPr>
      </w:pPr>
      <w:bookmarkStart w:id="25" w:name="_Hlk104203480"/>
      <w:bookmarkEnd w:id="24"/>
      <w:r w:rsidRPr="00CF4809">
        <w:rPr>
          <w:rFonts w:ascii="Arial" w:hAnsi="Arial" w:cs="Arial"/>
        </w:rPr>
        <w:t>The Attendance Officer and other staff with specific attendance functions in their role will complete enhanced attendance training – this will include training regarding interpreting and 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5"/>
    <w:p w14:paraId="3EEA1185" w14:textId="1E7AC1BA" w:rsidR="00DD7D43" w:rsidRPr="00CF4809" w:rsidRDefault="007A6C49" w:rsidP="007A6C49">
      <w:pPr>
        <w:ind w:left="720"/>
        <w:rPr>
          <w:rFonts w:ascii="Arial" w:hAnsi="Arial" w:cs="Arial"/>
        </w:rPr>
      </w:pPr>
      <w:r w:rsidRPr="00CF4809">
        <w:rPr>
          <w:rFonts w:ascii="Arial" w:hAnsi="Arial" w:cs="Arial"/>
        </w:rPr>
        <w:t>Staff will receive training to ensure they understand that increased absence from school could indicate a safeguarding concern, and know how such concerns should be managed</w:t>
      </w:r>
      <w:r w:rsidR="007D5830">
        <w:rPr>
          <w:rFonts w:ascii="Arial" w:hAnsi="Arial" w:cs="Arial"/>
        </w:rPr>
        <w:t>.</w:t>
      </w:r>
    </w:p>
    <w:bookmarkEnd w:id="22"/>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2"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77777777"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77777777"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1"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9"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and no valid reason provided</w:t>
                      </w:r>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r>
                        <w:rPr>
                          <w:rFonts w:ascii="Arial" w:hAnsi="Arial" w:cs="Arial"/>
                          <w:b/>
                        </w:rPr>
                        <w:t xml:space="preserve">3 week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2"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3"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r>
                        <w:rPr>
                          <w:rFonts w:ascii="Arial" w:hAnsi="Arial" w:cs="Arial"/>
                          <w:b/>
                        </w:rPr>
                        <w:t xml:space="preserve">3 week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0"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r>
                        <w:rPr>
                          <w:rFonts w:ascii="Arial" w:hAnsi="Arial" w:cs="Arial"/>
                          <w:b/>
                        </w:rPr>
                        <w:t xml:space="preserve">3 week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No Improvement and continuing unauthorised absence</w:t>
                      </w:r>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658257"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658256"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5"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Letter to parent/carer to arrange meeting</w:t>
                      </w:r>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658248"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6"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77777777"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77777777"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658255"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58"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7777777"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658260"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658259"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7"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58243"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r>
                        <w:rPr>
                          <w:rFonts w:ascii="Arial" w:hAnsi="Arial" w:cs="Arial"/>
                          <w:b/>
                        </w:rPr>
                        <w:t xml:space="preserve">4 week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8241"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r w:rsidR="00993743">
        <w:rPr>
          <w:rFonts w:ascii="Arial" w:hAnsi="Arial" w:cs="Arial"/>
          <w:b/>
          <w:bCs/>
          <w:color w:val="FF0000"/>
        </w:rPr>
        <w:t>c</w:t>
      </w:r>
      <w:r w:rsidRPr="001C39EA">
        <w:rPr>
          <w:rFonts w:ascii="Arial" w:hAnsi="Arial" w:cs="Arial"/>
          <w:b/>
          <w:bCs/>
          <w:color w:val="FF0000"/>
        </w:rPr>
        <w:t xml:space="preserve">ontinuing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DC3E0" w14:textId="77777777" w:rsidR="00E108BA" w:rsidRDefault="00E108BA">
      <w:pPr>
        <w:spacing w:after="0" w:line="240" w:lineRule="auto"/>
      </w:pPr>
      <w:r>
        <w:separator/>
      </w:r>
    </w:p>
  </w:endnote>
  <w:endnote w:type="continuationSeparator" w:id="0">
    <w:p w14:paraId="1B12F90B" w14:textId="77777777" w:rsidR="00E108BA" w:rsidRDefault="00E108BA">
      <w:pPr>
        <w:spacing w:after="0" w:line="240" w:lineRule="auto"/>
      </w:pPr>
      <w:r>
        <w:continuationSeparator/>
      </w:r>
    </w:p>
  </w:endnote>
  <w:endnote w:type="continuationNotice" w:id="1">
    <w:p w14:paraId="1FB8166B" w14:textId="77777777" w:rsidR="00E108BA" w:rsidRDefault="00E10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CBAB5" w14:textId="77777777" w:rsidR="00E108BA" w:rsidRDefault="00E108BA">
      <w:pPr>
        <w:spacing w:after="0" w:line="240" w:lineRule="auto"/>
      </w:pPr>
      <w:r>
        <w:separator/>
      </w:r>
    </w:p>
  </w:footnote>
  <w:footnote w:type="continuationSeparator" w:id="0">
    <w:p w14:paraId="538B1814" w14:textId="77777777" w:rsidR="00E108BA" w:rsidRDefault="00E108BA">
      <w:pPr>
        <w:spacing w:after="0" w:line="240" w:lineRule="auto"/>
      </w:pPr>
      <w:r>
        <w:continuationSeparator/>
      </w:r>
    </w:p>
  </w:footnote>
  <w:footnote w:type="continuationNotice" w:id="1">
    <w:p w14:paraId="7B8EE39F" w14:textId="77777777" w:rsidR="00E108BA" w:rsidRDefault="00E10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8870274">
    <w:abstractNumId w:val="28"/>
  </w:num>
  <w:num w:numId="2" w16cid:durableId="208612050">
    <w:abstractNumId w:val="22"/>
  </w:num>
  <w:num w:numId="3" w16cid:durableId="2135907038">
    <w:abstractNumId w:val="33"/>
  </w:num>
  <w:num w:numId="4" w16cid:durableId="62997168">
    <w:abstractNumId w:val="11"/>
  </w:num>
  <w:num w:numId="5" w16cid:durableId="1304770176">
    <w:abstractNumId w:val="23"/>
  </w:num>
  <w:num w:numId="6" w16cid:durableId="2034915616">
    <w:abstractNumId w:val="7"/>
  </w:num>
  <w:num w:numId="7" w16cid:durableId="1909073788">
    <w:abstractNumId w:val="26"/>
  </w:num>
  <w:num w:numId="8" w16cid:durableId="720979033">
    <w:abstractNumId w:val="35"/>
  </w:num>
  <w:num w:numId="9" w16cid:durableId="2057317641">
    <w:abstractNumId w:val="5"/>
  </w:num>
  <w:num w:numId="10" w16cid:durableId="1139490811">
    <w:abstractNumId w:val="4"/>
  </w:num>
  <w:num w:numId="11" w16cid:durableId="1146700892">
    <w:abstractNumId w:val="19"/>
  </w:num>
  <w:num w:numId="12" w16cid:durableId="1367100002">
    <w:abstractNumId w:val="30"/>
  </w:num>
  <w:num w:numId="13" w16cid:durableId="148449629">
    <w:abstractNumId w:val="10"/>
  </w:num>
  <w:num w:numId="14" w16cid:durableId="1739132753">
    <w:abstractNumId w:val="20"/>
  </w:num>
  <w:num w:numId="15" w16cid:durableId="293562718">
    <w:abstractNumId w:val="16"/>
  </w:num>
  <w:num w:numId="16" w16cid:durableId="430973795">
    <w:abstractNumId w:val="21"/>
  </w:num>
  <w:num w:numId="17" w16cid:durableId="372190757">
    <w:abstractNumId w:val="3"/>
  </w:num>
  <w:num w:numId="18" w16cid:durableId="245699081">
    <w:abstractNumId w:val="6"/>
  </w:num>
  <w:num w:numId="19" w16cid:durableId="1730227387">
    <w:abstractNumId w:val="18"/>
  </w:num>
  <w:num w:numId="20" w16cid:durableId="1906139096">
    <w:abstractNumId w:val="32"/>
  </w:num>
  <w:num w:numId="21" w16cid:durableId="1769695045">
    <w:abstractNumId w:val="14"/>
  </w:num>
  <w:num w:numId="22" w16cid:durableId="423428350">
    <w:abstractNumId w:val="13"/>
  </w:num>
  <w:num w:numId="23" w16cid:durableId="1958371591">
    <w:abstractNumId w:val="8"/>
  </w:num>
  <w:num w:numId="24" w16cid:durableId="2024819810">
    <w:abstractNumId w:val="15"/>
  </w:num>
  <w:num w:numId="25" w16cid:durableId="897940892">
    <w:abstractNumId w:val="1"/>
  </w:num>
  <w:num w:numId="26" w16cid:durableId="302200626">
    <w:abstractNumId w:val="12"/>
  </w:num>
  <w:num w:numId="27" w16cid:durableId="705831706">
    <w:abstractNumId w:val="34"/>
  </w:num>
  <w:num w:numId="28" w16cid:durableId="974985932">
    <w:abstractNumId w:val="29"/>
  </w:num>
  <w:num w:numId="29" w16cid:durableId="654141924">
    <w:abstractNumId w:val="24"/>
  </w:num>
  <w:num w:numId="30" w16cid:durableId="72968947">
    <w:abstractNumId w:val="31"/>
  </w:num>
  <w:num w:numId="31" w16cid:durableId="1376539884">
    <w:abstractNumId w:val="36"/>
  </w:num>
  <w:num w:numId="32" w16cid:durableId="1574000837">
    <w:abstractNumId w:val="25"/>
  </w:num>
  <w:num w:numId="33" w16cid:durableId="110251423">
    <w:abstractNumId w:val="17"/>
  </w:num>
  <w:num w:numId="34" w16cid:durableId="1770194434">
    <w:abstractNumId w:val="2"/>
  </w:num>
  <w:num w:numId="35" w16cid:durableId="1303150303">
    <w:abstractNumId w:val="0"/>
  </w:num>
  <w:num w:numId="36" w16cid:durableId="289016096">
    <w:abstractNumId w:val="27"/>
  </w:num>
  <w:num w:numId="37" w16cid:durableId="376588186">
    <w:abstractNumId w:val="27"/>
    <w:lvlOverride w:ilvl="0">
      <w:startOverride w:val="18"/>
    </w:lvlOverride>
  </w:num>
  <w:num w:numId="38" w16cid:durableId="142299232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60FBD"/>
    <w:rsid w:val="00072CD9"/>
    <w:rsid w:val="00081CCB"/>
    <w:rsid w:val="000A2B59"/>
    <w:rsid w:val="000B1DD1"/>
    <w:rsid w:val="000D7C1A"/>
    <w:rsid w:val="000E09DD"/>
    <w:rsid w:val="000F61CA"/>
    <w:rsid w:val="00104782"/>
    <w:rsid w:val="00106F5D"/>
    <w:rsid w:val="0010780B"/>
    <w:rsid w:val="00111870"/>
    <w:rsid w:val="001213ED"/>
    <w:rsid w:val="00124BE3"/>
    <w:rsid w:val="0014424D"/>
    <w:rsid w:val="001539C6"/>
    <w:rsid w:val="00156EEB"/>
    <w:rsid w:val="00160866"/>
    <w:rsid w:val="00166547"/>
    <w:rsid w:val="0016668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750E"/>
    <w:rsid w:val="00362988"/>
    <w:rsid w:val="00365749"/>
    <w:rsid w:val="00365DAC"/>
    <w:rsid w:val="003843DA"/>
    <w:rsid w:val="0038450C"/>
    <w:rsid w:val="00391479"/>
    <w:rsid w:val="003B4054"/>
    <w:rsid w:val="003B432E"/>
    <w:rsid w:val="003D7A5C"/>
    <w:rsid w:val="003E51E0"/>
    <w:rsid w:val="003E65E0"/>
    <w:rsid w:val="003F67DA"/>
    <w:rsid w:val="00415539"/>
    <w:rsid w:val="004165C1"/>
    <w:rsid w:val="00422CDA"/>
    <w:rsid w:val="0043137E"/>
    <w:rsid w:val="00435AAD"/>
    <w:rsid w:val="00436D1E"/>
    <w:rsid w:val="004447B5"/>
    <w:rsid w:val="00452A31"/>
    <w:rsid w:val="004550BB"/>
    <w:rsid w:val="004560AA"/>
    <w:rsid w:val="0046345B"/>
    <w:rsid w:val="0046701F"/>
    <w:rsid w:val="00485F35"/>
    <w:rsid w:val="00490EBD"/>
    <w:rsid w:val="00493541"/>
    <w:rsid w:val="004A7C3D"/>
    <w:rsid w:val="004D0659"/>
    <w:rsid w:val="004D1D72"/>
    <w:rsid w:val="004E7F59"/>
    <w:rsid w:val="005034DD"/>
    <w:rsid w:val="005047E4"/>
    <w:rsid w:val="005055D8"/>
    <w:rsid w:val="00510BA0"/>
    <w:rsid w:val="00536533"/>
    <w:rsid w:val="00551E9B"/>
    <w:rsid w:val="005522AD"/>
    <w:rsid w:val="00562B42"/>
    <w:rsid w:val="005718FA"/>
    <w:rsid w:val="00575B25"/>
    <w:rsid w:val="00583364"/>
    <w:rsid w:val="0058659D"/>
    <w:rsid w:val="00593C21"/>
    <w:rsid w:val="005949A4"/>
    <w:rsid w:val="005B1FCC"/>
    <w:rsid w:val="005B3D37"/>
    <w:rsid w:val="005B58E8"/>
    <w:rsid w:val="005C1177"/>
    <w:rsid w:val="005C7FBF"/>
    <w:rsid w:val="005D3E85"/>
    <w:rsid w:val="005D69B3"/>
    <w:rsid w:val="005F0535"/>
    <w:rsid w:val="005F13E9"/>
    <w:rsid w:val="00600AD3"/>
    <w:rsid w:val="0061099A"/>
    <w:rsid w:val="00616722"/>
    <w:rsid w:val="00621E28"/>
    <w:rsid w:val="00640D7B"/>
    <w:rsid w:val="00643714"/>
    <w:rsid w:val="00647D04"/>
    <w:rsid w:val="006726D7"/>
    <w:rsid w:val="00677ABF"/>
    <w:rsid w:val="006803A5"/>
    <w:rsid w:val="006820D3"/>
    <w:rsid w:val="00694A69"/>
    <w:rsid w:val="00696AB0"/>
    <w:rsid w:val="006A13A4"/>
    <w:rsid w:val="006A705E"/>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051B"/>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1EC"/>
    <w:rsid w:val="00911218"/>
    <w:rsid w:val="00914E51"/>
    <w:rsid w:val="00915FAB"/>
    <w:rsid w:val="009203CA"/>
    <w:rsid w:val="00945FF9"/>
    <w:rsid w:val="00951EA2"/>
    <w:rsid w:val="00961212"/>
    <w:rsid w:val="00966A0B"/>
    <w:rsid w:val="00970B9D"/>
    <w:rsid w:val="00975E76"/>
    <w:rsid w:val="0098223F"/>
    <w:rsid w:val="00982CB3"/>
    <w:rsid w:val="00987A61"/>
    <w:rsid w:val="00993743"/>
    <w:rsid w:val="00995208"/>
    <w:rsid w:val="009A5BAF"/>
    <w:rsid w:val="009B0B09"/>
    <w:rsid w:val="009B74F1"/>
    <w:rsid w:val="009E3571"/>
    <w:rsid w:val="009F4E2E"/>
    <w:rsid w:val="009F7505"/>
    <w:rsid w:val="00A0245B"/>
    <w:rsid w:val="00A0572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03D5"/>
    <w:rsid w:val="00AC634E"/>
    <w:rsid w:val="00AD0244"/>
    <w:rsid w:val="00AD2F2D"/>
    <w:rsid w:val="00AD7821"/>
    <w:rsid w:val="00AE054D"/>
    <w:rsid w:val="00AF09CF"/>
    <w:rsid w:val="00AF0EB5"/>
    <w:rsid w:val="00B042DB"/>
    <w:rsid w:val="00B05910"/>
    <w:rsid w:val="00B05E2B"/>
    <w:rsid w:val="00B112F6"/>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2FF5"/>
    <w:rsid w:val="00C029E0"/>
    <w:rsid w:val="00C06286"/>
    <w:rsid w:val="00C151A4"/>
    <w:rsid w:val="00C2005E"/>
    <w:rsid w:val="00C222EF"/>
    <w:rsid w:val="00C25501"/>
    <w:rsid w:val="00C3251B"/>
    <w:rsid w:val="00C42522"/>
    <w:rsid w:val="00C46B30"/>
    <w:rsid w:val="00C505DF"/>
    <w:rsid w:val="00C507A0"/>
    <w:rsid w:val="00C54042"/>
    <w:rsid w:val="00C61AFC"/>
    <w:rsid w:val="00C6361D"/>
    <w:rsid w:val="00C65B9C"/>
    <w:rsid w:val="00C75B72"/>
    <w:rsid w:val="00C77B05"/>
    <w:rsid w:val="00C86B9E"/>
    <w:rsid w:val="00C95F7F"/>
    <w:rsid w:val="00CA11CF"/>
    <w:rsid w:val="00CA75EE"/>
    <w:rsid w:val="00CC1378"/>
    <w:rsid w:val="00CD00A4"/>
    <w:rsid w:val="00CE3CF3"/>
    <w:rsid w:val="00CF4619"/>
    <w:rsid w:val="00CF47CA"/>
    <w:rsid w:val="00CF4809"/>
    <w:rsid w:val="00D06072"/>
    <w:rsid w:val="00D12633"/>
    <w:rsid w:val="00D12E24"/>
    <w:rsid w:val="00D144D3"/>
    <w:rsid w:val="00D157D9"/>
    <w:rsid w:val="00D20738"/>
    <w:rsid w:val="00D247F4"/>
    <w:rsid w:val="00D249C2"/>
    <w:rsid w:val="00D24CE0"/>
    <w:rsid w:val="00D32B0E"/>
    <w:rsid w:val="00D5260E"/>
    <w:rsid w:val="00D56149"/>
    <w:rsid w:val="00D6026E"/>
    <w:rsid w:val="00D633AD"/>
    <w:rsid w:val="00D8074D"/>
    <w:rsid w:val="00D94EBC"/>
    <w:rsid w:val="00D95588"/>
    <w:rsid w:val="00DB637D"/>
    <w:rsid w:val="00DC0388"/>
    <w:rsid w:val="00DC16F0"/>
    <w:rsid w:val="00DC4A27"/>
    <w:rsid w:val="00DD4E6C"/>
    <w:rsid w:val="00DD7D43"/>
    <w:rsid w:val="00DF187F"/>
    <w:rsid w:val="00E008C2"/>
    <w:rsid w:val="00E108BA"/>
    <w:rsid w:val="00E22F6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4BE2"/>
    <w:rsid w:val="00EC6DBC"/>
    <w:rsid w:val="00F24055"/>
    <w:rsid w:val="00F25662"/>
    <w:rsid w:val="00F364E7"/>
    <w:rsid w:val="00F40A86"/>
    <w:rsid w:val="00F41E53"/>
    <w:rsid w:val="00F44FE6"/>
    <w:rsid w:val="00F517EC"/>
    <w:rsid w:val="00F57B92"/>
    <w:rsid w:val="00F60A55"/>
    <w:rsid w:val="00F62A12"/>
    <w:rsid w:val="00F63DAC"/>
    <w:rsid w:val="00F67DCC"/>
    <w:rsid w:val="00F77D97"/>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35C0"/>
  <w15:chartTrackingRefBased/>
  <w15:docId w15:val="{B90D22F5-9984-4021-B665-4A4704A7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696740553">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214323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5FB6316D9AF94EBBBA1B8696265E18" ma:contentTypeVersion="18" ma:contentTypeDescription="Create a new document." ma:contentTypeScope="" ma:versionID="608141c93588d6dbc962281ac2ca4c95">
  <xsd:schema xmlns:xsd="http://www.w3.org/2001/XMLSchema" xmlns:xs="http://www.w3.org/2001/XMLSchema" xmlns:p="http://schemas.microsoft.com/office/2006/metadata/properties" xmlns:ns3="3b890047-de87-46cb-a67d-cc7a5b2c556b" xmlns:ns4="b16ef08c-c51a-4a13-bc90-1554965d51fa" targetNamespace="http://schemas.microsoft.com/office/2006/metadata/properties" ma:root="true" ma:fieldsID="bd300a956a3b368531c0c9dcea04dc65" ns3:_="" ns4:_="">
    <xsd:import namespace="3b890047-de87-46cb-a67d-cc7a5b2c556b"/>
    <xsd:import namespace="b16ef08c-c51a-4a13-bc90-1554965d51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0047-de87-46cb-a67d-cc7a5b2c55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ef08c-c51a-4a13-bc90-1554965d51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16ef08c-c51a-4a13-bc90-1554965d51fa" xsi:nil="true"/>
  </documentManagement>
</p:properties>
</file>

<file path=customXml/itemProps1.xml><?xml version="1.0" encoding="utf-8"?>
<ds:datastoreItem xmlns:ds="http://schemas.openxmlformats.org/officeDocument/2006/customXml" ds:itemID="{96142853-7FF7-478B-AE13-8AEC70334576}">
  <ds:schemaRefs>
    <ds:schemaRef ds:uri="http://schemas.openxmlformats.org/officeDocument/2006/bibliography"/>
  </ds:schemaRefs>
</ds:datastoreItem>
</file>

<file path=customXml/itemProps2.xml><?xml version="1.0" encoding="utf-8"?>
<ds:datastoreItem xmlns:ds="http://schemas.openxmlformats.org/officeDocument/2006/customXml" ds:itemID="{DD5C1195-711C-4C14-82E0-E7A309337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0047-de87-46cb-a67d-cc7a5b2c556b"/>
    <ds:schemaRef ds:uri="b16ef08c-c51a-4a13-bc90-1554965d5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4.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b16ef08c-c51a-4a13-bc90-1554965d51f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8044</Words>
  <Characters>45856</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Carmel Education Trust</Company>
  <LinksUpToDate>false</LinksUpToDate>
  <CharactersWithSpaces>53793</CharactersWithSpaces>
  <SharedDoc>false</SharedDoc>
  <HLinks>
    <vt:vector size="30" baseType="variant">
      <vt:variant>
        <vt:i4>4194335</vt:i4>
      </vt:variant>
      <vt:variant>
        <vt:i4>12</vt:i4>
      </vt:variant>
      <vt:variant>
        <vt:i4>0</vt:i4>
      </vt:variant>
      <vt:variant>
        <vt:i4>5</vt:i4>
      </vt:variant>
      <vt:variant>
        <vt:lpwstr>https://www.gov.uk/government/publications/working-together-to-improve-school-attendance</vt:lpwstr>
      </vt:variant>
      <vt:variant>
        <vt:lpwstr/>
      </vt:variant>
      <vt:variant>
        <vt:i4>7143549</vt:i4>
      </vt:variant>
      <vt:variant>
        <vt:i4>9</vt:i4>
      </vt:variant>
      <vt:variant>
        <vt:i4>0</vt:i4>
      </vt:variant>
      <vt:variant>
        <vt:i4>5</vt:i4>
      </vt:variant>
      <vt:variant>
        <vt:lpwstr>https://assets.publishing.service.gov.uk/media/65f1b048133c22b8eecd38f7/Working_together_to_improve_school_attendance__applies_from_19_August_2024_.pdf</vt:lpwstr>
      </vt:variant>
      <vt:variant>
        <vt:lpwstr/>
      </vt:variant>
      <vt:variant>
        <vt:i4>2228305</vt:i4>
      </vt:variant>
      <vt:variant>
        <vt:i4>6</vt:i4>
      </vt:variant>
      <vt:variant>
        <vt:i4>0</vt:i4>
      </vt:variant>
      <vt:variant>
        <vt:i4>5</vt:i4>
      </vt:variant>
      <vt:variant>
        <vt:lpwstr>https://assets.publishing.service.gov.uk/media/5a7f5e4a40f0b6230268f135/Children_Missing_Education_-_statutory_guidance.pdf</vt:lpwstr>
      </vt:variant>
      <vt:variant>
        <vt:lpwstr/>
      </vt:variant>
      <vt:variant>
        <vt:i4>6946896</vt:i4>
      </vt:variant>
      <vt:variant>
        <vt:i4>3</vt:i4>
      </vt:variant>
      <vt:variant>
        <vt:i4>0</vt:i4>
      </vt:variant>
      <vt:variant>
        <vt:i4>5</vt:i4>
      </vt:variant>
      <vt:variant>
        <vt:lpwstr>https://assets.publishing.service.gov.uk/media/65e8ae343649a2001aed63aa/Summary_table_of_responsibilities_for_school_attendance__applies_from_19_August_2024_.pdf</vt:lpwstr>
      </vt:variant>
      <vt:variant>
        <vt:lpwstr/>
      </vt:variant>
      <vt:variant>
        <vt:i4>1114183</vt:i4>
      </vt:variant>
      <vt:variant>
        <vt:i4>0</vt:i4>
      </vt:variant>
      <vt:variant>
        <vt:i4>0</vt:i4>
      </vt:variant>
      <vt:variant>
        <vt:i4>5</vt:i4>
      </vt:variant>
      <vt:variant>
        <vt:lpwstr>https://www.legislation.gov.uk/uksi/2024/210/made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Sheena Sinclair</cp:lastModifiedBy>
  <cp:revision>23</cp:revision>
  <cp:lastPrinted>2024-08-01T19:24:00Z</cp:lastPrinted>
  <dcterms:created xsi:type="dcterms:W3CDTF">2024-12-11T01:24:00Z</dcterms:created>
  <dcterms:modified xsi:type="dcterms:W3CDTF">2024-12-15T06:12:00Z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0x010100685FB6316D9AF94EBBBA1B8696265E18</vt:lpwstr>
  </property>
  <property fmtid="{D5CDD505-2E9C-101B-9397-08002B2CF9AE}" pid="3" name="MediaServiceImageTags">
    <vt:lpwstr/>
  </property>
</Properties>
</file>