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029A" w14:textId="77777777" w:rsidR="00AA3310" w:rsidRPr="003D18BC" w:rsidRDefault="00AA3310" w:rsidP="00AA3310">
      <w:pPr>
        <w:widowControl w:val="0"/>
        <w:autoSpaceDE w:val="0"/>
        <w:autoSpaceDN w:val="0"/>
        <w:jc w:val="center"/>
        <w:rPr>
          <w:rFonts w:ascii="Arial" w:eastAsia="Arial" w:hAnsi="Arial" w:cs="Arial"/>
          <w:sz w:val="36"/>
          <w:lang w:bidi="en-GB"/>
        </w:rPr>
      </w:pPr>
      <w:r w:rsidRPr="003D18BC">
        <w:rPr>
          <w:rFonts w:ascii="Arial" w:eastAsia="Arial" w:hAnsi="Arial" w:cs="Arial"/>
          <w:sz w:val="36"/>
          <w:lang w:bidi="en-GB"/>
        </w:rPr>
        <w:t>Darwen Saint Peter’s Church of England Primary School</w:t>
      </w:r>
    </w:p>
    <w:p w14:paraId="0D45C0D0" w14:textId="77777777" w:rsidR="00AA3310" w:rsidRPr="003D18BC" w:rsidRDefault="00AA3310" w:rsidP="00AA3310">
      <w:pPr>
        <w:widowControl w:val="0"/>
        <w:autoSpaceDE w:val="0"/>
        <w:autoSpaceDN w:val="0"/>
        <w:rPr>
          <w:rFonts w:ascii="Arial" w:eastAsia="Arial" w:hAnsi="Arial" w:cs="Arial"/>
          <w:lang w:bidi="en-GB"/>
        </w:rPr>
      </w:pPr>
    </w:p>
    <w:p w14:paraId="4802B07F" w14:textId="7B90E4F1" w:rsidR="00AA3310" w:rsidRPr="003D18BC" w:rsidRDefault="00AA3310" w:rsidP="00AA3310">
      <w:pPr>
        <w:widowControl w:val="0"/>
        <w:autoSpaceDE w:val="0"/>
        <w:autoSpaceDN w:val="0"/>
        <w:rPr>
          <w:rFonts w:ascii="Arial" w:eastAsia="Arial" w:hAnsi="Arial" w:cs="Arial"/>
          <w:lang w:bidi="en-GB"/>
        </w:rPr>
      </w:pPr>
      <w:r>
        <w:rPr>
          <w:noProof/>
        </w:rPr>
        <w:drawing>
          <wp:anchor distT="36576" distB="36576" distL="36576" distR="36576" simplePos="0" relativeHeight="251659264" behindDoc="1" locked="0" layoutInCell="1" allowOverlap="1" wp14:anchorId="6ADCC5E3" wp14:editId="00ABE16C">
            <wp:simplePos x="0" y="0"/>
            <wp:positionH relativeFrom="page">
              <wp:align>center</wp:align>
            </wp:positionH>
            <wp:positionV relativeFrom="paragraph">
              <wp:posOffset>66675</wp:posOffset>
            </wp:positionV>
            <wp:extent cx="1983105" cy="2019300"/>
            <wp:effectExtent l="0" t="0" r="0" b="0"/>
            <wp:wrapTight wrapText="bothSides">
              <wp:wrapPolygon edited="0">
                <wp:start x="0" y="0"/>
                <wp:lineTo x="0" y="21396"/>
                <wp:lineTo x="21372" y="21396"/>
                <wp:lineTo x="21372"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A39D62C" w14:textId="2F798899" w:rsidR="00AA3310" w:rsidRPr="003D18BC" w:rsidRDefault="00AA3310" w:rsidP="00AA3310">
      <w:pPr>
        <w:widowControl w:val="0"/>
        <w:autoSpaceDE w:val="0"/>
        <w:autoSpaceDN w:val="0"/>
        <w:rPr>
          <w:rFonts w:ascii="Arial" w:eastAsia="Arial" w:hAnsi="Arial" w:cs="Arial"/>
          <w:lang w:bidi="en-GB"/>
        </w:rPr>
      </w:pPr>
    </w:p>
    <w:p w14:paraId="07DA2E41" w14:textId="638AD33B" w:rsidR="00AA3310" w:rsidRPr="003D18BC" w:rsidRDefault="00AA3310" w:rsidP="00AA3310">
      <w:pPr>
        <w:widowControl w:val="0"/>
        <w:autoSpaceDE w:val="0"/>
        <w:autoSpaceDN w:val="0"/>
        <w:rPr>
          <w:rFonts w:ascii="Arial" w:eastAsia="Arial" w:hAnsi="Arial" w:cs="Arial"/>
          <w:lang w:bidi="en-GB"/>
        </w:rPr>
      </w:pPr>
    </w:p>
    <w:p w14:paraId="582D260A" w14:textId="66D45A16" w:rsidR="00AA3310" w:rsidRPr="003D18BC" w:rsidRDefault="00AA3310" w:rsidP="00AA3310">
      <w:pPr>
        <w:widowControl w:val="0"/>
        <w:autoSpaceDE w:val="0"/>
        <w:autoSpaceDN w:val="0"/>
        <w:rPr>
          <w:rFonts w:ascii="Arial" w:eastAsia="Arial" w:hAnsi="Arial" w:cs="Arial"/>
          <w:lang w:bidi="en-GB"/>
        </w:rPr>
      </w:pPr>
    </w:p>
    <w:p w14:paraId="571930D6" w14:textId="77777777" w:rsidR="00AA3310" w:rsidRPr="003D18BC" w:rsidRDefault="00AA3310" w:rsidP="00AA3310">
      <w:pPr>
        <w:widowControl w:val="0"/>
        <w:autoSpaceDE w:val="0"/>
        <w:autoSpaceDN w:val="0"/>
        <w:rPr>
          <w:rFonts w:ascii="Arial" w:eastAsia="Arial" w:hAnsi="Arial" w:cs="Arial"/>
          <w:lang w:bidi="en-GB"/>
        </w:rPr>
      </w:pPr>
    </w:p>
    <w:p w14:paraId="7C736E76" w14:textId="77777777" w:rsidR="00AA3310" w:rsidRPr="003D18BC" w:rsidRDefault="00AA3310" w:rsidP="00AA3310">
      <w:pPr>
        <w:widowControl w:val="0"/>
        <w:autoSpaceDE w:val="0"/>
        <w:autoSpaceDN w:val="0"/>
        <w:rPr>
          <w:rFonts w:ascii="Arial" w:eastAsia="Arial" w:hAnsi="Arial" w:cs="Arial"/>
          <w:lang w:bidi="en-GB"/>
        </w:rPr>
      </w:pPr>
    </w:p>
    <w:p w14:paraId="73619435" w14:textId="77777777" w:rsidR="00AA3310" w:rsidRPr="003D18BC" w:rsidRDefault="00AA3310" w:rsidP="00AA3310">
      <w:pPr>
        <w:widowControl w:val="0"/>
        <w:autoSpaceDE w:val="0"/>
        <w:autoSpaceDN w:val="0"/>
        <w:rPr>
          <w:rFonts w:ascii="Arial" w:eastAsia="Arial" w:hAnsi="Arial" w:cs="Arial"/>
          <w:lang w:bidi="en-GB"/>
        </w:rPr>
      </w:pPr>
    </w:p>
    <w:p w14:paraId="017FB277" w14:textId="77777777" w:rsidR="00AA3310" w:rsidRPr="003D18BC" w:rsidRDefault="00AA3310" w:rsidP="00AA3310">
      <w:pPr>
        <w:widowControl w:val="0"/>
        <w:autoSpaceDE w:val="0"/>
        <w:autoSpaceDN w:val="0"/>
        <w:rPr>
          <w:rFonts w:ascii="Arial" w:eastAsia="Arial" w:hAnsi="Arial" w:cs="Arial"/>
          <w:lang w:bidi="en-GB"/>
        </w:rPr>
      </w:pPr>
    </w:p>
    <w:p w14:paraId="1AEE206D" w14:textId="2B6E5D1D" w:rsidR="00AA3310" w:rsidRDefault="00AA3310" w:rsidP="00AA3310">
      <w:pPr>
        <w:widowControl w:val="0"/>
        <w:autoSpaceDE w:val="0"/>
        <w:autoSpaceDN w:val="0"/>
        <w:rPr>
          <w:rFonts w:ascii="Arial" w:eastAsia="Arial" w:hAnsi="Arial" w:cs="Arial"/>
          <w:lang w:bidi="en-GB"/>
        </w:rPr>
      </w:pPr>
    </w:p>
    <w:p w14:paraId="43F6E532" w14:textId="77777777" w:rsidR="00AA3310" w:rsidRPr="003D18BC" w:rsidRDefault="00AA3310" w:rsidP="00AA3310">
      <w:pPr>
        <w:widowControl w:val="0"/>
        <w:autoSpaceDE w:val="0"/>
        <w:autoSpaceDN w:val="0"/>
        <w:rPr>
          <w:rFonts w:ascii="Arial" w:eastAsia="Arial" w:hAnsi="Arial" w:cs="Arial"/>
          <w:lang w:bidi="en-GB"/>
        </w:rPr>
      </w:pPr>
    </w:p>
    <w:p w14:paraId="6A3F2F95" w14:textId="3E89116D" w:rsidR="00AA3310" w:rsidRDefault="00AA3310" w:rsidP="00AA3310">
      <w:pPr>
        <w:widowControl w:val="0"/>
        <w:autoSpaceDE w:val="0"/>
        <w:autoSpaceDN w:val="0"/>
        <w:jc w:val="center"/>
        <w:rPr>
          <w:rFonts w:ascii="Arial" w:eastAsia="Arial" w:hAnsi="Arial" w:cs="Arial"/>
          <w:sz w:val="72"/>
          <w:lang w:bidi="en-GB"/>
        </w:rPr>
      </w:pPr>
      <w:r w:rsidRPr="0B92DA17">
        <w:rPr>
          <w:rFonts w:ascii="Arial" w:eastAsia="Arial" w:hAnsi="Arial" w:cs="Arial"/>
          <w:sz w:val="72"/>
          <w:szCs w:val="72"/>
          <w:lang w:bidi="en-GB"/>
        </w:rPr>
        <w:t>British Values Policy</w:t>
      </w:r>
    </w:p>
    <w:p w14:paraId="4A50E9D7" w14:textId="77777777" w:rsidR="00AA3310" w:rsidRPr="003D18BC" w:rsidRDefault="00AA3310" w:rsidP="00AA3310">
      <w:pPr>
        <w:widowControl w:val="0"/>
        <w:autoSpaceDE w:val="0"/>
        <w:autoSpaceDN w:val="0"/>
        <w:jc w:val="center"/>
        <w:rPr>
          <w:rFonts w:ascii="Calibri Light" w:eastAsia="Arial" w:hAnsi="Calibri Light" w:cs="Calibri Light"/>
          <w:b/>
          <w:bCs/>
          <w:i/>
          <w:sz w:val="40"/>
          <w:szCs w:val="44"/>
          <w:lang w:bidi="en-GB"/>
        </w:rPr>
      </w:pPr>
      <w:r w:rsidRPr="003D18BC">
        <w:rPr>
          <w:rFonts w:ascii="Calibri Light" w:eastAsia="Arial" w:hAnsi="Calibri Light" w:cs="Calibri Light"/>
          <w:b/>
          <w:bCs/>
          <w:i/>
          <w:sz w:val="40"/>
          <w:szCs w:val="44"/>
          <w:lang w:bidi="en-GB"/>
        </w:rPr>
        <w:t>Sowing the seeds of tomorrow</w:t>
      </w:r>
    </w:p>
    <w:p w14:paraId="1D27B2C0" w14:textId="77777777" w:rsidR="00AA3310" w:rsidRPr="003D18BC" w:rsidRDefault="00AA3310" w:rsidP="00AA3310">
      <w:pPr>
        <w:widowControl w:val="0"/>
        <w:autoSpaceDE w:val="0"/>
        <w:autoSpaceDN w:val="0"/>
        <w:jc w:val="center"/>
        <w:rPr>
          <w:rFonts w:ascii="Calibri Light" w:eastAsia="Arial" w:hAnsi="Calibri Light" w:cs="Calibri Light"/>
          <w:i/>
          <w:sz w:val="32"/>
          <w:szCs w:val="44"/>
          <w:lang w:bidi="en-GB"/>
        </w:rPr>
      </w:pPr>
      <w:r w:rsidRPr="003D18BC">
        <w:rPr>
          <w:rFonts w:ascii="Calibri Light" w:eastAsia="Arial" w:hAnsi="Calibri Light" w:cs="Calibri Light"/>
          <w:i/>
          <w:sz w:val="32"/>
          <w:szCs w:val="44"/>
          <w:lang w:bidi="en-GB"/>
        </w:rPr>
        <w:t>Matthew 13:1-23</w:t>
      </w:r>
    </w:p>
    <w:p w14:paraId="17013AD5" w14:textId="77777777" w:rsidR="00AA3310" w:rsidRPr="000577FD" w:rsidRDefault="00AA3310" w:rsidP="00AA3310">
      <w:pPr>
        <w:widowControl w:val="0"/>
        <w:autoSpaceDE w:val="0"/>
        <w:autoSpaceDN w:val="0"/>
        <w:jc w:val="center"/>
        <w:rPr>
          <w:rFonts w:ascii="Calibri Light" w:eastAsia="Arial" w:hAnsi="Calibri Light" w:cs="Calibri Light"/>
          <w:i/>
          <w:sz w:val="32"/>
          <w:szCs w:val="40"/>
          <w:lang w:bidi="en-GB"/>
        </w:rPr>
      </w:pPr>
      <w:r w:rsidRPr="003D18BC">
        <w:rPr>
          <w:rFonts w:ascii="Calibri Light" w:eastAsia="Arial" w:hAnsi="Calibri Light" w:cs="Calibri Light"/>
          <w:i/>
          <w:sz w:val="32"/>
          <w:szCs w:val="40"/>
          <w:lang w:bidi="en-GB"/>
        </w:rPr>
        <w:t>love, respect, trust, truthfulness, forgiveness</w:t>
      </w:r>
    </w:p>
    <w:p w14:paraId="253AB102" w14:textId="77777777" w:rsidR="00AA3310" w:rsidRPr="003D18BC" w:rsidRDefault="00AA3310" w:rsidP="00AA3310">
      <w:pPr>
        <w:widowControl w:val="0"/>
        <w:autoSpaceDE w:val="0"/>
        <w:autoSpaceDN w:val="0"/>
        <w:rPr>
          <w:rFonts w:ascii="Arial" w:eastAsia="Arial" w:hAnsi="Arial" w:cs="Arial"/>
          <w:lang w:bidi="en-GB"/>
        </w:rPr>
      </w:pPr>
    </w:p>
    <w:p w14:paraId="57A552F8" w14:textId="77777777" w:rsidR="00AA3310" w:rsidRPr="003D18BC" w:rsidRDefault="00AA3310" w:rsidP="00AA3310">
      <w:pPr>
        <w:widowControl w:val="0"/>
        <w:autoSpaceDE w:val="0"/>
        <w:autoSpaceDN w:val="0"/>
        <w:rPr>
          <w:rFonts w:ascii="Arial" w:eastAsia="Arial" w:hAnsi="Arial" w:cs="Arial"/>
          <w:lang w:bidi="en-GB"/>
        </w:rPr>
      </w:pPr>
    </w:p>
    <w:p w14:paraId="1496ADBF" w14:textId="77777777" w:rsidR="00AA3310" w:rsidRPr="003D18BC" w:rsidRDefault="00AA3310" w:rsidP="00AA3310">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Date of Policy: </w:t>
      </w:r>
      <w:r>
        <w:rPr>
          <w:rFonts w:ascii="Calibri Light" w:eastAsia="Arial" w:hAnsi="Calibri Light" w:cs="Calibri Light"/>
          <w:sz w:val="25"/>
          <w:szCs w:val="25"/>
          <w:lang w:bidi="en-GB"/>
        </w:rPr>
        <w:t>September</w:t>
      </w:r>
      <w:r w:rsidRPr="003D18BC">
        <w:rPr>
          <w:rFonts w:ascii="Calibri Light" w:eastAsia="Arial" w:hAnsi="Calibri Light" w:cs="Calibri Light"/>
          <w:sz w:val="25"/>
          <w:szCs w:val="25"/>
          <w:lang w:bidi="en-GB"/>
        </w:rPr>
        <w:t xml:space="preserve"> 202</w:t>
      </w:r>
      <w:r>
        <w:rPr>
          <w:rFonts w:ascii="Calibri Light" w:eastAsia="Arial" w:hAnsi="Calibri Light" w:cs="Calibri Light"/>
          <w:sz w:val="25"/>
          <w:szCs w:val="25"/>
          <w:lang w:bidi="en-GB"/>
        </w:rPr>
        <w:t>2</w:t>
      </w:r>
    </w:p>
    <w:p w14:paraId="73942AE3" w14:textId="4E6F456E" w:rsidR="00AA3310" w:rsidRPr="003D18BC" w:rsidRDefault="00AA3310" w:rsidP="00AA3310">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 xml:space="preserve">Updated: </w:t>
      </w:r>
      <w:r>
        <w:rPr>
          <w:rFonts w:ascii="Calibri Light" w:eastAsia="Arial" w:hAnsi="Calibri Light" w:cs="Calibri Light"/>
          <w:sz w:val="25"/>
          <w:szCs w:val="25"/>
          <w:lang w:bidi="en-GB"/>
        </w:rPr>
        <w:t>January 2026</w:t>
      </w:r>
    </w:p>
    <w:p w14:paraId="7BB0808A" w14:textId="2FBC62A8" w:rsidR="00FD5000" w:rsidRPr="00241E86" w:rsidRDefault="00FD5000" w:rsidP="006B7039">
      <w:pPr>
        <w:rPr>
          <w:rFonts w:ascii="Comic Sans MS" w:hAnsi="Comic Sans MS"/>
        </w:rPr>
      </w:pPr>
    </w:p>
    <w:p w14:paraId="7BB0808B" w14:textId="77777777" w:rsidR="00FD5000" w:rsidRPr="00241E86" w:rsidRDefault="00FD5000" w:rsidP="006B7039">
      <w:pPr>
        <w:rPr>
          <w:rFonts w:ascii="Comic Sans MS" w:hAnsi="Comic Sans MS"/>
        </w:rPr>
      </w:pPr>
    </w:p>
    <w:p w14:paraId="6D6D3E15" w14:textId="77777777" w:rsidR="00A62988" w:rsidRPr="00A62988" w:rsidRDefault="00A62988" w:rsidP="00A62988">
      <w:pPr>
        <w:jc w:val="center"/>
        <w:rPr>
          <w:rFonts w:cstheme="minorHAnsi"/>
          <w:b/>
          <w:szCs w:val="24"/>
          <w:lang w:eastAsia="en-GB"/>
        </w:rPr>
      </w:pPr>
      <w:r w:rsidRPr="00A62988">
        <w:rPr>
          <w:rFonts w:cstheme="minorHAnsi"/>
          <w:b/>
          <w:szCs w:val="24"/>
          <w:lang w:eastAsia="en-GB"/>
        </w:rPr>
        <w:t>Christian Vision</w:t>
      </w:r>
    </w:p>
    <w:p w14:paraId="296178B6" w14:textId="77777777" w:rsidR="00A62988" w:rsidRPr="00A62988" w:rsidRDefault="00A62988" w:rsidP="00A62988">
      <w:pPr>
        <w:jc w:val="center"/>
        <w:rPr>
          <w:rFonts w:eastAsia="Calibri" w:cstheme="minorHAnsi"/>
          <w:b/>
          <w:szCs w:val="24"/>
        </w:rPr>
      </w:pPr>
      <w:r w:rsidRPr="00A62988">
        <w:rPr>
          <w:rFonts w:eastAsia="Calibri" w:cstheme="minorHAnsi"/>
          <w:b/>
          <w:szCs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1B60A2E7" w14:textId="77777777" w:rsidR="00A62988" w:rsidRPr="00A62988" w:rsidRDefault="00A62988" w:rsidP="00A62988">
      <w:pPr>
        <w:spacing w:after="160" w:line="259" w:lineRule="auto"/>
        <w:jc w:val="center"/>
        <w:rPr>
          <w:rFonts w:eastAsia="Calibri" w:cstheme="minorHAnsi"/>
          <w:b/>
          <w:szCs w:val="24"/>
        </w:rPr>
      </w:pPr>
      <w:r w:rsidRPr="00A62988">
        <w:rPr>
          <w:rFonts w:eastAsia="Calibri" w:cstheme="minorHAnsi"/>
          <w:b/>
          <w:szCs w:val="24"/>
        </w:rPr>
        <w:t>Sowing the seeds of tomorrow</w:t>
      </w:r>
    </w:p>
    <w:p w14:paraId="65564804" w14:textId="3BD89DB5" w:rsidR="00A62988" w:rsidRDefault="00A62988" w:rsidP="00A62988">
      <w:pPr>
        <w:spacing w:after="160" w:line="259" w:lineRule="auto"/>
        <w:jc w:val="center"/>
        <w:rPr>
          <w:rFonts w:eastAsia="Calibri" w:cstheme="minorHAnsi"/>
          <w:b/>
          <w:szCs w:val="24"/>
        </w:rPr>
      </w:pPr>
      <w:r w:rsidRPr="00A62988">
        <w:rPr>
          <w:rFonts w:eastAsia="Calibri" w:cstheme="minorHAnsi"/>
          <w:b/>
          <w:szCs w:val="24"/>
        </w:rPr>
        <w:t>Matthew 13:1-23</w:t>
      </w:r>
    </w:p>
    <w:p w14:paraId="2E7C7A69" w14:textId="7870ECED" w:rsidR="00A62988" w:rsidRDefault="00A62988" w:rsidP="006C293B">
      <w:pPr>
        <w:spacing w:after="0" w:line="259" w:lineRule="auto"/>
        <w:rPr>
          <w:rFonts w:eastAsia="Calibri" w:cstheme="minorHAnsi"/>
          <w:b/>
          <w:szCs w:val="24"/>
        </w:rPr>
      </w:pPr>
    </w:p>
    <w:p w14:paraId="5740736C" w14:textId="77777777" w:rsidR="006C293B"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lastRenderedPageBreak/>
        <w:t>Overview</w:t>
      </w:r>
    </w:p>
    <w:p w14:paraId="2A5301DA" w14:textId="7C3D5059" w:rsidR="00A62988" w:rsidRPr="00A62988" w:rsidRDefault="00A62988" w:rsidP="006C293B">
      <w:pPr>
        <w:spacing w:after="0" w:line="240" w:lineRule="auto"/>
        <w:outlineLvl w:val="2"/>
        <w:rPr>
          <w:rFonts w:eastAsia="Times New Roman" w:cstheme="minorHAnsi"/>
          <w:sz w:val="24"/>
          <w:szCs w:val="24"/>
          <w:lang w:eastAsia="en-GB"/>
        </w:rPr>
      </w:pPr>
      <w:r w:rsidRPr="00A62988">
        <w:rPr>
          <w:rFonts w:eastAsia="Times New Roman" w:cstheme="minorHAnsi"/>
          <w:sz w:val="24"/>
          <w:szCs w:val="24"/>
          <w:lang w:eastAsia="en-GB"/>
        </w:rPr>
        <w:t xml:space="preserve">Schools are required to promote the </w:t>
      </w:r>
      <w:r w:rsidRPr="006C293B">
        <w:rPr>
          <w:rFonts w:eastAsia="Times New Roman" w:cstheme="minorHAnsi"/>
          <w:bCs/>
          <w:sz w:val="24"/>
          <w:szCs w:val="24"/>
          <w:lang w:eastAsia="en-GB"/>
        </w:rPr>
        <w:t>Spiritual, Moral, Social and Cultural (SMSC)</w:t>
      </w:r>
      <w:r w:rsidRPr="00A62988">
        <w:rPr>
          <w:rFonts w:eastAsia="Times New Roman" w:cstheme="minorHAnsi"/>
          <w:sz w:val="24"/>
          <w:szCs w:val="24"/>
          <w:lang w:eastAsia="en-GB"/>
        </w:rPr>
        <w:t xml:space="preserve"> development of their pupils and to actively promote </w:t>
      </w:r>
      <w:r w:rsidRPr="006C293B">
        <w:rPr>
          <w:rFonts w:eastAsia="Times New Roman" w:cstheme="minorHAnsi"/>
          <w:bCs/>
          <w:sz w:val="24"/>
          <w:szCs w:val="24"/>
          <w:lang w:eastAsia="en-GB"/>
        </w:rPr>
        <w:t>fundamental British Values</w:t>
      </w:r>
      <w:r w:rsidRPr="00A62988">
        <w:rPr>
          <w:rFonts w:eastAsia="Times New Roman" w:cstheme="minorHAnsi"/>
          <w:sz w:val="24"/>
          <w:szCs w:val="24"/>
          <w:lang w:eastAsia="en-GB"/>
        </w:rPr>
        <w:t xml:space="preserve">. This duty is set out in the </w:t>
      </w:r>
      <w:r w:rsidRPr="006C293B">
        <w:rPr>
          <w:rFonts w:eastAsia="Times New Roman" w:cstheme="minorHAnsi"/>
          <w:bCs/>
          <w:sz w:val="24"/>
          <w:szCs w:val="24"/>
          <w:lang w:eastAsia="en-GB"/>
        </w:rPr>
        <w:t>Education Act 2002</w:t>
      </w:r>
      <w:r w:rsidRPr="00A62988">
        <w:rPr>
          <w:rFonts w:eastAsia="Times New Roman" w:cstheme="minorHAnsi"/>
          <w:sz w:val="24"/>
          <w:szCs w:val="24"/>
          <w:lang w:eastAsia="en-GB"/>
        </w:rPr>
        <w:t xml:space="preserve"> and is reinforced through statutory safeguarding guidance, including </w:t>
      </w:r>
      <w:r w:rsidRPr="006C293B">
        <w:rPr>
          <w:rFonts w:eastAsia="Times New Roman" w:cstheme="minorHAnsi"/>
          <w:bCs/>
          <w:sz w:val="24"/>
          <w:szCs w:val="24"/>
          <w:lang w:eastAsia="en-GB"/>
        </w:rPr>
        <w:t>Keeping Children Safe in Education (KCSIE)</w:t>
      </w:r>
      <w:r w:rsidRPr="00A62988">
        <w:rPr>
          <w:rFonts w:eastAsia="Times New Roman" w:cstheme="minorHAnsi"/>
          <w:sz w:val="24"/>
          <w:szCs w:val="24"/>
          <w:lang w:eastAsia="en-GB"/>
        </w:rPr>
        <w:t xml:space="preserve">, and the </w:t>
      </w:r>
      <w:r w:rsidRPr="006C293B">
        <w:rPr>
          <w:rFonts w:eastAsia="Times New Roman" w:cstheme="minorHAnsi"/>
          <w:bCs/>
          <w:sz w:val="24"/>
          <w:szCs w:val="24"/>
          <w:lang w:eastAsia="en-GB"/>
        </w:rPr>
        <w:t>Counter-Terrorism and Security Act 2015 (Prevent Duty)</w:t>
      </w:r>
      <w:r w:rsidRPr="00A62988">
        <w:rPr>
          <w:rFonts w:eastAsia="Times New Roman" w:cstheme="minorHAnsi"/>
          <w:sz w:val="24"/>
          <w:szCs w:val="24"/>
          <w:lang w:eastAsia="en-GB"/>
        </w:rPr>
        <w:t>.</w:t>
      </w:r>
    </w:p>
    <w:p w14:paraId="4D7ADC30"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At the heart of British Values lie positive relationships, respect for human dignity and a commitment to justice and fairness. As a Church school, our Christian vision and values underpin all aspects of school life. These values guide how we live and learn together and support the flourishing of every child as a unique individual, created and loved by God.</w:t>
      </w:r>
    </w:p>
    <w:p w14:paraId="7D5E0F06"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Our aim is to ensure that the fundamental British Values are embedded within our whole school community — pupils, staff, governors and parents — and lived out through our curriculum, relationships, worship, behaviour and safeguarding culture. This reflects our commitment to preparing pupils to live well together in modern Britain and to contribute positively to society.</w:t>
      </w:r>
    </w:p>
    <w:p w14:paraId="2D318341" w14:textId="77777777" w:rsidR="006C293B" w:rsidRDefault="006C293B" w:rsidP="006C293B">
      <w:pPr>
        <w:spacing w:after="0" w:line="240" w:lineRule="auto"/>
        <w:rPr>
          <w:rFonts w:eastAsia="Times New Roman" w:cstheme="minorHAnsi"/>
          <w:sz w:val="24"/>
          <w:szCs w:val="24"/>
          <w:lang w:eastAsia="en-GB"/>
        </w:rPr>
      </w:pPr>
    </w:p>
    <w:p w14:paraId="1C736779" w14:textId="37CC2198"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The fundamental British Values are defined as:</w:t>
      </w:r>
    </w:p>
    <w:p w14:paraId="12553E0A" w14:textId="77777777" w:rsidR="00A62988" w:rsidRPr="00A62988" w:rsidRDefault="00A62988" w:rsidP="006C293B">
      <w:pPr>
        <w:numPr>
          <w:ilvl w:val="0"/>
          <w:numId w:val="17"/>
        </w:numPr>
        <w:tabs>
          <w:tab w:val="clear" w:pos="720"/>
          <w:tab w:val="num" w:pos="284"/>
        </w:tabs>
        <w:spacing w:after="0" w:line="240" w:lineRule="auto"/>
        <w:ind w:left="0" w:firstLine="0"/>
        <w:rPr>
          <w:rFonts w:eastAsia="Times New Roman" w:cstheme="minorHAnsi"/>
          <w:b/>
          <w:sz w:val="24"/>
          <w:szCs w:val="24"/>
          <w:lang w:eastAsia="en-GB"/>
        </w:rPr>
      </w:pPr>
      <w:r w:rsidRPr="00A62988">
        <w:rPr>
          <w:rFonts w:eastAsia="Times New Roman" w:cstheme="minorHAnsi"/>
          <w:b/>
          <w:sz w:val="24"/>
          <w:szCs w:val="24"/>
          <w:lang w:eastAsia="en-GB"/>
        </w:rPr>
        <w:t>Democracy</w:t>
      </w:r>
    </w:p>
    <w:p w14:paraId="6B39B822" w14:textId="77777777" w:rsidR="00A62988" w:rsidRPr="00A62988" w:rsidRDefault="00A62988" w:rsidP="006C293B">
      <w:pPr>
        <w:numPr>
          <w:ilvl w:val="0"/>
          <w:numId w:val="17"/>
        </w:numPr>
        <w:tabs>
          <w:tab w:val="clear" w:pos="720"/>
          <w:tab w:val="num" w:pos="284"/>
        </w:tabs>
        <w:spacing w:after="0" w:line="240" w:lineRule="auto"/>
        <w:ind w:left="0" w:firstLine="0"/>
        <w:rPr>
          <w:rFonts w:eastAsia="Times New Roman" w:cstheme="minorHAnsi"/>
          <w:b/>
          <w:sz w:val="24"/>
          <w:szCs w:val="24"/>
          <w:lang w:eastAsia="en-GB"/>
        </w:rPr>
      </w:pPr>
      <w:r w:rsidRPr="00A62988">
        <w:rPr>
          <w:rFonts w:eastAsia="Times New Roman" w:cstheme="minorHAnsi"/>
          <w:b/>
          <w:sz w:val="24"/>
          <w:szCs w:val="24"/>
          <w:lang w:eastAsia="en-GB"/>
        </w:rPr>
        <w:t>The rule of law</w:t>
      </w:r>
    </w:p>
    <w:p w14:paraId="2059DA87" w14:textId="77777777" w:rsidR="00A62988" w:rsidRPr="00A62988" w:rsidRDefault="00A62988" w:rsidP="006C293B">
      <w:pPr>
        <w:numPr>
          <w:ilvl w:val="0"/>
          <w:numId w:val="17"/>
        </w:numPr>
        <w:tabs>
          <w:tab w:val="clear" w:pos="720"/>
          <w:tab w:val="num" w:pos="284"/>
        </w:tabs>
        <w:spacing w:after="0" w:line="240" w:lineRule="auto"/>
        <w:ind w:left="0" w:firstLine="0"/>
        <w:rPr>
          <w:rFonts w:eastAsia="Times New Roman" w:cstheme="minorHAnsi"/>
          <w:b/>
          <w:sz w:val="24"/>
          <w:szCs w:val="24"/>
          <w:lang w:eastAsia="en-GB"/>
        </w:rPr>
      </w:pPr>
      <w:r w:rsidRPr="00A62988">
        <w:rPr>
          <w:rFonts w:eastAsia="Times New Roman" w:cstheme="minorHAnsi"/>
          <w:b/>
          <w:sz w:val="24"/>
          <w:szCs w:val="24"/>
          <w:lang w:eastAsia="en-GB"/>
        </w:rPr>
        <w:t>Individual liberty</w:t>
      </w:r>
    </w:p>
    <w:p w14:paraId="32212F5B" w14:textId="77777777" w:rsidR="00A62988" w:rsidRPr="00A62988" w:rsidRDefault="00A62988" w:rsidP="006C293B">
      <w:pPr>
        <w:numPr>
          <w:ilvl w:val="0"/>
          <w:numId w:val="17"/>
        </w:numPr>
        <w:tabs>
          <w:tab w:val="clear" w:pos="720"/>
          <w:tab w:val="num" w:pos="284"/>
        </w:tabs>
        <w:spacing w:after="0" w:line="240" w:lineRule="auto"/>
        <w:ind w:left="0" w:firstLine="0"/>
        <w:rPr>
          <w:rFonts w:eastAsia="Times New Roman" w:cstheme="minorHAnsi"/>
          <w:b/>
          <w:sz w:val="24"/>
          <w:szCs w:val="24"/>
          <w:lang w:eastAsia="en-GB"/>
        </w:rPr>
      </w:pPr>
      <w:r w:rsidRPr="00A62988">
        <w:rPr>
          <w:rFonts w:eastAsia="Times New Roman" w:cstheme="minorHAnsi"/>
          <w:b/>
          <w:sz w:val="24"/>
          <w:szCs w:val="24"/>
          <w:lang w:eastAsia="en-GB"/>
        </w:rPr>
        <w:t>Mutual respect</w:t>
      </w:r>
    </w:p>
    <w:p w14:paraId="3E228662" w14:textId="77777777" w:rsidR="00A62988" w:rsidRPr="00A62988" w:rsidRDefault="00A62988" w:rsidP="006C293B">
      <w:pPr>
        <w:numPr>
          <w:ilvl w:val="0"/>
          <w:numId w:val="17"/>
        </w:numPr>
        <w:tabs>
          <w:tab w:val="clear" w:pos="720"/>
          <w:tab w:val="num" w:pos="284"/>
        </w:tabs>
        <w:spacing w:after="0" w:line="240" w:lineRule="auto"/>
        <w:ind w:left="0" w:firstLine="0"/>
        <w:rPr>
          <w:rFonts w:eastAsia="Times New Roman" w:cstheme="minorHAnsi"/>
          <w:b/>
          <w:sz w:val="24"/>
          <w:szCs w:val="24"/>
          <w:lang w:eastAsia="en-GB"/>
        </w:rPr>
      </w:pPr>
      <w:r w:rsidRPr="00A62988">
        <w:rPr>
          <w:rFonts w:eastAsia="Times New Roman" w:cstheme="minorHAnsi"/>
          <w:b/>
          <w:sz w:val="24"/>
          <w:szCs w:val="24"/>
          <w:lang w:eastAsia="en-GB"/>
        </w:rPr>
        <w:t>Tolerance of those with different faiths and beliefs</w:t>
      </w:r>
    </w:p>
    <w:p w14:paraId="4D8A2CA7" w14:textId="48BA4BCC" w:rsidR="00A62988" w:rsidRPr="00A62988" w:rsidRDefault="00A62988" w:rsidP="006C293B">
      <w:pPr>
        <w:spacing w:after="0" w:line="240" w:lineRule="auto"/>
        <w:rPr>
          <w:rFonts w:eastAsia="Times New Roman" w:cstheme="minorHAnsi"/>
          <w:sz w:val="24"/>
          <w:szCs w:val="24"/>
          <w:lang w:eastAsia="en-GB"/>
        </w:rPr>
      </w:pPr>
    </w:p>
    <w:p w14:paraId="48DFCE58" w14:textId="77777777" w:rsidR="00A62988" w:rsidRPr="00A62988"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t>Being Part of Britain</w:t>
      </w:r>
    </w:p>
    <w:p w14:paraId="4CFBF157" w14:textId="79418FEA"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 xml:space="preserve">At </w:t>
      </w:r>
      <w:r w:rsidR="006C293B">
        <w:rPr>
          <w:rFonts w:eastAsia="Times New Roman" w:cstheme="minorHAnsi"/>
          <w:sz w:val="24"/>
          <w:szCs w:val="24"/>
          <w:lang w:eastAsia="en-GB"/>
        </w:rPr>
        <w:t xml:space="preserve">Darwen </w:t>
      </w:r>
      <w:r w:rsidRPr="00A62988">
        <w:rPr>
          <w:rFonts w:eastAsia="Times New Roman" w:cstheme="minorHAnsi"/>
          <w:sz w:val="24"/>
          <w:szCs w:val="24"/>
          <w:lang w:eastAsia="en-GB"/>
        </w:rPr>
        <w:t>St Peter’s, we value and celebrate the diverse backgrounds, cultures and experiences of all members of our school community. Alongside this, we actively promote an understanding of what it means to be part of Britain today.</w:t>
      </w:r>
    </w:p>
    <w:p w14:paraId="78667B9B"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Pupils learn about British traditions, customs and national events throughout the year, including Patron Saints’ Days, Christian festivals such as Christmas, and national commemorations such as Remembrance Day. These experiences help pupils to develop a sense of belonging, identity and responsibility within their local, national and global communities.</w:t>
      </w:r>
    </w:p>
    <w:p w14:paraId="0EA0E3D2"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In line with our Christian vision and SIAMS expectations, pupils are taught to value the dignity of all people, to respect those of all faiths and beliefs, and those of no faith, and to engage thoughtfully and respectfully with difference.</w:t>
      </w:r>
    </w:p>
    <w:p w14:paraId="4D50A22A" w14:textId="6C3BAF20" w:rsidR="00A62988" w:rsidRPr="00A62988" w:rsidRDefault="00A62988" w:rsidP="006C293B">
      <w:pPr>
        <w:spacing w:after="0" w:line="240" w:lineRule="auto"/>
        <w:rPr>
          <w:rFonts w:eastAsia="Times New Roman" w:cstheme="minorHAnsi"/>
          <w:sz w:val="24"/>
          <w:szCs w:val="24"/>
          <w:lang w:eastAsia="en-GB"/>
        </w:rPr>
      </w:pPr>
    </w:p>
    <w:p w14:paraId="296A0BE9" w14:textId="00F9CC94" w:rsidR="00A62988"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t>Aims</w:t>
      </w:r>
    </w:p>
    <w:p w14:paraId="0A29EAD0" w14:textId="0521E504" w:rsidR="006C293B" w:rsidRDefault="006C293B" w:rsidP="006C293B">
      <w:pPr>
        <w:spacing w:after="0" w:line="240" w:lineRule="auto"/>
        <w:outlineLvl w:val="2"/>
        <w:rPr>
          <w:rFonts w:eastAsia="Times New Roman" w:cstheme="minorHAnsi"/>
          <w:b/>
          <w:bCs/>
          <w:sz w:val="24"/>
          <w:szCs w:val="24"/>
          <w:lang w:eastAsia="en-GB"/>
        </w:rPr>
      </w:pPr>
    </w:p>
    <w:tbl>
      <w:tblPr>
        <w:tblStyle w:val="TableGrid"/>
        <w:tblW w:w="0" w:type="auto"/>
        <w:tblLook w:val="04A0" w:firstRow="1" w:lastRow="0" w:firstColumn="1" w:lastColumn="0" w:noHBand="0" w:noVBand="1"/>
      </w:tblPr>
      <w:tblGrid>
        <w:gridCol w:w="2689"/>
        <w:gridCol w:w="7081"/>
      </w:tblGrid>
      <w:tr w:rsidR="006C293B" w14:paraId="26916DE3" w14:textId="77777777" w:rsidTr="006C293B">
        <w:tc>
          <w:tcPr>
            <w:tcW w:w="2689" w:type="dxa"/>
          </w:tcPr>
          <w:p w14:paraId="390ECCC7" w14:textId="77777777" w:rsidR="006C293B" w:rsidRPr="00A62988" w:rsidRDefault="006C293B" w:rsidP="006C293B">
            <w:pPr>
              <w:ind w:right="-243"/>
              <w:outlineLvl w:val="3"/>
              <w:rPr>
                <w:rFonts w:eastAsia="Times New Roman" w:cstheme="minorHAnsi"/>
                <w:b/>
                <w:bCs/>
                <w:lang w:eastAsia="en-GB"/>
              </w:rPr>
            </w:pPr>
            <w:r w:rsidRPr="00A62988">
              <w:rPr>
                <w:rFonts w:eastAsia="Times New Roman" w:cstheme="minorHAnsi"/>
                <w:b/>
                <w:bCs/>
                <w:lang w:eastAsia="en-GB"/>
              </w:rPr>
              <w:t>Democracy</w:t>
            </w:r>
          </w:p>
          <w:p w14:paraId="69125F26" w14:textId="77777777" w:rsidR="006C293B" w:rsidRPr="006C293B" w:rsidRDefault="006C293B" w:rsidP="006C293B">
            <w:pPr>
              <w:ind w:right="-243"/>
              <w:outlineLvl w:val="2"/>
              <w:rPr>
                <w:rFonts w:eastAsia="Times New Roman" w:cstheme="minorHAnsi"/>
                <w:b/>
                <w:bCs/>
                <w:lang w:eastAsia="en-GB"/>
              </w:rPr>
            </w:pPr>
          </w:p>
        </w:tc>
        <w:tc>
          <w:tcPr>
            <w:tcW w:w="7081" w:type="dxa"/>
          </w:tcPr>
          <w:p w14:paraId="2E242A1E" w14:textId="77777777" w:rsidR="006C293B" w:rsidRPr="006C293B" w:rsidRDefault="006C293B" w:rsidP="006C293B">
            <w:pPr>
              <w:pStyle w:val="ListParagraph"/>
              <w:numPr>
                <w:ilvl w:val="0"/>
                <w:numId w:val="24"/>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help pupils understand and respect the democratic process</w:t>
            </w:r>
          </w:p>
          <w:p w14:paraId="3C708396" w14:textId="77777777" w:rsidR="006C293B" w:rsidRPr="006C293B" w:rsidRDefault="006C293B" w:rsidP="006C293B">
            <w:pPr>
              <w:pStyle w:val="ListParagraph"/>
              <w:numPr>
                <w:ilvl w:val="0"/>
                <w:numId w:val="24"/>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teach pupils how they can influence decision-making through democratic means</w:t>
            </w:r>
          </w:p>
          <w:p w14:paraId="4374ECAE" w14:textId="77777777" w:rsidR="006C293B" w:rsidRPr="006C293B" w:rsidRDefault="006C293B" w:rsidP="006C293B">
            <w:pPr>
              <w:pStyle w:val="ListParagraph"/>
              <w:numPr>
                <w:ilvl w:val="0"/>
                <w:numId w:val="24"/>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promote pupil voice and active participation in school life</w:t>
            </w:r>
          </w:p>
          <w:p w14:paraId="77A8AB38" w14:textId="77777777" w:rsidR="006C293B" w:rsidRPr="006C293B" w:rsidRDefault="006C293B" w:rsidP="006C293B">
            <w:pPr>
              <w:pStyle w:val="ListParagraph"/>
              <w:numPr>
                <w:ilvl w:val="0"/>
                <w:numId w:val="24"/>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support pupils to express their views and listen respectfully to others</w:t>
            </w:r>
          </w:p>
          <w:p w14:paraId="1CBD85A6" w14:textId="77777777" w:rsidR="006C293B" w:rsidRPr="006C293B" w:rsidRDefault="006C293B" w:rsidP="006C293B">
            <w:pPr>
              <w:pStyle w:val="ListParagraph"/>
              <w:numPr>
                <w:ilvl w:val="0"/>
                <w:numId w:val="24"/>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develop teamwork, cooperation and shared responsibility</w:t>
            </w:r>
          </w:p>
          <w:p w14:paraId="00D92C9F" w14:textId="77777777" w:rsidR="006C293B" w:rsidRPr="006C293B" w:rsidRDefault="006C293B" w:rsidP="006C293B">
            <w:pPr>
              <w:ind w:right="-243"/>
              <w:outlineLvl w:val="2"/>
              <w:rPr>
                <w:rFonts w:eastAsia="Times New Roman" w:cstheme="minorHAnsi"/>
                <w:b/>
                <w:bCs/>
                <w:lang w:eastAsia="en-GB"/>
              </w:rPr>
            </w:pPr>
          </w:p>
        </w:tc>
      </w:tr>
      <w:tr w:rsidR="006C293B" w14:paraId="22976627" w14:textId="77777777" w:rsidTr="006C293B">
        <w:tc>
          <w:tcPr>
            <w:tcW w:w="2689" w:type="dxa"/>
          </w:tcPr>
          <w:p w14:paraId="6C9A8BCE" w14:textId="77777777" w:rsidR="006C293B" w:rsidRPr="00A62988" w:rsidRDefault="006C293B" w:rsidP="006C293B">
            <w:pPr>
              <w:ind w:right="-243"/>
              <w:outlineLvl w:val="3"/>
              <w:rPr>
                <w:rFonts w:eastAsia="Times New Roman" w:cstheme="minorHAnsi"/>
                <w:b/>
                <w:bCs/>
                <w:lang w:eastAsia="en-GB"/>
              </w:rPr>
            </w:pPr>
            <w:r w:rsidRPr="00A62988">
              <w:rPr>
                <w:rFonts w:eastAsia="Times New Roman" w:cstheme="minorHAnsi"/>
                <w:b/>
                <w:bCs/>
                <w:lang w:eastAsia="en-GB"/>
              </w:rPr>
              <w:t>The Rule of Law</w:t>
            </w:r>
          </w:p>
          <w:p w14:paraId="343151B1" w14:textId="77777777" w:rsidR="006C293B" w:rsidRPr="006C293B" w:rsidRDefault="006C293B" w:rsidP="006C293B">
            <w:pPr>
              <w:ind w:right="-243"/>
              <w:outlineLvl w:val="2"/>
              <w:rPr>
                <w:rFonts w:eastAsia="Times New Roman" w:cstheme="minorHAnsi"/>
                <w:b/>
                <w:bCs/>
                <w:lang w:eastAsia="en-GB"/>
              </w:rPr>
            </w:pPr>
          </w:p>
        </w:tc>
        <w:tc>
          <w:tcPr>
            <w:tcW w:w="7081" w:type="dxa"/>
          </w:tcPr>
          <w:p w14:paraId="520F211F"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help pupils distinguish between right and wrong and to take responsibility for their actions</w:t>
            </w:r>
          </w:p>
          <w:p w14:paraId="29768B8A"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ensure that school rules are fair, clearly communicated and applied consistently</w:t>
            </w:r>
          </w:p>
          <w:p w14:paraId="43D3E87A"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provide pupils with an age-appropriate understanding of laws, rules and public institutions</w:t>
            </w:r>
          </w:p>
          <w:p w14:paraId="338A64C4"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help pupils understand how laws protect individuals and promote safety and justice</w:t>
            </w:r>
          </w:p>
          <w:p w14:paraId="5F4881E0"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introduce pupils, in an age-appropriate way, to aspects of civil and criminal law, including discussion of how laws may differ within religious traditions</w:t>
            </w:r>
          </w:p>
          <w:p w14:paraId="7BAB63EF" w14:textId="77777777" w:rsidR="006C293B" w:rsidRPr="006C293B" w:rsidRDefault="006C293B" w:rsidP="006C293B">
            <w:pPr>
              <w:pStyle w:val="ListParagraph"/>
              <w:numPr>
                <w:ilvl w:val="0"/>
                <w:numId w:val="25"/>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lastRenderedPageBreak/>
              <w:t>To promote restorative approaches in line with the school’s behaviour policy</w:t>
            </w:r>
          </w:p>
          <w:p w14:paraId="6317C96E" w14:textId="77777777" w:rsidR="006C293B" w:rsidRPr="006C293B" w:rsidRDefault="006C293B" w:rsidP="006C293B">
            <w:pPr>
              <w:ind w:right="-243"/>
              <w:outlineLvl w:val="2"/>
              <w:rPr>
                <w:rFonts w:eastAsia="Times New Roman" w:cstheme="minorHAnsi"/>
                <w:b/>
                <w:bCs/>
                <w:lang w:eastAsia="en-GB"/>
              </w:rPr>
            </w:pPr>
          </w:p>
        </w:tc>
      </w:tr>
      <w:tr w:rsidR="006C293B" w14:paraId="1FD5D545" w14:textId="77777777" w:rsidTr="006C293B">
        <w:tc>
          <w:tcPr>
            <w:tcW w:w="2689" w:type="dxa"/>
          </w:tcPr>
          <w:p w14:paraId="03C80961" w14:textId="77777777" w:rsidR="006C293B" w:rsidRPr="00A62988" w:rsidRDefault="006C293B" w:rsidP="006C293B">
            <w:pPr>
              <w:ind w:right="-243"/>
              <w:outlineLvl w:val="3"/>
              <w:rPr>
                <w:rFonts w:eastAsia="Times New Roman" w:cstheme="minorHAnsi"/>
                <w:b/>
                <w:bCs/>
                <w:lang w:eastAsia="en-GB"/>
              </w:rPr>
            </w:pPr>
            <w:r w:rsidRPr="00A62988">
              <w:rPr>
                <w:rFonts w:eastAsia="Times New Roman" w:cstheme="minorHAnsi"/>
                <w:b/>
                <w:bCs/>
                <w:lang w:eastAsia="en-GB"/>
              </w:rPr>
              <w:lastRenderedPageBreak/>
              <w:t>Individual Liberty</w:t>
            </w:r>
          </w:p>
          <w:p w14:paraId="2536B897" w14:textId="77777777" w:rsidR="006C293B" w:rsidRPr="006C293B" w:rsidRDefault="006C293B" w:rsidP="006C293B">
            <w:pPr>
              <w:ind w:right="-243"/>
              <w:outlineLvl w:val="2"/>
              <w:rPr>
                <w:rFonts w:eastAsia="Times New Roman" w:cstheme="minorHAnsi"/>
                <w:b/>
                <w:bCs/>
                <w:lang w:eastAsia="en-GB"/>
              </w:rPr>
            </w:pPr>
          </w:p>
        </w:tc>
        <w:tc>
          <w:tcPr>
            <w:tcW w:w="7081" w:type="dxa"/>
          </w:tcPr>
          <w:p w14:paraId="6518EF00" w14:textId="77777777" w:rsidR="006C293B" w:rsidRPr="006C293B" w:rsidRDefault="006C293B" w:rsidP="006C293B">
            <w:pPr>
              <w:pStyle w:val="ListParagraph"/>
              <w:numPr>
                <w:ilvl w:val="0"/>
                <w:numId w:val="26"/>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support pupils in developing self-esteem, self-knowledge and self-confidence</w:t>
            </w:r>
          </w:p>
          <w:p w14:paraId="0895C8B7" w14:textId="77777777" w:rsidR="006C293B" w:rsidRPr="006C293B" w:rsidRDefault="006C293B" w:rsidP="006C293B">
            <w:pPr>
              <w:pStyle w:val="ListParagraph"/>
              <w:numPr>
                <w:ilvl w:val="0"/>
                <w:numId w:val="26"/>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educate pupils about their rights and responsibilities within school and society</w:t>
            </w:r>
          </w:p>
          <w:p w14:paraId="7541D5AA" w14:textId="77777777" w:rsidR="006C293B" w:rsidRPr="006C293B" w:rsidRDefault="006C293B" w:rsidP="006C293B">
            <w:pPr>
              <w:pStyle w:val="ListParagraph"/>
              <w:numPr>
                <w:ilvl w:val="0"/>
                <w:numId w:val="26"/>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encourage pupils to make informed choices and take responsibility for their behaviour</w:t>
            </w:r>
          </w:p>
          <w:p w14:paraId="79AEDC02" w14:textId="77777777" w:rsidR="006C293B" w:rsidRPr="006C293B" w:rsidRDefault="006C293B" w:rsidP="006C293B">
            <w:pPr>
              <w:pStyle w:val="ListParagraph"/>
              <w:numPr>
                <w:ilvl w:val="0"/>
                <w:numId w:val="26"/>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model freedom of expression through pupil participation, while ensuring that safeguarding systems protect vulnerable pupils</w:t>
            </w:r>
          </w:p>
          <w:p w14:paraId="3F544B34" w14:textId="77777777" w:rsidR="006C293B" w:rsidRPr="006C293B" w:rsidRDefault="006C293B" w:rsidP="006C293B">
            <w:pPr>
              <w:ind w:left="311" w:right="-243" w:hanging="284"/>
              <w:outlineLvl w:val="2"/>
              <w:rPr>
                <w:rFonts w:eastAsia="Times New Roman" w:cstheme="minorHAnsi"/>
                <w:b/>
                <w:bCs/>
                <w:lang w:eastAsia="en-GB"/>
              </w:rPr>
            </w:pPr>
          </w:p>
        </w:tc>
      </w:tr>
      <w:tr w:rsidR="006C293B" w14:paraId="09DD4F1F" w14:textId="77777777" w:rsidTr="006C293B">
        <w:tc>
          <w:tcPr>
            <w:tcW w:w="2689" w:type="dxa"/>
          </w:tcPr>
          <w:p w14:paraId="10BA3330" w14:textId="77777777" w:rsidR="006C293B" w:rsidRPr="00A62988" w:rsidRDefault="006C293B" w:rsidP="006C293B">
            <w:pPr>
              <w:ind w:right="-243"/>
              <w:outlineLvl w:val="3"/>
              <w:rPr>
                <w:rFonts w:eastAsia="Times New Roman" w:cstheme="minorHAnsi"/>
                <w:b/>
                <w:bCs/>
                <w:lang w:eastAsia="en-GB"/>
              </w:rPr>
            </w:pPr>
            <w:r w:rsidRPr="00A62988">
              <w:rPr>
                <w:rFonts w:eastAsia="Times New Roman" w:cstheme="minorHAnsi"/>
                <w:b/>
                <w:bCs/>
                <w:lang w:eastAsia="en-GB"/>
              </w:rPr>
              <w:t>Mutual Respect</w:t>
            </w:r>
          </w:p>
          <w:p w14:paraId="69638790" w14:textId="77777777" w:rsidR="006C293B" w:rsidRPr="006C293B" w:rsidRDefault="006C293B" w:rsidP="006C293B">
            <w:pPr>
              <w:ind w:right="-243"/>
              <w:outlineLvl w:val="2"/>
              <w:rPr>
                <w:rFonts w:eastAsia="Times New Roman" w:cstheme="minorHAnsi"/>
                <w:b/>
                <w:bCs/>
                <w:lang w:eastAsia="en-GB"/>
              </w:rPr>
            </w:pPr>
          </w:p>
        </w:tc>
        <w:tc>
          <w:tcPr>
            <w:tcW w:w="7081" w:type="dxa"/>
          </w:tcPr>
          <w:p w14:paraId="21D1E944" w14:textId="77777777" w:rsidR="006C293B" w:rsidRPr="006C293B" w:rsidRDefault="006C293B" w:rsidP="006C293B">
            <w:pPr>
              <w:pStyle w:val="ListParagraph"/>
              <w:numPr>
                <w:ilvl w:val="0"/>
                <w:numId w:val="29"/>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support pupils in working cooperatively and valuing the opinions and perspectives of others</w:t>
            </w:r>
          </w:p>
          <w:p w14:paraId="0CEE8BBB" w14:textId="77777777" w:rsidR="006C293B" w:rsidRPr="006C293B" w:rsidRDefault="006C293B" w:rsidP="006C293B">
            <w:pPr>
              <w:pStyle w:val="ListParagraph"/>
              <w:numPr>
                <w:ilvl w:val="0"/>
                <w:numId w:val="29"/>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help pupils develop understanding of, and respect for, their own and other cultures and ways of life</w:t>
            </w:r>
          </w:p>
          <w:p w14:paraId="367336FD" w14:textId="77777777" w:rsidR="006C293B" w:rsidRPr="006C293B" w:rsidRDefault="006C293B" w:rsidP="006C293B">
            <w:pPr>
              <w:pStyle w:val="ListParagraph"/>
              <w:numPr>
                <w:ilvl w:val="0"/>
                <w:numId w:val="29"/>
              </w:numPr>
              <w:ind w:left="311" w:right="-243" w:hanging="284"/>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encourage pupils to show compassion, initiative and service within the local community and wider society</w:t>
            </w:r>
          </w:p>
          <w:p w14:paraId="2A5494CD" w14:textId="77777777" w:rsidR="006C293B" w:rsidRPr="006C293B" w:rsidRDefault="006C293B" w:rsidP="006C293B">
            <w:pPr>
              <w:ind w:left="311" w:right="-243" w:hanging="284"/>
              <w:outlineLvl w:val="2"/>
              <w:rPr>
                <w:rFonts w:eastAsia="Times New Roman" w:cstheme="minorHAnsi"/>
                <w:b/>
                <w:bCs/>
                <w:lang w:eastAsia="en-GB"/>
              </w:rPr>
            </w:pPr>
          </w:p>
        </w:tc>
      </w:tr>
      <w:tr w:rsidR="006C293B" w14:paraId="1A4057B3" w14:textId="77777777" w:rsidTr="006C293B">
        <w:tc>
          <w:tcPr>
            <w:tcW w:w="2689" w:type="dxa"/>
          </w:tcPr>
          <w:p w14:paraId="235BA07A" w14:textId="77777777" w:rsidR="006C293B" w:rsidRPr="00A62988" w:rsidRDefault="006C293B" w:rsidP="006C293B">
            <w:pPr>
              <w:ind w:right="-243"/>
              <w:outlineLvl w:val="3"/>
              <w:rPr>
                <w:rFonts w:eastAsia="Times New Roman" w:cstheme="minorHAnsi"/>
                <w:b/>
                <w:bCs/>
                <w:lang w:eastAsia="en-GB"/>
              </w:rPr>
            </w:pPr>
            <w:r w:rsidRPr="00A62988">
              <w:rPr>
                <w:rFonts w:eastAsia="Times New Roman" w:cstheme="minorHAnsi"/>
                <w:b/>
                <w:bCs/>
                <w:lang w:eastAsia="en-GB"/>
              </w:rPr>
              <w:t>Tolerance of Those with Different Faiths and Beliefs</w:t>
            </w:r>
          </w:p>
          <w:p w14:paraId="0A311927" w14:textId="77777777" w:rsidR="006C293B" w:rsidRPr="006C293B" w:rsidRDefault="006C293B" w:rsidP="006C293B">
            <w:pPr>
              <w:ind w:right="-243"/>
              <w:outlineLvl w:val="2"/>
              <w:rPr>
                <w:rFonts w:eastAsia="Times New Roman" w:cstheme="minorHAnsi"/>
                <w:b/>
                <w:bCs/>
                <w:lang w:eastAsia="en-GB"/>
              </w:rPr>
            </w:pPr>
          </w:p>
        </w:tc>
        <w:tc>
          <w:tcPr>
            <w:tcW w:w="7081" w:type="dxa"/>
          </w:tcPr>
          <w:p w14:paraId="1CBAC830" w14:textId="77777777" w:rsidR="006C293B" w:rsidRPr="006C293B" w:rsidRDefault="006C293B" w:rsidP="006C293B">
            <w:pPr>
              <w:pStyle w:val="ListParagraph"/>
              <w:numPr>
                <w:ilvl w:val="0"/>
                <w:numId w:val="30"/>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teach pupils to recognise, challenge and report prejudicial or discriminatory behaviour</w:t>
            </w:r>
          </w:p>
          <w:p w14:paraId="449EA018" w14:textId="77777777" w:rsidR="006C293B" w:rsidRPr="006C293B" w:rsidRDefault="006C293B" w:rsidP="006C293B">
            <w:pPr>
              <w:pStyle w:val="ListParagraph"/>
              <w:numPr>
                <w:ilvl w:val="0"/>
                <w:numId w:val="30"/>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promote respect, understanding, acceptance and celebration of diversity</w:t>
            </w:r>
          </w:p>
          <w:p w14:paraId="14709D93" w14:textId="77777777" w:rsidR="006C293B" w:rsidRPr="006C293B" w:rsidRDefault="006C293B" w:rsidP="006C293B">
            <w:pPr>
              <w:pStyle w:val="ListParagraph"/>
              <w:numPr>
                <w:ilvl w:val="0"/>
                <w:numId w:val="30"/>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develop critical and reflective thinking skills, including respectful challenge</w:t>
            </w:r>
          </w:p>
          <w:p w14:paraId="3F59D69C" w14:textId="77777777" w:rsidR="006C293B" w:rsidRPr="006C293B" w:rsidRDefault="006C293B" w:rsidP="006C293B">
            <w:pPr>
              <w:pStyle w:val="ListParagraph"/>
              <w:numPr>
                <w:ilvl w:val="0"/>
                <w:numId w:val="30"/>
              </w:numPr>
              <w:ind w:right="-243"/>
              <w:rPr>
                <w:rFonts w:asciiTheme="minorHAnsi" w:eastAsia="Times New Roman" w:hAnsiTheme="minorHAnsi" w:cstheme="minorHAnsi"/>
                <w:sz w:val="22"/>
                <w:lang w:eastAsia="en-GB"/>
              </w:rPr>
            </w:pPr>
            <w:r w:rsidRPr="006C293B">
              <w:rPr>
                <w:rFonts w:asciiTheme="minorHAnsi" w:eastAsia="Times New Roman" w:hAnsiTheme="minorHAnsi" w:cstheme="minorHAnsi"/>
                <w:sz w:val="22"/>
                <w:lang w:eastAsia="en-GB"/>
              </w:rPr>
              <w:t>To challenge stereotypes and promote equality and inclusion</w:t>
            </w:r>
          </w:p>
          <w:p w14:paraId="189EAC2F" w14:textId="77777777" w:rsidR="006C293B" w:rsidRPr="006C293B" w:rsidRDefault="006C293B" w:rsidP="006C293B">
            <w:pPr>
              <w:ind w:right="-243"/>
              <w:outlineLvl w:val="2"/>
              <w:rPr>
                <w:rFonts w:eastAsia="Times New Roman" w:cstheme="minorHAnsi"/>
                <w:b/>
                <w:bCs/>
                <w:lang w:eastAsia="en-GB"/>
              </w:rPr>
            </w:pPr>
          </w:p>
        </w:tc>
      </w:tr>
    </w:tbl>
    <w:p w14:paraId="005B72F5" w14:textId="77777777" w:rsidR="006C293B" w:rsidRPr="00A62988" w:rsidRDefault="006C293B" w:rsidP="006C293B">
      <w:pPr>
        <w:spacing w:after="0" w:line="240" w:lineRule="auto"/>
        <w:outlineLvl w:val="2"/>
        <w:rPr>
          <w:rFonts w:eastAsia="Times New Roman" w:cstheme="minorHAnsi"/>
          <w:b/>
          <w:bCs/>
          <w:sz w:val="24"/>
          <w:szCs w:val="24"/>
          <w:lang w:eastAsia="en-GB"/>
        </w:rPr>
      </w:pPr>
    </w:p>
    <w:p w14:paraId="17BFB612" w14:textId="77777777" w:rsidR="00A62988" w:rsidRPr="00A62988"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t>Safeguarding and Prevent</w:t>
      </w:r>
    </w:p>
    <w:p w14:paraId="30B87E2C"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 xml:space="preserve">The promotion of British Values supports the school’s safeguarding culture and contributes to keeping children safe, in line with </w:t>
      </w:r>
      <w:r w:rsidRPr="006C293B">
        <w:rPr>
          <w:rFonts w:eastAsia="Times New Roman" w:cstheme="minorHAnsi"/>
          <w:b/>
          <w:bCs/>
          <w:sz w:val="24"/>
          <w:szCs w:val="24"/>
          <w:lang w:eastAsia="en-GB"/>
        </w:rPr>
        <w:t>KCSIE</w:t>
      </w:r>
      <w:r w:rsidRPr="00A62988">
        <w:rPr>
          <w:rFonts w:eastAsia="Times New Roman" w:cstheme="minorHAnsi"/>
          <w:sz w:val="24"/>
          <w:szCs w:val="24"/>
          <w:lang w:eastAsia="en-GB"/>
        </w:rPr>
        <w:t>. Through the curriculum and wider school life, pupils are supported to develop resilience, critical thinking skills and the confidence to express concerns.</w:t>
      </w:r>
    </w:p>
    <w:p w14:paraId="30CD2937"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Staff are trained to recognise and respond to safeguarding concerns, including those related to extremism, radicalisation or harmful influences, and to follow the school’s safeguarding procedures. The promotion of British Values helps pupils to understand rights, responsibilities and respectful challenge, reducing vulnerability to extremist or harmful ideologies.</w:t>
      </w:r>
    </w:p>
    <w:p w14:paraId="49B2E48B" w14:textId="47F5E219" w:rsidR="00A62988" w:rsidRPr="00A62988" w:rsidRDefault="00A62988" w:rsidP="006C293B">
      <w:pPr>
        <w:spacing w:after="0" w:line="240" w:lineRule="auto"/>
        <w:rPr>
          <w:rFonts w:eastAsia="Times New Roman" w:cstheme="minorHAnsi"/>
          <w:sz w:val="24"/>
          <w:szCs w:val="24"/>
          <w:lang w:eastAsia="en-GB"/>
        </w:rPr>
      </w:pPr>
    </w:p>
    <w:p w14:paraId="6EF67FDC" w14:textId="77777777" w:rsidR="00A62988" w:rsidRPr="00A62988"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t>Provision</w:t>
      </w:r>
    </w:p>
    <w:p w14:paraId="01941330" w14:textId="77777777" w:rsidR="00A62988" w:rsidRPr="00A62988"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British Values are promoted consistently across the curriculum and through the wider life of the school, including:</w:t>
      </w:r>
    </w:p>
    <w:p w14:paraId="28B0BA15"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Curriculum lessons that explicitly and implicitly promote British Values</w:t>
      </w:r>
    </w:p>
    <w:p w14:paraId="1EDF8076"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Whole-school and class displays</w:t>
      </w:r>
    </w:p>
    <w:p w14:paraId="7F50031F"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Collective worship rooted in the school’s Christian vision</w:t>
      </w:r>
    </w:p>
    <w:p w14:paraId="3B94B310"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PSHE education and the PSHE policy</w:t>
      </w:r>
    </w:p>
    <w:p w14:paraId="52A6332B"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The behaviour policy and restorative approaches</w:t>
      </w:r>
    </w:p>
    <w:p w14:paraId="4D05E7F7"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Pupil leadership roles and school council</w:t>
      </w:r>
    </w:p>
    <w:p w14:paraId="76A0C56B" w14:textId="77777777" w:rsidR="00A62988" w:rsidRPr="00A62988" w:rsidRDefault="00A62988" w:rsidP="006C293B">
      <w:pPr>
        <w:numPr>
          <w:ilvl w:val="0"/>
          <w:numId w:val="23"/>
        </w:numPr>
        <w:spacing w:after="0" w:line="240" w:lineRule="auto"/>
        <w:ind w:left="1134" w:hanging="283"/>
        <w:rPr>
          <w:rFonts w:eastAsia="Times New Roman" w:cstheme="minorHAnsi"/>
          <w:sz w:val="24"/>
          <w:szCs w:val="24"/>
          <w:lang w:eastAsia="en-GB"/>
        </w:rPr>
      </w:pPr>
      <w:r w:rsidRPr="00A62988">
        <w:rPr>
          <w:rFonts w:eastAsia="Times New Roman" w:cstheme="minorHAnsi"/>
          <w:sz w:val="24"/>
          <w:szCs w:val="24"/>
          <w:lang w:eastAsia="en-GB"/>
        </w:rPr>
        <w:t>Participation in local and wider community events</w:t>
      </w:r>
    </w:p>
    <w:p w14:paraId="10C2A025" w14:textId="1F277666" w:rsidR="00A62988" w:rsidRPr="00A62988" w:rsidRDefault="00A62988" w:rsidP="006C293B">
      <w:pPr>
        <w:spacing w:after="0" w:line="240" w:lineRule="auto"/>
        <w:rPr>
          <w:rFonts w:eastAsia="Times New Roman" w:cstheme="minorHAnsi"/>
          <w:sz w:val="24"/>
          <w:szCs w:val="24"/>
          <w:lang w:eastAsia="en-GB"/>
        </w:rPr>
      </w:pPr>
    </w:p>
    <w:p w14:paraId="1586721A" w14:textId="77777777" w:rsidR="00A62988" w:rsidRPr="00A62988" w:rsidRDefault="00A62988" w:rsidP="006C293B">
      <w:pPr>
        <w:spacing w:after="0" w:line="240" w:lineRule="auto"/>
        <w:outlineLvl w:val="2"/>
        <w:rPr>
          <w:rFonts w:eastAsia="Times New Roman" w:cstheme="minorHAnsi"/>
          <w:b/>
          <w:bCs/>
          <w:sz w:val="24"/>
          <w:szCs w:val="24"/>
          <w:lang w:eastAsia="en-GB"/>
        </w:rPr>
      </w:pPr>
      <w:r w:rsidRPr="00A62988">
        <w:rPr>
          <w:rFonts w:eastAsia="Times New Roman" w:cstheme="minorHAnsi"/>
          <w:b/>
          <w:bCs/>
          <w:sz w:val="24"/>
          <w:szCs w:val="24"/>
          <w:lang w:eastAsia="en-GB"/>
        </w:rPr>
        <w:t>Monitoring and Review</w:t>
      </w:r>
    </w:p>
    <w:p w14:paraId="0097CE0B" w14:textId="2D337073" w:rsidR="006C293B" w:rsidRDefault="00A62988" w:rsidP="006C293B">
      <w:pPr>
        <w:spacing w:after="0" w:line="240" w:lineRule="auto"/>
        <w:rPr>
          <w:rFonts w:eastAsia="Times New Roman" w:cstheme="minorHAnsi"/>
          <w:sz w:val="24"/>
          <w:szCs w:val="24"/>
          <w:lang w:eastAsia="en-GB"/>
        </w:rPr>
      </w:pPr>
      <w:r w:rsidRPr="00A62988">
        <w:rPr>
          <w:rFonts w:eastAsia="Times New Roman" w:cstheme="minorHAnsi"/>
          <w:sz w:val="24"/>
          <w:szCs w:val="24"/>
          <w:lang w:eastAsia="en-GB"/>
        </w:rPr>
        <w:t>The promotion of British Values is monitored by senior leaders and governors and evaluated as part of the school’s wider work on safeguarding, SMSC and personal development. This policy is reviewed regularly to ensure it remains effective, inclusive and reflective of current guidance and practice.</w:t>
      </w:r>
    </w:p>
    <w:p w14:paraId="296DC9F7" w14:textId="73E9C891" w:rsidR="006C293B" w:rsidRDefault="006C293B" w:rsidP="006C293B">
      <w:pPr>
        <w:spacing w:after="0" w:line="240" w:lineRule="auto"/>
        <w:rPr>
          <w:rFonts w:ascii="Calibri" w:hAnsi="Calibri" w:cs="Calibri"/>
          <w:b/>
          <w:szCs w:val="24"/>
        </w:rPr>
      </w:pPr>
    </w:p>
    <w:p w14:paraId="6AC05996" w14:textId="7039B385" w:rsidR="006C293B" w:rsidRDefault="006C293B" w:rsidP="006C293B">
      <w:pPr>
        <w:spacing w:after="0" w:line="240" w:lineRule="auto"/>
        <w:rPr>
          <w:rFonts w:ascii="Calibri" w:hAnsi="Calibri" w:cs="Calibri"/>
          <w:b/>
          <w:szCs w:val="24"/>
        </w:rPr>
      </w:pPr>
    </w:p>
    <w:p w14:paraId="70A8E1F6" w14:textId="77777777" w:rsidR="006C293B" w:rsidRPr="00DC4F9D" w:rsidRDefault="006C293B" w:rsidP="006C293B">
      <w:pPr>
        <w:spacing w:after="0" w:line="240" w:lineRule="auto"/>
        <w:rPr>
          <w:rFonts w:ascii="Calibri" w:hAnsi="Calibri" w:cs="Calibri"/>
          <w:b/>
          <w:szCs w:val="24"/>
        </w:rPr>
      </w:pPr>
    </w:p>
    <w:p w14:paraId="5AC82CEC" w14:textId="77777777" w:rsidR="006C293B" w:rsidRPr="001A2C92" w:rsidRDefault="006C293B" w:rsidP="006C293B">
      <w:pPr>
        <w:pStyle w:val="DefaultText"/>
        <w:rPr>
          <w:rFonts w:ascii="Calibri" w:hAnsi="Calibri" w:cs="Calibri"/>
          <w:b/>
          <w:szCs w:val="24"/>
        </w:rPr>
      </w:pPr>
      <w:r w:rsidRPr="001A2C92">
        <w:rPr>
          <w:rFonts w:ascii="Calibri" w:hAnsi="Calibri" w:cs="Calibri"/>
          <w:b/>
          <w:szCs w:val="24"/>
        </w:rPr>
        <w:t>Signed:</w:t>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szCs w:val="24"/>
        </w:rPr>
        <w:t>(Headteacher)</w:t>
      </w:r>
      <w:r w:rsidRPr="001A2C92">
        <w:rPr>
          <w:rFonts w:ascii="Calibri" w:hAnsi="Calibri" w:cs="Calibri"/>
          <w:b/>
          <w:szCs w:val="24"/>
        </w:rPr>
        <w:t xml:space="preserve"> </w:t>
      </w:r>
      <w:r w:rsidRPr="001A2C92">
        <w:rPr>
          <w:rFonts w:ascii="Calibri" w:hAnsi="Calibri" w:cs="Calibri"/>
          <w:b/>
          <w:szCs w:val="24"/>
        </w:rPr>
        <w:tab/>
        <w:t>Date:</w:t>
      </w:r>
    </w:p>
    <w:p w14:paraId="4C704B07" w14:textId="77777777" w:rsidR="006C293B" w:rsidRPr="001A2C92" w:rsidRDefault="006C293B" w:rsidP="006C293B">
      <w:pPr>
        <w:pStyle w:val="DefaultText"/>
        <w:rPr>
          <w:rFonts w:ascii="Calibri" w:hAnsi="Calibri" w:cs="Calibri"/>
          <w:b/>
          <w:szCs w:val="24"/>
        </w:rPr>
      </w:pPr>
    </w:p>
    <w:p w14:paraId="0AFB2310" w14:textId="77777777" w:rsidR="006C293B" w:rsidRPr="001A2C92" w:rsidRDefault="006C293B" w:rsidP="006C293B">
      <w:pPr>
        <w:pStyle w:val="DefaultText"/>
        <w:rPr>
          <w:rFonts w:ascii="Calibri" w:hAnsi="Calibri" w:cs="Calibri"/>
          <w:b/>
          <w:szCs w:val="24"/>
        </w:rPr>
      </w:pPr>
    </w:p>
    <w:p w14:paraId="5F7CD648" w14:textId="77777777" w:rsidR="006C293B" w:rsidRDefault="006C293B" w:rsidP="006C293B">
      <w:pPr>
        <w:pStyle w:val="DefaultText"/>
        <w:rPr>
          <w:rFonts w:ascii="Calibri" w:hAnsi="Calibri" w:cs="Arial"/>
          <w:b/>
          <w:szCs w:val="24"/>
        </w:rPr>
      </w:pPr>
    </w:p>
    <w:p w14:paraId="53356E35" w14:textId="77777777" w:rsidR="006C293B" w:rsidRDefault="006C293B" w:rsidP="006C293B">
      <w:pPr>
        <w:pStyle w:val="DefaultText"/>
        <w:rPr>
          <w:rFonts w:ascii="Calibri" w:hAnsi="Calibri" w:cs="Arial"/>
          <w:b/>
          <w:szCs w:val="24"/>
        </w:rPr>
      </w:pPr>
      <w:r>
        <w:rPr>
          <w:rFonts w:ascii="Calibri" w:hAnsi="Calibri" w:cs="Arial"/>
          <w:b/>
          <w:szCs w:val="24"/>
        </w:rPr>
        <w:t>Signed:</w:t>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szCs w:val="24"/>
        </w:rPr>
        <w:t>(Chair of Governors)</w:t>
      </w:r>
      <w:r>
        <w:rPr>
          <w:rFonts w:ascii="Calibri" w:hAnsi="Calibri" w:cs="Arial"/>
          <w:szCs w:val="24"/>
        </w:rPr>
        <w:tab/>
      </w:r>
      <w:r>
        <w:rPr>
          <w:rFonts w:ascii="Calibri" w:hAnsi="Calibri" w:cs="Arial"/>
          <w:b/>
          <w:szCs w:val="24"/>
        </w:rPr>
        <w:t>Date:</w:t>
      </w:r>
    </w:p>
    <w:p w14:paraId="43D1D03B" w14:textId="77777777" w:rsidR="006C293B" w:rsidRPr="00DC4F9D" w:rsidRDefault="006C293B" w:rsidP="006C293B">
      <w:pPr>
        <w:pStyle w:val="DefaultText"/>
        <w:jc w:val="both"/>
        <w:rPr>
          <w:rFonts w:ascii="Calibri" w:hAnsi="Calibri" w:cs="Calibri"/>
          <w:szCs w:val="24"/>
        </w:rPr>
      </w:pPr>
    </w:p>
    <w:p w14:paraId="632E2D44" w14:textId="77777777" w:rsidR="006C293B" w:rsidRPr="00DC4F9D" w:rsidRDefault="006C293B" w:rsidP="006C293B">
      <w:pPr>
        <w:pStyle w:val="DefaultText"/>
        <w:jc w:val="both"/>
        <w:rPr>
          <w:rFonts w:ascii="Calibri" w:hAnsi="Calibri" w:cs="Calibri"/>
          <w:szCs w:val="24"/>
        </w:rPr>
      </w:pPr>
    </w:p>
    <w:p w14:paraId="7D8B6EA1" w14:textId="77777777" w:rsidR="006C293B" w:rsidRPr="00DC4F9D" w:rsidRDefault="006C293B" w:rsidP="006C293B">
      <w:pPr>
        <w:pStyle w:val="DefaultText"/>
        <w:jc w:val="both"/>
        <w:rPr>
          <w:rFonts w:ascii="Calibri" w:hAnsi="Calibri" w:cs="Calibri"/>
          <w:szCs w:val="24"/>
        </w:rPr>
      </w:pPr>
    </w:p>
    <w:p w14:paraId="1F3E37AF" w14:textId="77777777" w:rsidR="00A62988" w:rsidRPr="006C293B" w:rsidRDefault="00A62988" w:rsidP="00A62988">
      <w:pPr>
        <w:spacing w:after="160" w:line="259" w:lineRule="auto"/>
        <w:rPr>
          <w:rFonts w:eastAsia="Calibri" w:cstheme="minorHAnsi"/>
          <w:b/>
        </w:rPr>
      </w:pPr>
    </w:p>
    <w:sectPr w:rsidR="00A62988" w:rsidRPr="006C293B" w:rsidSect="00AA3310">
      <w:pgSz w:w="11906" w:h="16838"/>
      <w:pgMar w:top="993" w:right="1133" w:bottom="426" w:left="993" w:header="708" w:footer="708" w:gutter="0"/>
      <w:pgBorders w:display="firstPage" w:offsetFrom="page">
        <w:top w:val="single" w:sz="24" w:space="24" w:color="4F6228" w:themeColor="accent3" w:themeShade="80"/>
        <w:left w:val="single" w:sz="24" w:space="24" w:color="4F6228" w:themeColor="accent3" w:themeShade="80"/>
        <w:bottom w:val="single" w:sz="24" w:space="24" w:color="4F6228" w:themeColor="accent3" w:themeShade="80"/>
        <w:right w:val="single" w:sz="2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7C73"/>
    <w:multiLevelType w:val="multilevel"/>
    <w:tmpl w:val="3742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9420B"/>
    <w:multiLevelType w:val="hybridMultilevel"/>
    <w:tmpl w:val="DC32E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922FA4"/>
    <w:multiLevelType w:val="hybridMultilevel"/>
    <w:tmpl w:val="306E40C4"/>
    <w:lvl w:ilvl="0" w:tplc="757EC2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C41E9"/>
    <w:multiLevelType w:val="hybridMultilevel"/>
    <w:tmpl w:val="7750D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6319C8"/>
    <w:multiLevelType w:val="hybridMultilevel"/>
    <w:tmpl w:val="7514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B09C1"/>
    <w:multiLevelType w:val="hybridMultilevel"/>
    <w:tmpl w:val="359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100BA"/>
    <w:multiLevelType w:val="multilevel"/>
    <w:tmpl w:val="2D4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F1BE4"/>
    <w:multiLevelType w:val="multilevel"/>
    <w:tmpl w:val="793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E1667"/>
    <w:multiLevelType w:val="hybridMultilevel"/>
    <w:tmpl w:val="2686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82C90"/>
    <w:multiLevelType w:val="hybridMultilevel"/>
    <w:tmpl w:val="764E0A9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0" w15:restartNumberingAfterBreak="0">
    <w:nsid w:val="404E2DB7"/>
    <w:multiLevelType w:val="multilevel"/>
    <w:tmpl w:val="F9E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A2B2C"/>
    <w:multiLevelType w:val="hybridMultilevel"/>
    <w:tmpl w:val="DDB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231AA"/>
    <w:multiLevelType w:val="multilevel"/>
    <w:tmpl w:val="0B5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41832"/>
    <w:multiLevelType w:val="multilevel"/>
    <w:tmpl w:val="CFE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02736"/>
    <w:multiLevelType w:val="multilevel"/>
    <w:tmpl w:val="FD0C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6389C"/>
    <w:multiLevelType w:val="hybridMultilevel"/>
    <w:tmpl w:val="CBD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B654D"/>
    <w:multiLevelType w:val="multilevel"/>
    <w:tmpl w:val="F39A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63BB4"/>
    <w:multiLevelType w:val="multilevel"/>
    <w:tmpl w:val="68B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51E0B"/>
    <w:multiLevelType w:val="multilevel"/>
    <w:tmpl w:val="A770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C75AB"/>
    <w:multiLevelType w:val="hybridMultilevel"/>
    <w:tmpl w:val="C600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7567B"/>
    <w:multiLevelType w:val="multilevel"/>
    <w:tmpl w:val="D80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60B53"/>
    <w:multiLevelType w:val="multilevel"/>
    <w:tmpl w:val="4A2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B23D6"/>
    <w:multiLevelType w:val="multilevel"/>
    <w:tmpl w:val="F754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B3756"/>
    <w:multiLevelType w:val="multilevel"/>
    <w:tmpl w:val="5CA6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FC0D2A"/>
    <w:multiLevelType w:val="hybridMultilevel"/>
    <w:tmpl w:val="E6CA84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748A138E"/>
    <w:multiLevelType w:val="hybridMultilevel"/>
    <w:tmpl w:val="D5DCE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24396E"/>
    <w:multiLevelType w:val="hybridMultilevel"/>
    <w:tmpl w:val="DD20C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C07EC9"/>
    <w:multiLevelType w:val="hybridMultilevel"/>
    <w:tmpl w:val="4E92C0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B7C153A"/>
    <w:multiLevelType w:val="multilevel"/>
    <w:tmpl w:val="2B98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01B0E"/>
    <w:multiLevelType w:val="hybridMultilevel"/>
    <w:tmpl w:val="2CC01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15"/>
  </w:num>
  <w:num w:numId="4">
    <w:abstractNumId w:val="19"/>
  </w:num>
  <w:num w:numId="5">
    <w:abstractNumId w:val="24"/>
  </w:num>
  <w:num w:numId="6">
    <w:abstractNumId w:val="1"/>
  </w:num>
  <w:num w:numId="7">
    <w:abstractNumId w:val="5"/>
  </w:num>
  <w:num w:numId="8">
    <w:abstractNumId w:val="4"/>
  </w:num>
  <w:num w:numId="9">
    <w:abstractNumId w:val="7"/>
  </w:num>
  <w:num w:numId="10">
    <w:abstractNumId w:val="20"/>
  </w:num>
  <w:num w:numId="11">
    <w:abstractNumId w:val="23"/>
  </w:num>
  <w:num w:numId="12">
    <w:abstractNumId w:val="21"/>
  </w:num>
  <w:num w:numId="13">
    <w:abstractNumId w:val="22"/>
  </w:num>
  <w:num w:numId="14">
    <w:abstractNumId w:val="10"/>
  </w:num>
  <w:num w:numId="15">
    <w:abstractNumId w:val="6"/>
  </w:num>
  <w:num w:numId="16">
    <w:abstractNumId w:val="18"/>
  </w:num>
  <w:num w:numId="17">
    <w:abstractNumId w:val="28"/>
  </w:num>
  <w:num w:numId="18">
    <w:abstractNumId w:val="16"/>
  </w:num>
  <w:num w:numId="19">
    <w:abstractNumId w:val="13"/>
  </w:num>
  <w:num w:numId="20">
    <w:abstractNumId w:val="12"/>
  </w:num>
  <w:num w:numId="21">
    <w:abstractNumId w:val="0"/>
  </w:num>
  <w:num w:numId="22">
    <w:abstractNumId w:val="14"/>
  </w:num>
  <w:num w:numId="23">
    <w:abstractNumId w:val="17"/>
  </w:num>
  <w:num w:numId="24">
    <w:abstractNumId w:val="3"/>
  </w:num>
  <w:num w:numId="25">
    <w:abstractNumId w:val="26"/>
  </w:num>
  <w:num w:numId="26">
    <w:abstractNumId w:val="11"/>
  </w:num>
  <w:num w:numId="27">
    <w:abstractNumId w:val="29"/>
  </w:num>
  <w:num w:numId="28">
    <w:abstractNumId w:val="8"/>
  </w:num>
  <w:num w:numId="29">
    <w:abstractNumId w:val="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00"/>
    <w:rsid w:val="000E33E4"/>
    <w:rsid w:val="001036F4"/>
    <w:rsid w:val="001337B9"/>
    <w:rsid w:val="00241E86"/>
    <w:rsid w:val="002C1B04"/>
    <w:rsid w:val="00336386"/>
    <w:rsid w:val="004235D2"/>
    <w:rsid w:val="00470313"/>
    <w:rsid w:val="005B380A"/>
    <w:rsid w:val="005B63E6"/>
    <w:rsid w:val="005D2F44"/>
    <w:rsid w:val="006373C8"/>
    <w:rsid w:val="006B7039"/>
    <w:rsid w:val="006C293B"/>
    <w:rsid w:val="00787545"/>
    <w:rsid w:val="007901AA"/>
    <w:rsid w:val="008010AF"/>
    <w:rsid w:val="008A0D18"/>
    <w:rsid w:val="0096082A"/>
    <w:rsid w:val="009F321C"/>
    <w:rsid w:val="00A43DAE"/>
    <w:rsid w:val="00A62988"/>
    <w:rsid w:val="00A8664B"/>
    <w:rsid w:val="00AA3310"/>
    <w:rsid w:val="00B9314C"/>
    <w:rsid w:val="00BB7871"/>
    <w:rsid w:val="00CA3A94"/>
    <w:rsid w:val="00CB0293"/>
    <w:rsid w:val="00CD6583"/>
    <w:rsid w:val="00D53F83"/>
    <w:rsid w:val="00E74237"/>
    <w:rsid w:val="00F41651"/>
    <w:rsid w:val="00FD5000"/>
    <w:rsid w:val="0B92D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808A"/>
  <w15:docId w15:val="{9F489948-F473-46EC-A5CE-40FC857E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29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29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6298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00"/>
    <w:pPr>
      <w:ind w:left="720"/>
      <w:contextualSpacing/>
    </w:pPr>
    <w:rPr>
      <w:rFonts w:ascii="Verdana" w:hAnsi="Verdana"/>
      <w:sz w:val="24"/>
    </w:rPr>
  </w:style>
  <w:style w:type="paragraph" w:styleId="BalloonText">
    <w:name w:val="Balloon Text"/>
    <w:basedOn w:val="Normal"/>
    <w:link w:val="BalloonTextChar"/>
    <w:uiPriority w:val="99"/>
    <w:semiHidden/>
    <w:unhideWhenUsed/>
    <w:rsid w:val="00787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545"/>
    <w:rPr>
      <w:rFonts w:ascii="Tahoma" w:hAnsi="Tahoma" w:cs="Tahoma"/>
      <w:sz w:val="16"/>
      <w:szCs w:val="16"/>
    </w:rPr>
  </w:style>
  <w:style w:type="table" w:styleId="TableGrid">
    <w:name w:val="Table Grid"/>
    <w:basedOn w:val="TableNormal"/>
    <w:uiPriority w:val="59"/>
    <w:rsid w:val="0010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29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298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6298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629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2988"/>
    <w:rPr>
      <w:b/>
      <w:bCs/>
    </w:rPr>
  </w:style>
  <w:style w:type="character" w:styleId="Emphasis">
    <w:name w:val="Emphasis"/>
    <w:basedOn w:val="DefaultParagraphFont"/>
    <w:uiPriority w:val="20"/>
    <w:qFormat/>
    <w:rsid w:val="00A62988"/>
    <w:rPr>
      <w:i/>
      <w:iCs/>
    </w:rPr>
  </w:style>
  <w:style w:type="paragraph" w:customStyle="1" w:styleId="DefaultText">
    <w:name w:val="Default Text"/>
    <w:basedOn w:val="Normal"/>
    <w:rsid w:val="006C293B"/>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08367">
      <w:bodyDiv w:val="1"/>
      <w:marLeft w:val="0"/>
      <w:marRight w:val="0"/>
      <w:marTop w:val="0"/>
      <w:marBottom w:val="0"/>
      <w:divBdr>
        <w:top w:val="none" w:sz="0" w:space="0" w:color="auto"/>
        <w:left w:val="none" w:sz="0" w:space="0" w:color="auto"/>
        <w:bottom w:val="none" w:sz="0" w:space="0" w:color="auto"/>
        <w:right w:val="none" w:sz="0" w:space="0" w:color="auto"/>
      </w:divBdr>
      <w:divsChild>
        <w:div w:id="2022314780">
          <w:marLeft w:val="0"/>
          <w:marRight w:val="0"/>
          <w:marTop w:val="0"/>
          <w:marBottom w:val="0"/>
          <w:divBdr>
            <w:top w:val="none" w:sz="0" w:space="0" w:color="auto"/>
            <w:left w:val="none" w:sz="0" w:space="0" w:color="auto"/>
            <w:bottom w:val="none" w:sz="0" w:space="0" w:color="auto"/>
            <w:right w:val="none" w:sz="0" w:space="0" w:color="auto"/>
          </w:divBdr>
          <w:divsChild>
            <w:div w:id="2047634930">
              <w:marLeft w:val="0"/>
              <w:marRight w:val="0"/>
              <w:marTop w:val="0"/>
              <w:marBottom w:val="0"/>
              <w:divBdr>
                <w:top w:val="none" w:sz="0" w:space="0" w:color="auto"/>
                <w:left w:val="none" w:sz="0" w:space="0" w:color="auto"/>
                <w:bottom w:val="none" w:sz="0" w:space="0" w:color="auto"/>
                <w:right w:val="none" w:sz="0" w:space="0" w:color="auto"/>
              </w:divBdr>
              <w:divsChild>
                <w:div w:id="1814054350">
                  <w:marLeft w:val="0"/>
                  <w:marRight w:val="0"/>
                  <w:marTop w:val="0"/>
                  <w:marBottom w:val="0"/>
                  <w:divBdr>
                    <w:top w:val="none" w:sz="0" w:space="0" w:color="auto"/>
                    <w:left w:val="none" w:sz="0" w:space="0" w:color="auto"/>
                    <w:bottom w:val="none" w:sz="0" w:space="0" w:color="auto"/>
                    <w:right w:val="none" w:sz="0" w:space="0" w:color="auto"/>
                  </w:divBdr>
                  <w:divsChild>
                    <w:div w:id="2100103808">
                      <w:marLeft w:val="0"/>
                      <w:marRight w:val="0"/>
                      <w:marTop w:val="0"/>
                      <w:marBottom w:val="0"/>
                      <w:divBdr>
                        <w:top w:val="none" w:sz="0" w:space="0" w:color="auto"/>
                        <w:left w:val="none" w:sz="0" w:space="0" w:color="auto"/>
                        <w:bottom w:val="none" w:sz="0" w:space="0" w:color="auto"/>
                        <w:right w:val="none" w:sz="0" w:space="0" w:color="auto"/>
                      </w:divBdr>
                      <w:divsChild>
                        <w:div w:id="667366597">
                          <w:marLeft w:val="0"/>
                          <w:marRight w:val="0"/>
                          <w:marTop w:val="0"/>
                          <w:marBottom w:val="0"/>
                          <w:divBdr>
                            <w:top w:val="none" w:sz="0" w:space="0" w:color="auto"/>
                            <w:left w:val="none" w:sz="0" w:space="0" w:color="auto"/>
                            <w:bottom w:val="none" w:sz="0" w:space="0" w:color="auto"/>
                            <w:right w:val="none" w:sz="0" w:space="0" w:color="auto"/>
                          </w:divBdr>
                          <w:divsChild>
                            <w:div w:id="10031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179">
          <w:marLeft w:val="0"/>
          <w:marRight w:val="0"/>
          <w:marTop w:val="0"/>
          <w:marBottom w:val="0"/>
          <w:divBdr>
            <w:top w:val="none" w:sz="0" w:space="0" w:color="auto"/>
            <w:left w:val="none" w:sz="0" w:space="0" w:color="auto"/>
            <w:bottom w:val="none" w:sz="0" w:space="0" w:color="auto"/>
            <w:right w:val="none" w:sz="0" w:space="0" w:color="auto"/>
          </w:divBdr>
          <w:divsChild>
            <w:div w:id="1955595681">
              <w:marLeft w:val="0"/>
              <w:marRight w:val="0"/>
              <w:marTop w:val="0"/>
              <w:marBottom w:val="0"/>
              <w:divBdr>
                <w:top w:val="none" w:sz="0" w:space="0" w:color="auto"/>
                <w:left w:val="none" w:sz="0" w:space="0" w:color="auto"/>
                <w:bottom w:val="none" w:sz="0" w:space="0" w:color="auto"/>
                <w:right w:val="none" w:sz="0" w:space="0" w:color="auto"/>
              </w:divBdr>
              <w:divsChild>
                <w:div w:id="777287858">
                  <w:marLeft w:val="0"/>
                  <w:marRight w:val="0"/>
                  <w:marTop w:val="0"/>
                  <w:marBottom w:val="0"/>
                  <w:divBdr>
                    <w:top w:val="none" w:sz="0" w:space="0" w:color="auto"/>
                    <w:left w:val="none" w:sz="0" w:space="0" w:color="auto"/>
                    <w:bottom w:val="none" w:sz="0" w:space="0" w:color="auto"/>
                    <w:right w:val="none" w:sz="0" w:space="0" w:color="auto"/>
                  </w:divBdr>
                  <w:divsChild>
                    <w:div w:id="1190991798">
                      <w:marLeft w:val="0"/>
                      <w:marRight w:val="0"/>
                      <w:marTop w:val="0"/>
                      <w:marBottom w:val="0"/>
                      <w:divBdr>
                        <w:top w:val="none" w:sz="0" w:space="0" w:color="auto"/>
                        <w:left w:val="none" w:sz="0" w:space="0" w:color="auto"/>
                        <w:bottom w:val="none" w:sz="0" w:space="0" w:color="auto"/>
                        <w:right w:val="none" w:sz="0" w:space="0" w:color="auto"/>
                      </w:divBdr>
                      <w:divsChild>
                        <w:div w:id="796221745">
                          <w:marLeft w:val="0"/>
                          <w:marRight w:val="0"/>
                          <w:marTop w:val="0"/>
                          <w:marBottom w:val="0"/>
                          <w:divBdr>
                            <w:top w:val="none" w:sz="0" w:space="0" w:color="auto"/>
                            <w:left w:val="none" w:sz="0" w:space="0" w:color="auto"/>
                            <w:bottom w:val="none" w:sz="0" w:space="0" w:color="auto"/>
                            <w:right w:val="none" w:sz="0" w:space="0" w:color="auto"/>
                          </w:divBdr>
                          <w:divsChild>
                            <w:div w:id="1388065186">
                              <w:marLeft w:val="0"/>
                              <w:marRight w:val="0"/>
                              <w:marTop w:val="0"/>
                              <w:marBottom w:val="0"/>
                              <w:divBdr>
                                <w:top w:val="none" w:sz="0" w:space="0" w:color="auto"/>
                                <w:left w:val="none" w:sz="0" w:space="0" w:color="auto"/>
                                <w:bottom w:val="none" w:sz="0" w:space="0" w:color="auto"/>
                                <w:right w:val="none" w:sz="0" w:space="0" w:color="auto"/>
                              </w:divBdr>
                              <w:divsChild>
                                <w:div w:id="9698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301">
          <w:marLeft w:val="0"/>
          <w:marRight w:val="0"/>
          <w:marTop w:val="0"/>
          <w:marBottom w:val="0"/>
          <w:divBdr>
            <w:top w:val="none" w:sz="0" w:space="0" w:color="auto"/>
            <w:left w:val="none" w:sz="0" w:space="0" w:color="auto"/>
            <w:bottom w:val="none" w:sz="0" w:space="0" w:color="auto"/>
            <w:right w:val="none" w:sz="0" w:space="0" w:color="auto"/>
          </w:divBdr>
          <w:divsChild>
            <w:div w:id="245070283">
              <w:marLeft w:val="0"/>
              <w:marRight w:val="0"/>
              <w:marTop w:val="0"/>
              <w:marBottom w:val="0"/>
              <w:divBdr>
                <w:top w:val="none" w:sz="0" w:space="0" w:color="auto"/>
                <w:left w:val="none" w:sz="0" w:space="0" w:color="auto"/>
                <w:bottom w:val="none" w:sz="0" w:space="0" w:color="auto"/>
                <w:right w:val="none" w:sz="0" w:space="0" w:color="auto"/>
              </w:divBdr>
              <w:divsChild>
                <w:div w:id="2100366454">
                  <w:marLeft w:val="0"/>
                  <w:marRight w:val="0"/>
                  <w:marTop w:val="0"/>
                  <w:marBottom w:val="0"/>
                  <w:divBdr>
                    <w:top w:val="none" w:sz="0" w:space="0" w:color="auto"/>
                    <w:left w:val="none" w:sz="0" w:space="0" w:color="auto"/>
                    <w:bottom w:val="none" w:sz="0" w:space="0" w:color="auto"/>
                    <w:right w:val="none" w:sz="0" w:space="0" w:color="auto"/>
                  </w:divBdr>
                  <w:divsChild>
                    <w:div w:id="264314458">
                      <w:marLeft w:val="0"/>
                      <w:marRight w:val="0"/>
                      <w:marTop w:val="0"/>
                      <w:marBottom w:val="0"/>
                      <w:divBdr>
                        <w:top w:val="none" w:sz="0" w:space="0" w:color="auto"/>
                        <w:left w:val="none" w:sz="0" w:space="0" w:color="auto"/>
                        <w:bottom w:val="none" w:sz="0" w:space="0" w:color="auto"/>
                        <w:right w:val="none" w:sz="0" w:space="0" w:color="auto"/>
                      </w:divBdr>
                      <w:divsChild>
                        <w:div w:id="208148886">
                          <w:marLeft w:val="0"/>
                          <w:marRight w:val="0"/>
                          <w:marTop w:val="0"/>
                          <w:marBottom w:val="0"/>
                          <w:divBdr>
                            <w:top w:val="none" w:sz="0" w:space="0" w:color="auto"/>
                            <w:left w:val="none" w:sz="0" w:space="0" w:color="auto"/>
                            <w:bottom w:val="none" w:sz="0" w:space="0" w:color="auto"/>
                            <w:right w:val="none" w:sz="0" w:space="0" w:color="auto"/>
                          </w:divBdr>
                          <w:divsChild>
                            <w:div w:id="7000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015D6-EAAC-4DAC-9281-A047FE4FE14D}">
  <ds:schemaRefs>
    <ds:schemaRef ds:uri="http://purl.org/dc/terms/"/>
    <ds:schemaRef ds:uri="b852ccfb-be63-46c8-8082-adce90fff030"/>
    <ds:schemaRef ds:uri="http://www.w3.org/XML/1998/namespace"/>
    <ds:schemaRef ds:uri="http://schemas.openxmlformats.org/package/2006/metadata/core-properties"/>
    <ds:schemaRef ds:uri="f5ac3d47-0d51-4d79-9316-2ba64a6aad17"/>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FE4859E-0167-46E7-AE4B-073DC7BD21A2}">
  <ds:schemaRefs>
    <ds:schemaRef ds:uri="http://schemas.microsoft.com/sharepoint/v3/contenttype/forms"/>
  </ds:schemaRefs>
</ds:datastoreItem>
</file>

<file path=customXml/itemProps3.xml><?xml version="1.0" encoding="utf-8"?>
<ds:datastoreItem xmlns:ds="http://schemas.openxmlformats.org/officeDocument/2006/customXml" ds:itemID="{46C28415-8213-4F01-A065-8273C17F3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Company>St. Peter's CEP</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Weddle</dc:creator>
  <cp:lastModifiedBy>Miss. Khan</cp:lastModifiedBy>
  <cp:revision>2</cp:revision>
  <cp:lastPrinted>2017-09-20T14:04:00Z</cp:lastPrinted>
  <dcterms:created xsi:type="dcterms:W3CDTF">2026-03-16T09:53:00Z</dcterms:created>
  <dcterms:modified xsi:type="dcterms:W3CDTF">2026-03-16T09:53:00Z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