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3D18BC" w:rsidR="003F01E8" w:rsidP="003F01E8" w:rsidRDefault="003F01E8" w14:paraId="60F6B8DD" w14:textId="77777777">
      <w:pPr>
        <w:widowControl w:val="0"/>
        <w:autoSpaceDE w:val="0"/>
        <w:autoSpaceDN w:val="0"/>
        <w:jc w:val="center"/>
        <w:rPr>
          <w:rFonts w:ascii="Arial" w:hAnsi="Arial" w:eastAsia="Arial" w:cs="Arial"/>
          <w:sz w:val="36"/>
          <w:lang w:bidi="en-GB"/>
        </w:rPr>
      </w:pPr>
      <w:r w:rsidRPr="003D18BC">
        <w:rPr>
          <w:rFonts w:ascii="Arial" w:hAnsi="Arial" w:eastAsia="Arial" w:cs="Arial"/>
          <w:sz w:val="36"/>
          <w:lang w:bidi="en-GB"/>
        </w:rPr>
        <w:t>Darwen Saint Peter’s Church of England Primary School</w:t>
      </w:r>
    </w:p>
    <w:p w:rsidRPr="003D18BC" w:rsidR="003F01E8" w:rsidP="003F01E8" w:rsidRDefault="003F01E8" w14:paraId="741ED238" w14:textId="77777777">
      <w:pPr>
        <w:widowControl w:val="0"/>
        <w:autoSpaceDE w:val="0"/>
        <w:autoSpaceDN w:val="0"/>
        <w:rPr>
          <w:rFonts w:ascii="Arial" w:hAnsi="Arial" w:eastAsia="Arial" w:cs="Arial"/>
          <w:lang w:bidi="en-GB"/>
        </w:rPr>
      </w:pPr>
    </w:p>
    <w:p w:rsidRPr="003D18BC" w:rsidR="003F01E8" w:rsidP="003F01E8" w:rsidRDefault="003F01E8" w14:paraId="5D73A9AD" w14:textId="77777777">
      <w:pPr>
        <w:widowControl w:val="0"/>
        <w:autoSpaceDE w:val="0"/>
        <w:autoSpaceDN w:val="0"/>
        <w:rPr>
          <w:rFonts w:ascii="Arial" w:hAnsi="Arial" w:eastAsia="Arial" w:cs="Arial"/>
          <w:lang w:bidi="en-GB"/>
        </w:rPr>
      </w:pPr>
      <w:r>
        <w:rPr>
          <w:noProof/>
          <w:lang w:eastAsia="en-GB"/>
        </w:rPr>
        <w:drawing>
          <wp:anchor distT="36576" distB="36576" distL="36576" distR="36576" simplePos="0" relativeHeight="251659264" behindDoc="1" locked="0" layoutInCell="1" allowOverlap="1" wp14:anchorId="18146930" wp14:editId="621415C0">
            <wp:simplePos x="0" y="0"/>
            <wp:positionH relativeFrom="margin">
              <wp:align>center</wp:align>
            </wp:positionH>
            <wp:positionV relativeFrom="paragraph">
              <wp:posOffset>152400</wp:posOffset>
            </wp:positionV>
            <wp:extent cx="1983105" cy="2019300"/>
            <wp:effectExtent l="0" t="0" r="0" b="0"/>
            <wp:wrapTight wrapText="bothSides">
              <wp:wrapPolygon edited="0">
                <wp:start x="0" y="0"/>
                <wp:lineTo x="0" y="21396"/>
                <wp:lineTo x="21372" y="21396"/>
                <wp:lineTo x="2137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FEFEFE"/>
                        </a:clrFrom>
                        <a:clrTo>
                          <a:srgbClr val="FEFEFE">
                            <a:alpha val="0"/>
                          </a:srgbClr>
                        </a:clrTo>
                      </a:clrChange>
                      <a:extLst>
                        <a:ext uri="{28A0092B-C50C-407E-A947-70E740481C1C}">
                          <a14:useLocalDpi xmlns:a14="http://schemas.microsoft.com/office/drawing/2010/main" val="0"/>
                        </a:ext>
                      </a:extLst>
                    </a:blip>
                    <a:srcRect l="21149" t="12697" r="20633" b="8267"/>
                    <a:stretch>
                      <a:fillRect/>
                    </a:stretch>
                  </pic:blipFill>
                  <pic:spPr bwMode="auto">
                    <a:xfrm>
                      <a:off x="0" y="0"/>
                      <a:ext cx="1983105" cy="20193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Pr="003D18BC" w:rsidR="003F01E8" w:rsidP="003F01E8" w:rsidRDefault="003F01E8" w14:paraId="39412B17" w14:textId="77777777">
      <w:pPr>
        <w:widowControl w:val="0"/>
        <w:autoSpaceDE w:val="0"/>
        <w:autoSpaceDN w:val="0"/>
        <w:rPr>
          <w:rFonts w:ascii="Arial" w:hAnsi="Arial" w:eastAsia="Arial" w:cs="Arial"/>
          <w:lang w:bidi="en-GB"/>
        </w:rPr>
      </w:pPr>
    </w:p>
    <w:p w:rsidRPr="003D18BC" w:rsidR="003F01E8" w:rsidP="003F01E8" w:rsidRDefault="003F01E8" w14:paraId="141ED1A6" w14:textId="77777777">
      <w:pPr>
        <w:widowControl w:val="0"/>
        <w:autoSpaceDE w:val="0"/>
        <w:autoSpaceDN w:val="0"/>
        <w:rPr>
          <w:rFonts w:ascii="Arial" w:hAnsi="Arial" w:eastAsia="Arial" w:cs="Arial"/>
          <w:lang w:bidi="en-GB"/>
        </w:rPr>
      </w:pPr>
    </w:p>
    <w:p w:rsidRPr="003D18BC" w:rsidR="003F01E8" w:rsidP="003F01E8" w:rsidRDefault="003F01E8" w14:paraId="7D5D7AEF" w14:textId="77777777">
      <w:pPr>
        <w:widowControl w:val="0"/>
        <w:autoSpaceDE w:val="0"/>
        <w:autoSpaceDN w:val="0"/>
        <w:rPr>
          <w:rFonts w:ascii="Arial" w:hAnsi="Arial" w:eastAsia="Arial" w:cs="Arial"/>
          <w:lang w:bidi="en-GB"/>
        </w:rPr>
      </w:pPr>
    </w:p>
    <w:p w:rsidRPr="003D18BC" w:rsidR="003F01E8" w:rsidP="003F01E8" w:rsidRDefault="003F01E8" w14:paraId="0642146B" w14:textId="77777777">
      <w:pPr>
        <w:widowControl w:val="0"/>
        <w:autoSpaceDE w:val="0"/>
        <w:autoSpaceDN w:val="0"/>
        <w:rPr>
          <w:rFonts w:ascii="Arial" w:hAnsi="Arial" w:eastAsia="Arial" w:cs="Arial"/>
          <w:lang w:bidi="en-GB"/>
        </w:rPr>
      </w:pPr>
    </w:p>
    <w:p w:rsidRPr="003D18BC" w:rsidR="003F01E8" w:rsidP="003F01E8" w:rsidRDefault="003F01E8" w14:paraId="30160E6F" w14:textId="77777777">
      <w:pPr>
        <w:widowControl w:val="0"/>
        <w:autoSpaceDE w:val="0"/>
        <w:autoSpaceDN w:val="0"/>
        <w:rPr>
          <w:rFonts w:ascii="Arial" w:hAnsi="Arial" w:eastAsia="Arial" w:cs="Arial"/>
          <w:lang w:bidi="en-GB"/>
        </w:rPr>
      </w:pPr>
    </w:p>
    <w:p w:rsidRPr="003D18BC" w:rsidR="003F01E8" w:rsidP="003F01E8" w:rsidRDefault="003F01E8" w14:paraId="59348FB0" w14:textId="77777777">
      <w:pPr>
        <w:widowControl w:val="0"/>
        <w:autoSpaceDE w:val="0"/>
        <w:autoSpaceDN w:val="0"/>
        <w:rPr>
          <w:rFonts w:ascii="Arial" w:hAnsi="Arial" w:eastAsia="Arial" w:cs="Arial"/>
          <w:lang w:bidi="en-GB"/>
        </w:rPr>
      </w:pPr>
    </w:p>
    <w:p w:rsidR="003F01E8" w:rsidP="003F01E8" w:rsidRDefault="003F01E8" w14:paraId="50794B32" w14:textId="77777777">
      <w:pPr>
        <w:widowControl w:val="0"/>
        <w:autoSpaceDE w:val="0"/>
        <w:autoSpaceDN w:val="0"/>
        <w:rPr>
          <w:rFonts w:ascii="Arial" w:hAnsi="Arial" w:eastAsia="Arial" w:cs="Arial"/>
          <w:lang w:bidi="en-GB"/>
        </w:rPr>
      </w:pPr>
    </w:p>
    <w:p w:rsidR="003F01E8" w:rsidP="003F01E8" w:rsidRDefault="003F01E8" w14:paraId="5846AB75" w14:textId="77777777">
      <w:pPr>
        <w:widowControl w:val="0"/>
        <w:autoSpaceDE w:val="0"/>
        <w:autoSpaceDN w:val="0"/>
        <w:rPr>
          <w:rFonts w:ascii="Arial" w:hAnsi="Arial" w:eastAsia="Arial" w:cs="Arial"/>
          <w:lang w:bidi="en-GB"/>
        </w:rPr>
      </w:pPr>
    </w:p>
    <w:p w:rsidRPr="003D18BC" w:rsidR="003F01E8" w:rsidP="003F01E8" w:rsidRDefault="003F01E8" w14:paraId="2A2C8FBB" w14:textId="77777777">
      <w:pPr>
        <w:widowControl w:val="0"/>
        <w:autoSpaceDE w:val="0"/>
        <w:autoSpaceDN w:val="0"/>
        <w:rPr>
          <w:rFonts w:ascii="Arial" w:hAnsi="Arial" w:eastAsia="Arial" w:cs="Arial"/>
          <w:lang w:bidi="en-GB"/>
        </w:rPr>
      </w:pPr>
    </w:p>
    <w:p w:rsidRPr="003D18BC" w:rsidR="003F01E8" w:rsidP="003F01E8" w:rsidRDefault="003F01E8" w14:paraId="0A92C5D0" w14:textId="77777777">
      <w:pPr>
        <w:widowControl w:val="0"/>
        <w:autoSpaceDE w:val="0"/>
        <w:autoSpaceDN w:val="0"/>
        <w:rPr>
          <w:rFonts w:ascii="Arial" w:hAnsi="Arial" w:eastAsia="Arial" w:cs="Arial"/>
          <w:lang w:bidi="en-GB"/>
        </w:rPr>
      </w:pPr>
    </w:p>
    <w:p w:rsidR="003F01E8" w:rsidP="003F01E8" w:rsidRDefault="003F01E8" w14:paraId="3BBB7DFA" w14:textId="77777777">
      <w:pPr>
        <w:widowControl w:val="0"/>
        <w:autoSpaceDE w:val="0"/>
        <w:autoSpaceDN w:val="0"/>
        <w:jc w:val="center"/>
        <w:rPr>
          <w:rFonts w:ascii="Arial" w:hAnsi="Arial" w:eastAsia="Arial" w:cs="Arial"/>
          <w:sz w:val="72"/>
          <w:lang w:bidi="en-GB"/>
        </w:rPr>
      </w:pPr>
      <w:r>
        <w:rPr>
          <w:rFonts w:ascii="Arial" w:hAnsi="Arial" w:eastAsia="Arial" w:cs="Arial"/>
          <w:sz w:val="72"/>
          <w:lang w:bidi="en-GB"/>
        </w:rPr>
        <w:t>Remote Learning Policy</w:t>
      </w:r>
    </w:p>
    <w:p w:rsidR="003F01E8" w:rsidP="003F01E8" w:rsidRDefault="003F01E8" w14:paraId="22DCA941" w14:textId="77777777">
      <w:pPr>
        <w:widowControl w:val="0"/>
        <w:autoSpaceDE w:val="0"/>
        <w:autoSpaceDN w:val="0"/>
        <w:jc w:val="center"/>
        <w:rPr>
          <w:rFonts w:ascii="Arial" w:hAnsi="Arial" w:eastAsia="Arial" w:cs="Arial"/>
          <w:sz w:val="72"/>
          <w:lang w:bidi="en-GB"/>
        </w:rPr>
      </w:pPr>
    </w:p>
    <w:p w:rsidRPr="003D18BC" w:rsidR="003F01E8" w:rsidP="003F01E8" w:rsidRDefault="003F01E8" w14:paraId="0655D665" w14:textId="77777777">
      <w:pPr>
        <w:widowControl w:val="0"/>
        <w:autoSpaceDE w:val="0"/>
        <w:autoSpaceDN w:val="0"/>
        <w:jc w:val="center"/>
        <w:rPr>
          <w:rFonts w:ascii="Calibri Light" w:hAnsi="Calibri Light" w:eastAsia="Arial" w:cs="Calibri Light"/>
          <w:b/>
          <w:bCs/>
          <w:i/>
          <w:sz w:val="40"/>
          <w:szCs w:val="44"/>
          <w:lang w:bidi="en-GB"/>
        </w:rPr>
      </w:pPr>
      <w:r w:rsidRPr="003D18BC">
        <w:rPr>
          <w:rFonts w:ascii="Calibri Light" w:hAnsi="Calibri Light" w:eastAsia="Arial" w:cs="Calibri Light"/>
          <w:b/>
          <w:bCs/>
          <w:i/>
          <w:sz w:val="40"/>
          <w:szCs w:val="44"/>
          <w:lang w:bidi="en-GB"/>
        </w:rPr>
        <w:t>Sowing the seeds of tomorrow</w:t>
      </w:r>
    </w:p>
    <w:p w:rsidRPr="003D18BC" w:rsidR="003F01E8" w:rsidP="003F01E8" w:rsidRDefault="003F01E8" w14:paraId="260E8183" w14:textId="77777777">
      <w:pPr>
        <w:widowControl w:val="0"/>
        <w:autoSpaceDE w:val="0"/>
        <w:autoSpaceDN w:val="0"/>
        <w:jc w:val="center"/>
        <w:rPr>
          <w:rFonts w:ascii="Calibri Light" w:hAnsi="Calibri Light" w:eastAsia="Arial" w:cs="Calibri Light"/>
          <w:i/>
          <w:sz w:val="32"/>
          <w:szCs w:val="44"/>
          <w:lang w:bidi="en-GB"/>
        </w:rPr>
      </w:pPr>
      <w:r w:rsidRPr="003D18BC">
        <w:rPr>
          <w:rFonts w:ascii="Calibri Light" w:hAnsi="Calibri Light" w:eastAsia="Arial" w:cs="Calibri Light"/>
          <w:i/>
          <w:sz w:val="32"/>
          <w:szCs w:val="44"/>
          <w:lang w:bidi="en-GB"/>
        </w:rPr>
        <w:t>Matthew 13:1-23</w:t>
      </w:r>
    </w:p>
    <w:p w:rsidRPr="000577FD" w:rsidR="003F01E8" w:rsidP="003F01E8" w:rsidRDefault="003F01E8" w14:paraId="158B477F" w14:textId="77777777">
      <w:pPr>
        <w:widowControl w:val="0"/>
        <w:autoSpaceDE w:val="0"/>
        <w:autoSpaceDN w:val="0"/>
        <w:jc w:val="center"/>
        <w:rPr>
          <w:rFonts w:ascii="Calibri Light" w:hAnsi="Calibri Light" w:eastAsia="Arial" w:cs="Calibri Light"/>
          <w:i/>
          <w:sz w:val="32"/>
          <w:szCs w:val="40"/>
          <w:lang w:bidi="en-GB"/>
        </w:rPr>
      </w:pPr>
      <w:r w:rsidRPr="003D18BC">
        <w:rPr>
          <w:rFonts w:ascii="Calibri Light" w:hAnsi="Calibri Light" w:eastAsia="Arial" w:cs="Calibri Light"/>
          <w:i/>
          <w:sz w:val="32"/>
          <w:szCs w:val="40"/>
          <w:lang w:bidi="en-GB"/>
        </w:rPr>
        <w:t>love, respect, trust, truthfulness, forgiveness</w:t>
      </w:r>
    </w:p>
    <w:p w:rsidRPr="003D18BC" w:rsidR="003F01E8" w:rsidP="003F01E8" w:rsidRDefault="003F01E8" w14:paraId="1B42A2DD" w14:textId="77777777">
      <w:pPr>
        <w:widowControl w:val="0"/>
        <w:autoSpaceDE w:val="0"/>
        <w:autoSpaceDN w:val="0"/>
        <w:rPr>
          <w:rFonts w:ascii="Arial" w:hAnsi="Arial" w:eastAsia="Arial" w:cs="Arial"/>
          <w:lang w:bidi="en-GB"/>
        </w:rPr>
      </w:pPr>
    </w:p>
    <w:p w:rsidRPr="003D18BC" w:rsidR="003F01E8" w:rsidP="003F01E8" w:rsidRDefault="003F01E8" w14:paraId="666EB5F3" w14:textId="77777777">
      <w:pPr>
        <w:widowControl w:val="0"/>
        <w:autoSpaceDE w:val="0"/>
        <w:autoSpaceDN w:val="0"/>
        <w:rPr>
          <w:rFonts w:ascii="Arial" w:hAnsi="Arial" w:eastAsia="Arial" w:cs="Arial"/>
          <w:lang w:bidi="en-GB"/>
        </w:rPr>
      </w:pPr>
    </w:p>
    <w:p w:rsidRPr="003D18BC" w:rsidR="003F01E8" w:rsidP="003F01E8" w:rsidRDefault="003F01E8" w14:paraId="404717EC" w14:textId="77777777">
      <w:pPr>
        <w:widowControl w:val="0"/>
        <w:autoSpaceDE w:val="0"/>
        <w:autoSpaceDN w:val="0"/>
        <w:rPr>
          <w:rFonts w:ascii="Arial" w:hAnsi="Arial" w:eastAsia="Arial" w:cs="Arial"/>
          <w:lang w:bidi="en-GB"/>
        </w:rPr>
      </w:pPr>
    </w:p>
    <w:p w:rsidRPr="003D18BC" w:rsidR="003F01E8" w:rsidP="003F01E8" w:rsidRDefault="003F01E8" w14:paraId="026DA11D" w14:textId="77777777">
      <w:pPr>
        <w:widowControl w:val="0"/>
        <w:autoSpaceDE w:val="0"/>
        <w:autoSpaceDN w:val="0"/>
        <w:rPr>
          <w:rFonts w:ascii="Arial" w:hAnsi="Arial" w:eastAsia="Arial" w:cs="Arial"/>
          <w:lang w:bidi="en-GB"/>
        </w:rPr>
      </w:pPr>
    </w:p>
    <w:p w:rsidRPr="003D18BC" w:rsidR="003F01E8" w:rsidP="003F01E8" w:rsidRDefault="003F01E8" w14:paraId="42CA89FC" w14:textId="77777777">
      <w:pPr>
        <w:widowControl w:val="0"/>
        <w:autoSpaceDE w:val="0"/>
        <w:autoSpaceDN w:val="0"/>
        <w:rPr>
          <w:rFonts w:ascii="Arial" w:hAnsi="Arial" w:eastAsia="Arial" w:cs="Arial"/>
          <w:lang w:bidi="en-GB"/>
        </w:rPr>
      </w:pPr>
    </w:p>
    <w:p w:rsidRPr="00FF1A86" w:rsidR="003F01E8" w:rsidP="003F01E8" w:rsidRDefault="003F01E8" w14:paraId="6F1C6815" w14:textId="77777777">
      <w:pPr>
        <w:widowControl w:val="0"/>
        <w:autoSpaceDE w:val="0"/>
        <w:autoSpaceDN w:val="0"/>
        <w:jc w:val="both"/>
        <w:rPr>
          <w:rFonts w:eastAsia="Arial" w:cs="Calibri Light"/>
          <w:sz w:val="24"/>
          <w:szCs w:val="24"/>
          <w:lang w:bidi="en-GB"/>
        </w:rPr>
      </w:pPr>
      <w:r w:rsidRPr="00FF1A86">
        <w:rPr>
          <w:rFonts w:eastAsia="Arial" w:cs="Calibri Light"/>
          <w:sz w:val="24"/>
          <w:szCs w:val="24"/>
          <w:lang w:bidi="en-GB"/>
        </w:rPr>
        <w:t xml:space="preserve">Date of Policy: </w:t>
      </w:r>
      <w:r>
        <w:rPr>
          <w:rFonts w:eastAsia="Arial" w:cs="Calibri Light"/>
          <w:sz w:val="24"/>
          <w:szCs w:val="24"/>
          <w:lang w:bidi="en-GB"/>
        </w:rPr>
        <w:t>November</w:t>
      </w:r>
      <w:r w:rsidRPr="00FF1A86">
        <w:rPr>
          <w:rFonts w:eastAsia="Arial" w:cs="Calibri Light"/>
          <w:sz w:val="24"/>
          <w:szCs w:val="24"/>
          <w:lang w:bidi="en-GB"/>
        </w:rPr>
        <w:t xml:space="preserve"> 2025</w:t>
      </w:r>
    </w:p>
    <w:p w:rsidR="003F01E8" w:rsidP="003F01E8" w:rsidRDefault="003F01E8" w14:paraId="2FD1CED0" w14:textId="56B244A5">
      <w:pPr>
        <w:widowControl w:val="0"/>
        <w:autoSpaceDE w:val="0"/>
        <w:autoSpaceDN w:val="0"/>
        <w:jc w:val="both"/>
        <w:rPr>
          <w:rFonts w:eastAsia="Arial" w:cs="Calibri Light"/>
          <w:sz w:val="24"/>
          <w:szCs w:val="24"/>
          <w:lang w:bidi="en-GB"/>
        </w:rPr>
      </w:pPr>
      <w:r w:rsidRPr="00FF1A86">
        <w:rPr>
          <w:rFonts w:eastAsia="Arial" w:cs="Calibri Light"/>
          <w:sz w:val="24"/>
          <w:szCs w:val="24"/>
          <w:lang w:bidi="en-GB"/>
        </w:rPr>
        <w:t xml:space="preserve">Review Date: </w:t>
      </w:r>
      <w:r>
        <w:rPr>
          <w:rFonts w:eastAsia="Arial" w:cs="Calibri Light"/>
          <w:sz w:val="24"/>
          <w:szCs w:val="24"/>
          <w:lang w:bidi="en-GB"/>
        </w:rPr>
        <w:t xml:space="preserve">November </w:t>
      </w:r>
      <w:r w:rsidRPr="00FF1A86">
        <w:rPr>
          <w:rFonts w:eastAsia="Arial" w:cs="Calibri Light"/>
          <w:sz w:val="24"/>
          <w:szCs w:val="24"/>
          <w:lang w:bidi="en-GB"/>
        </w:rPr>
        <w:t>202</w:t>
      </w:r>
      <w:r w:rsidR="00591D36">
        <w:rPr>
          <w:rFonts w:eastAsia="Arial" w:cs="Calibri Light"/>
          <w:sz w:val="24"/>
          <w:szCs w:val="24"/>
          <w:lang w:bidi="en-GB"/>
        </w:rPr>
        <w:t>8</w:t>
      </w:r>
      <w:bookmarkStart w:name="_GoBack" w:id="0"/>
      <w:bookmarkEnd w:id="0"/>
    </w:p>
    <w:p w:rsidR="003F01E8" w:rsidP="003F01E8" w:rsidRDefault="003F01E8" w14:paraId="1EF7CBAB" w14:textId="77777777">
      <w:pPr>
        <w:widowControl w:val="0"/>
        <w:autoSpaceDE w:val="0"/>
        <w:autoSpaceDN w:val="0"/>
        <w:jc w:val="both"/>
        <w:rPr>
          <w:rFonts w:eastAsia="Arial" w:cs="Calibri Light"/>
          <w:sz w:val="24"/>
          <w:szCs w:val="24"/>
          <w:lang w:bidi="en-GB"/>
        </w:rPr>
      </w:pPr>
    </w:p>
    <w:p w:rsidRPr="00FF1A86" w:rsidR="003F01E8" w:rsidP="003F01E8" w:rsidRDefault="003F01E8" w14:paraId="234D2B40" w14:textId="77777777">
      <w:pPr>
        <w:widowControl w:val="0"/>
        <w:autoSpaceDE w:val="0"/>
        <w:autoSpaceDN w:val="0"/>
        <w:jc w:val="both"/>
        <w:rPr>
          <w:rFonts w:eastAsia="Arial" w:cs="Calibri Light"/>
          <w:sz w:val="24"/>
          <w:szCs w:val="24"/>
          <w:lang w:bidi="en-GB"/>
        </w:rPr>
      </w:pPr>
    </w:p>
    <w:p w:rsidRPr="005E62D1" w:rsidR="003F01E8" w:rsidP="003F01E8" w:rsidRDefault="003F01E8" w14:paraId="6280FEB4" w14:textId="77777777">
      <w:pPr>
        <w:jc w:val="center"/>
        <w:rPr>
          <w:rFonts w:cs="Calibri"/>
          <w:b/>
          <w:sz w:val="32"/>
          <w:lang w:eastAsia="en-GB"/>
        </w:rPr>
      </w:pPr>
      <w:r w:rsidRPr="005E62D1">
        <w:rPr>
          <w:rFonts w:cs="Calibri"/>
          <w:b/>
          <w:sz w:val="32"/>
          <w:lang w:eastAsia="en-GB"/>
        </w:rPr>
        <w:t>Christian Vision</w:t>
      </w:r>
    </w:p>
    <w:p w:rsidRPr="005E62D1" w:rsidR="003F01E8" w:rsidP="003F01E8" w:rsidRDefault="003F01E8" w14:paraId="09B83209" w14:textId="77777777">
      <w:pPr>
        <w:jc w:val="center"/>
        <w:rPr>
          <w:rFonts w:cs="Calibri"/>
          <w:b/>
          <w:sz w:val="24"/>
        </w:rPr>
      </w:pPr>
      <w:r w:rsidRPr="005E62D1">
        <w:rPr>
          <w:rFonts w:cs="Calibri"/>
          <w:b/>
          <w:sz w:val="24"/>
        </w:rPr>
        <w:t>As a Christian family at St Peter’s School, we create a unique place of learning, nurturing the gifts that God in his awesomeness has given us. We encourage every child and prepare them for life’s journey, inspiring them to fulfil their potential, their dreams and their aspirations.</w:t>
      </w:r>
    </w:p>
    <w:p w:rsidRPr="005E62D1" w:rsidR="003F01E8" w:rsidP="003F01E8" w:rsidRDefault="003F01E8" w14:paraId="7A64334C" w14:textId="77777777">
      <w:pPr>
        <w:jc w:val="center"/>
        <w:rPr>
          <w:rFonts w:cs="Calibri"/>
          <w:b/>
          <w:sz w:val="24"/>
        </w:rPr>
      </w:pPr>
      <w:r w:rsidRPr="005E62D1">
        <w:rPr>
          <w:rFonts w:cs="Calibri"/>
          <w:b/>
          <w:sz w:val="24"/>
        </w:rPr>
        <w:t>Sowing the seeds of tomorrow</w:t>
      </w:r>
    </w:p>
    <w:p w:rsidRPr="005E62D1" w:rsidR="003F01E8" w:rsidP="003F01E8" w:rsidRDefault="003F01E8" w14:paraId="7110D501" w14:textId="77777777">
      <w:pPr>
        <w:jc w:val="center"/>
        <w:rPr>
          <w:rFonts w:cs="Calibri"/>
          <w:b/>
          <w:sz w:val="24"/>
        </w:rPr>
      </w:pPr>
      <w:r w:rsidRPr="005E62D1">
        <w:rPr>
          <w:rFonts w:cs="Calibri"/>
          <w:b/>
          <w:sz w:val="24"/>
        </w:rPr>
        <w:t>Matthew 13:1-23</w:t>
      </w:r>
    </w:p>
    <w:p w:rsidRPr="003F01E8" w:rsidR="003F01E8" w:rsidP="003F01E8" w:rsidRDefault="003F01E8" w14:paraId="2DC884DF" w14:textId="77777777">
      <w:pPr>
        <w:rPr>
          <w:rFonts w:cstheme="minorHAnsi"/>
          <w:b/>
          <w:sz w:val="24"/>
          <w:szCs w:val="24"/>
        </w:rPr>
      </w:pPr>
      <w:r w:rsidRPr="003F01E8">
        <w:rPr>
          <w:b/>
        </w:rPr>
        <w:t xml:space="preserve">1. </w:t>
      </w:r>
      <w:r w:rsidRPr="003F01E8">
        <w:rPr>
          <w:rFonts w:cstheme="minorHAnsi"/>
          <w:b/>
          <w:sz w:val="24"/>
          <w:szCs w:val="24"/>
        </w:rPr>
        <w:t xml:space="preserve">Statement of intent </w:t>
      </w:r>
    </w:p>
    <w:p w:rsidRPr="003F01E8" w:rsidR="003F01E8" w:rsidP="003F01E8" w:rsidRDefault="003F01E8" w14:paraId="009E1C15" w14:textId="77777777">
      <w:pPr>
        <w:rPr>
          <w:rFonts w:cstheme="minorHAnsi"/>
          <w:sz w:val="24"/>
          <w:szCs w:val="24"/>
        </w:rPr>
      </w:pPr>
      <w:r w:rsidRPr="003F01E8">
        <w:rPr>
          <w:rFonts w:cstheme="minorHAnsi"/>
          <w:sz w:val="24"/>
          <w:szCs w:val="24"/>
        </w:rPr>
        <w:t xml:space="preserve">At </w:t>
      </w:r>
      <w:r w:rsidRPr="003F01E8">
        <w:rPr>
          <w:rFonts w:cstheme="minorHAnsi"/>
          <w:sz w:val="24"/>
          <w:szCs w:val="24"/>
        </w:rPr>
        <w:t>Darwen St. Peter’s Church of England Primary School</w:t>
      </w:r>
      <w:r w:rsidRPr="003F01E8">
        <w:rPr>
          <w:rFonts w:cstheme="minorHAnsi"/>
          <w:sz w:val="24"/>
          <w:szCs w:val="24"/>
        </w:rPr>
        <w:t>, we recognise that attendance is essential for</w:t>
      </w:r>
      <w:r w:rsidRPr="003F01E8">
        <w:rPr>
          <w:rFonts w:cstheme="minorHAnsi"/>
          <w:sz w:val="24"/>
          <w:szCs w:val="24"/>
        </w:rPr>
        <w:t xml:space="preserve"> </w:t>
      </w:r>
      <w:r w:rsidRPr="003F01E8">
        <w:rPr>
          <w:rFonts w:cstheme="minorHAnsi"/>
          <w:sz w:val="24"/>
          <w:szCs w:val="24"/>
        </w:rPr>
        <w:t>pupils to get the most out of their school experience, including for their</w:t>
      </w:r>
      <w:r w:rsidRPr="003F01E8">
        <w:rPr>
          <w:rFonts w:cstheme="minorHAnsi"/>
          <w:sz w:val="24"/>
          <w:szCs w:val="24"/>
        </w:rPr>
        <w:t xml:space="preserve"> </w:t>
      </w:r>
      <w:r w:rsidRPr="003F01E8">
        <w:rPr>
          <w:rFonts w:cstheme="minorHAnsi"/>
          <w:sz w:val="24"/>
          <w:szCs w:val="24"/>
        </w:rPr>
        <w:t>attainment, wellbeing, and wider life chances. Therefore, remote education</w:t>
      </w:r>
      <w:r w:rsidRPr="003F01E8">
        <w:rPr>
          <w:rFonts w:cstheme="minorHAnsi"/>
          <w:sz w:val="24"/>
          <w:szCs w:val="24"/>
        </w:rPr>
        <w:t xml:space="preserve"> </w:t>
      </w:r>
      <w:r w:rsidRPr="003F01E8">
        <w:rPr>
          <w:rFonts w:cstheme="minorHAnsi"/>
          <w:sz w:val="24"/>
          <w:szCs w:val="24"/>
        </w:rPr>
        <w:t>will only ever be considered as a last resort where a decision has already been</w:t>
      </w:r>
      <w:r w:rsidRPr="003F01E8">
        <w:rPr>
          <w:rFonts w:cstheme="minorHAnsi"/>
          <w:sz w:val="24"/>
          <w:szCs w:val="24"/>
        </w:rPr>
        <w:t xml:space="preserve"> </w:t>
      </w:r>
      <w:r w:rsidRPr="003F01E8">
        <w:rPr>
          <w:rFonts w:cstheme="minorHAnsi"/>
          <w:sz w:val="24"/>
          <w:szCs w:val="24"/>
        </w:rPr>
        <w:t>made that attendance at school is not possible, but pupils are able to continue</w:t>
      </w:r>
      <w:r w:rsidRPr="003F01E8">
        <w:rPr>
          <w:rFonts w:cstheme="minorHAnsi"/>
          <w:sz w:val="24"/>
          <w:szCs w:val="24"/>
        </w:rPr>
        <w:t xml:space="preserve"> </w:t>
      </w:r>
      <w:r w:rsidRPr="003F01E8">
        <w:rPr>
          <w:rFonts w:cstheme="minorHAnsi"/>
          <w:sz w:val="24"/>
          <w:szCs w:val="24"/>
        </w:rPr>
        <w:t>learning.</w:t>
      </w:r>
    </w:p>
    <w:p w:rsidRPr="003F01E8" w:rsidR="003F01E8" w:rsidP="003F01E8" w:rsidRDefault="003F01E8" w14:paraId="4CA80687" w14:textId="77777777">
      <w:pPr>
        <w:rPr>
          <w:rFonts w:cstheme="minorHAnsi"/>
          <w:b/>
          <w:sz w:val="24"/>
          <w:szCs w:val="24"/>
        </w:rPr>
      </w:pPr>
      <w:r w:rsidRPr="003F01E8">
        <w:rPr>
          <w:rFonts w:cstheme="minorHAnsi"/>
          <w:b/>
          <w:sz w:val="24"/>
          <w:szCs w:val="24"/>
        </w:rPr>
        <w:t>2. Aims</w:t>
      </w:r>
    </w:p>
    <w:p w:rsidRPr="003F01E8" w:rsidR="003F01E8" w:rsidP="003F01E8" w:rsidRDefault="003F01E8" w14:paraId="650F4C06" w14:textId="77777777">
      <w:pPr>
        <w:rPr>
          <w:rFonts w:cstheme="minorHAnsi"/>
          <w:sz w:val="24"/>
          <w:szCs w:val="24"/>
        </w:rPr>
      </w:pPr>
      <w:r w:rsidRPr="003F01E8">
        <w:rPr>
          <w:rFonts w:cstheme="minorHAnsi"/>
          <w:sz w:val="24"/>
          <w:szCs w:val="24"/>
        </w:rPr>
        <w:t>This remote learning policy aims to:</w:t>
      </w:r>
    </w:p>
    <w:p w:rsidRPr="003F01E8" w:rsidR="003F01E8" w:rsidP="003F01E8" w:rsidRDefault="003F01E8" w14:paraId="16E46576" w14:textId="77777777">
      <w:pPr>
        <w:pStyle w:val="ListParagraph"/>
        <w:numPr>
          <w:ilvl w:val="0"/>
          <w:numId w:val="1"/>
        </w:numPr>
        <w:rPr>
          <w:rFonts w:cstheme="minorHAnsi"/>
          <w:sz w:val="24"/>
          <w:szCs w:val="24"/>
        </w:rPr>
      </w:pPr>
      <w:r w:rsidRPr="003F01E8">
        <w:rPr>
          <w:rFonts w:cstheme="minorHAnsi"/>
          <w:sz w:val="24"/>
          <w:szCs w:val="24"/>
        </w:rPr>
        <w:t>Ensure consistency in the approach to remote learning for pupils who aren’t</w:t>
      </w:r>
      <w:r w:rsidRPr="003F01E8">
        <w:rPr>
          <w:rFonts w:cstheme="minorHAnsi"/>
          <w:sz w:val="24"/>
          <w:szCs w:val="24"/>
        </w:rPr>
        <w:t xml:space="preserve"> </w:t>
      </w:r>
      <w:r w:rsidRPr="003F01E8">
        <w:rPr>
          <w:rFonts w:cstheme="minorHAnsi"/>
          <w:sz w:val="24"/>
          <w:szCs w:val="24"/>
        </w:rPr>
        <w:t>in school</w:t>
      </w:r>
    </w:p>
    <w:p w:rsidRPr="003F01E8" w:rsidR="003F01E8" w:rsidP="003F01E8" w:rsidRDefault="003F01E8" w14:paraId="53152D31" w14:textId="77777777">
      <w:pPr>
        <w:pStyle w:val="ListParagraph"/>
        <w:numPr>
          <w:ilvl w:val="0"/>
          <w:numId w:val="1"/>
        </w:numPr>
        <w:rPr>
          <w:rFonts w:cstheme="minorHAnsi"/>
          <w:sz w:val="24"/>
          <w:szCs w:val="24"/>
        </w:rPr>
      </w:pPr>
      <w:r w:rsidRPr="003F01E8">
        <w:rPr>
          <w:rFonts w:cstheme="minorHAnsi"/>
          <w:sz w:val="24"/>
          <w:szCs w:val="24"/>
        </w:rPr>
        <w:t>Set out expectations for all members of the school community with regards</w:t>
      </w:r>
      <w:r w:rsidRPr="003F01E8">
        <w:rPr>
          <w:rFonts w:cstheme="minorHAnsi"/>
          <w:sz w:val="24"/>
          <w:szCs w:val="24"/>
        </w:rPr>
        <w:t xml:space="preserve"> </w:t>
      </w:r>
      <w:r w:rsidRPr="003F01E8">
        <w:rPr>
          <w:rFonts w:cstheme="minorHAnsi"/>
          <w:sz w:val="24"/>
          <w:szCs w:val="24"/>
        </w:rPr>
        <w:t>to remote learning</w:t>
      </w:r>
    </w:p>
    <w:p w:rsidRPr="003F01E8" w:rsidR="003F01E8" w:rsidP="003F01E8" w:rsidRDefault="003F01E8" w14:paraId="6E739C05" w14:textId="77777777">
      <w:pPr>
        <w:pStyle w:val="ListParagraph"/>
        <w:numPr>
          <w:ilvl w:val="0"/>
          <w:numId w:val="1"/>
        </w:numPr>
        <w:rPr>
          <w:rFonts w:cstheme="minorHAnsi"/>
          <w:sz w:val="24"/>
          <w:szCs w:val="24"/>
        </w:rPr>
      </w:pPr>
      <w:r w:rsidRPr="003F01E8">
        <w:rPr>
          <w:rFonts w:cstheme="minorHAnsi"/>
          <w:sz w:val="24"/>
          <w:szCs w:val="24"/>
        </w:rPr>
        <w:t>Provide appropriate guidelines for data protection</w:t>
      </w:r>
    </w:p>
    <w:p w:rsidRPr="003F01E8" w:rsidR="003F01E8" w:rsidP="003F01E8" w:rsidRDefault="003F01E8" w14:paraId="6435693F" w14:textId="77777777">
      <w:pPr>
        <w:rPr>
          <w:rFonts w:cstheme="minorHAnsi"/>
          <w:b/>
          <w:sz w:val="24"/>
          <w:szCs w:val="24"/>
        </w:rPr>
      </w:pPr>
      <w:r w:rsidRPr="003F01E8">
        <w:rPr>
          <w:rFonts w:cstheme="minorHAnsi"/>
          <w:b/>
          <w:sz w:val="24"/>
          <w:szCs w:val="24"/>
        </w:rPr>
        <w:t>3. Use of remote learning</w:t>
      </w:r>
    </w:p>
    <w:p w:rsidRPr="003F01E8" w:rsidR="003F01E8" w:rsidP="003F01E8" w:rsidRDefault="003F01E8" w14:paraId="7013726C" w14:textId="77777777">
      <w:pPr>
        <w:rPr>
          <w:rFonts w:cstheme="minorHAnsi"/>
          <w:sz w:val="24"/>
          <w:szCs w:val="24"/>
        </w:rPr>
      </w:pPr>
      <w:r w:rsidRPr="003F01E8">
        <w:rPr>
          <w:rFonts w:cstheme="minorHAnsi"/>
          <w:sz w:val="24"/>
          <w:szCs w:val="24"/>
        </w:rPr>
        <w:t>All pupils should attend school, in line with our attendance policy. We will</w:t>
      </w:r>
      <w:r w:rsidRPr="003F01E8">
        <w:rPr>
          <w:rFonts w:cstheme="minorHAnsi"/>
          <w:sz w:val="24"/>
          <w:szCs w:val="24"/>
        </w:rPr>
        <w:t xml:space="preserve"> </w:t>
      </w:r>
      <w:r w:rsidRPr="003F01E8">
        <w:rPr>
          <w:rFonts w:cstheme="minorHAnsi"/>
          <w:sz w:val="24"/>
          <w:szCs w:val="24"/>
        </w:rPr>
        <w:t>consider providing remote education to pupils in circumstances when in</w:t>
      </w:r>
      <w:r w:rsidRPr="003F01E8">
        <w:rPr>
          <w:rFonts w:cstheme="minorHAnsi"/>
          <w:sz w:val="24"/>
          <w:szCs w:val="24"/>
        </w:rPr>
        <w:t>-</w:t>
      </w:r>
      <w:r w:rsidRPr="003F01E8">
        <w:rPr>
          <w:rFonts w:cstheme="minorHAnsi"/>
          <w:sz w:val="24"/>
          <w:szCs w:val="24"/>
        </w:rPr>
        <w:t>person attendance is either not possible or contrary to government guidance.</w:t>
      </w:r>
    </w:p>
    <w:p w:rsidRPr="003F01E8" w:rsidR="003F01E8" w:rsidP="003F01E8" w:rsidRDefault="003F01E8" w14:paraId="35197F96" w14:textId="77777777">
      <w:pPr>
        <w:rPr>
          <w:rFonts w:cstheme="minorHAnsi"/>
          <w:sz w:val="24"/>
          <w:szCs w:val="24"/>
        </w:rPr>
      </w:pPr>
      <w:r w:rsidRPr="003F01E8">
        <w:rPr>
          <w:rFonts w:cstheme="minorHAnsi"/>
          <w:sz w:val="24"/>
          <w:szCs w:val="24"/>
        </w:rPr>
        <w:t>This might include:</w:t>
      </w:r>
    </w:p>
    <w:p w:rsidRPr="003F01E8" w:rsidR="003F01E8" w:rsidP="003F01E8" w:rsidRDefault="003F01E8" w14:paraId="2E407C21" w14:textId="77777777">
      <w:pPr>
        <w:pStyle w:val="ListParagraph"/>
        <w:numPr>
          <w:ilvl w:val="0"/>
          <w:numId w:val="2"/>
        </w:numPr>
        <w:rPr>
          <w:rFonts w:cstheme="minorHAnsi"/>
          <w:sz w:val="24"/>
          <w:szCs w:val="24"/>
        </w:rPr>
      </w:pPr>
      <w:r w:rsidRPr="003F01E8">
        <w:rPr>
          <w:rFonts w:cstheme="minorHAnsi"/>
          <w:sz w:val="24"/>
          <w:szCs w:val="24"/>
        </w:rPr>
        <w:t>Occasions when we decide that opening our school is either:</w:t>
      </w:r>
    </w:p>
    <w:p w:rsidRPr="003F01E8" w:rsidR="003F01E8" w:rsidP="003F01E8" w:rsidRDefault="003F01E8" w14:paraId="7AE6C145" w14:textId="77777777">
      <w:pPr>
        <w:ind w:firstLine="720"/>
        <w:rPr>
          <w:rFonts w:cstheme="minorHAnsi"/>
          <w:sz w:val="24"/>
          <w:szCs w:val="24"/>
        </w:rPr>
      </w:pPr>
      <w:r w:rsidRPr="003F01E8">
        <w:rPr>
          <w:rFonts w:cstheme="minorHAnsi"/>
          <w:sz w:val="24"/>
          <w:szCs w:val="24"/>
        </w:rPr>
        <w:t xml:space="preserve">1. </w:t>
      </w:r>
      <w:r w:rsidRPr="003F01E8">
        <w:rPr>
          <w:rFonts w:cstheme="minorHAnsi"/>
          <w:sz w:val="24"/>
          <w:szCs w:val="24"/>
        </w:rPr>
        <w:t>Not possible to do safely</w:t>
      </w:r>
    </w:p>
    <w:p w:rsidRPr="003F01E8" w:rsidR="003F01E8" w:rsidP="003F01E8" w:rsidRDefault="003F01E8" w14:paraId="0191789E" w14:textId="77777777">
      <w:pPr>
        <w:ind w:left="720"/>
        <w:rPr>
          <w:rFonts w:cstheme="minorHAnsi"/>
          <w:sz w:val="24"/>
          <w:szCs w:val="24"/>
        </w:rPr>
      </w:pPr>
      <w:r w:rsidRPr="003F01E8">
        <w:rPr>
          <w:rFonts w:cstheme="minorHAnsi"/>
          <w:sz w:val="24"/>
          <w:szCs w:val="24"/>
        </w:rPr>
        <w:t xml:space="preserve">2. </w:t>
      </w:r>
      <w:r w:rsidRPr="003F01E8">
        <w:rPr>
          <w:rFonts w:cstheme="minorHAnsi"/>
          <w:sz w:val="24"/>
          <w:szCs w:val="24"/>
        </w:rPr>
        <w:t>Contradictory to guidance from local or central government</w:t>
      </w:r>
    </w:p>
    <w:p w:rsidRPr="003F01E8" w:rsidR="003F01E8" w:rsidP="003F01E8" w:rsidRDefault="003F01E8" w14:paraId="44CD0550" w14:textId="77777777">
      <w:pPr>
        <w:ind w:left="720"/>
        <w:rPr>
          <w:rFonts w:cstheme="minorHAnsi"/>
          <w:sz w:val="24"/>
          <w:szCs w:val="24"/>
        </w:rPr>
      </w:pPr>
    </w:p>
    <w:p w:rsidRPr="003F01E8" w:rsidR="003F01E8" w:rsidP="003F01E8" w:rsidRDefault="003F01E8" w14:paraId="0851A595" w14:textId="77777777">
      <w:pPr>
        <w:pStyle w:val="ListParagraph"/>
        <w:numPr>
          <w:ilvl w:val="0"/>
          <w:numId w:val="2"/>
        </w:numPr>
        <w:rPr>
          <w:rFonts w:cstheme="minorHAnsi"/>
          <w:sz w:val="24"/>
          <w:szCs w:val="24"/>
        </w:rPr>
      </w:pPr>
      <w:r w:rsidRPr="003F01E8">
        <w:rPr>
          <w:rFonts w:cstheme="minorHAnsi"/>
          <w:sz w:val="24"/>
          <w:szCs w:val="24"/>
        </w:rPr>
        <w:t>Occasions when individual pupils, for a limited duration, are unable to</w:t>
      </w:r>
      <w:r w:rsidRPr="003F01E8">
        <w:rPr>
          <w:rFonts w:cstheme="minorHAnsi"/>
          <w:sz w:val="24"/>
          <w:szCs w:val="24"/>
        </w:rPr>
        <w:t xml:space="preserve"> </w:t>
      </w:r>
      <w:r w:rsidRPr="003F01E8">
        <w:rPr>
          <w:rFonts w:cstheme="minorHAnsi"/>
          <w:sz w:val="24"/>
          <w:szCs w:val="24"/>
        </w:rPr>
        <w:t xml:space="preserve">physically </w:t>
      </w:r>
      <w:proofErr w:type="gramStart"/>
      <w:r w:rsidRPr="003F01E8">
        <w:rPr>
          <w:rFonts w:cstheme="minorHAnsi"/>
          <w:sz w:val="24"/>
          <w:szCs w:val="24"/>
        </w:rPr>
        <w:t xml:space="preserve">attend </w:t>
      </w:r>
      <w:r w:rsidRPr="003F01E8">
        <w:rPr>
          <w:rFonts w:cstheme="minorHAnsi"/>
          <w:sz w:val="24"/>
          <w:szCs w:val="24"/>
        </w:rPr>
        <w:t xml:space="preserve"> s</w:t>
      </w:r>
      <w:r w:rsidRPr="003F01E8">
        <w:rPr>
          <w:rFonts w:cstheme="minorHAnsi"/>
          <w:sz w:val="24"/>
          <w:szCs w:val="24"/>
        </w:rPr>
        <w:t>chool</w:t>
      </w:r>
      <w:proofErr w:type="gramEnd"/>
      <w:r w:rsidRPr="003F01E8">
        <w:rPr>
          <w:rFonts w:cstheme="minorHAnsi"/>
          <w:sz w:val="24"/>
          <w:szCs w:val="24"/>
        </w:rPr>
        <w:t xml:space="preserve"> but are able to continue learning, for example</w:t>
      </w:r>
      <w:r w:rsidRPr="003F01E8">
        <w:rPr>
          <w:rFonts w:cstheme="minorHAnsi"/>
          <w:sz w:val="24"/>
          <w:szCs w:val="24"/>
        </w:rPr>
        <w:t xml:space="preserve"> </w:t>
      </w:r>
      <w:r w:rsidRPr="003F01E8">
        <w:rPr>
          <w:rFonts w:cstheme="minorHAnsi"/>
          <w:sz w:val="24"/>
          <w:szCs w:val="24"/>
        </w:rPr>
        <w:t>because they have an infectious illness</w:t>
      </w:r>
    </w:p>
    <w:p w:rsidRPr="003F01E8" w:rsidR="003F01E8" w:rsidP="003F01E8" w:rsidRDefault="003F01E8" w14:paraId="3F4A0A10" w14:textId="77777777">
      <w:pPr>
        <w:rPr>
          <w:rFonts w:cstheme="minorHAnsi"/>
          <w:b/>
          <w:sz w:val="24"/>
          <w:szCs w:val="24"/>
        </w:rPr>
      </w:pPr>
      <w:r w:rsidRPr="003F01E8">
        <w:rPr>
          <w:rFonts w:cstheme="minorHAnsi"/>
          <w:b/>
          <w:sz w:val="24"/>
          <w:szCs w:val="24"/>
        </w:rPr>
        <w:t>4. Roles and responsibilities</w:t>
      </w:r>
    </w:p>
    <w:p w:rsidRPr="003F01E8" w:rsidR="003F01E8" w:rsidP="003F01E8" w:rsidRDefault="003F01E8" w14:paraId="1670E5DA" w14:textId="77777777">
      <w:pPr>
        <w:rPr>
          <w:rFonts w:cstheme="minorHAnsi"/>
          <w:b/>
          <w:sz w:val="24"/>
          <w:szCs w:val="24"/>
        </w:rPr>
      </w:pPr>
      <w:r w:rsidRPr="003F01E8">
        <w:rPr>
          <w:rFonts w:cstheme="minorHAnsi"/>
          <w:b/>
          <w:sz w:val="24"/>
          <w:szCs w:val="24"/>
        </w:rPr>
        <w:t>4.1 Teachers</w:t>
      </w:r>
    </w:p>
    <w:p w:rsidRPr="003F01E8" w:rsidR="003F01E8" w:rsidP="003F01E8" w:rsidRDefault="003F01E8" w14:paraId="042E8E1A" w14:textId="77777777">
      <w:pPr>
        <w:rPr>
          <w:rFonts w:cstheme="minorHAnsi"/>
          <w:sz w:val="24"/>
          <w:szCs w:val="24"/>
        </w:rPr>
      </w:pPr>
      <w:r w:rsidRPr="003F01E8">
        <w:rPr>
          <w:rFonts w:cstheme="minorHAnsi"/>
          <w:sz w:val="24"/>
          <w:szCs w:val="24"/>
        </w:rPr>
        <w:t>When providing remote learning, teachers should:</w:t>
      </w:r>
    </w:p>
    <w:p w:rsidRPr="003F01E8" w:rsidR="003F01E8" w:rsidP="003F01E8" w:rsidRDefault="003F01E8" w14:paraId="090E2DE0" w14:textId="77777777">
      <w:pPr>
        <w:pStyle w:val="ListParagraph"/>
        <w:numPr>
          <w:ilvl w:val="0"/>
          <w:numId w:val="2"/>
        </w:numPr>
        <w:rPr>
          <w:rFonts w:cstheme="minorHAnsi"/>
          <w:sz w:val="24"/>
          <w:szCs w:val="24"/>
        </w:rPr>
      </w:pPr>
      <w:r w:rsidRPr="003F01E8">
        <w:rPr>
          <w:rFonts w:cstheme="minorHAnsi"/>
          <w:sz w:val="24"/>
          <w:szCs w:val="24"/>
        </w:rPr>
        <w:t>Provide pupils with access to remote education by the next full working day</w:t>
      </w:r>
      <w:r>
        <w:rPr>
          <w:rFonts w:cstheme="minorHAnsi"/>
          <w:sz w:val="24"/>
          <w:szCs w:val="24"/>
        </w:rPr>
        <w:t xml:space="preserve"> </w:t>
      </w:r>
      <w:r w:rsidRPr="003F01E8">
        <w:rPr>
          <w:rFonts w:cstheme="minorHAnsi"/>
          <w:sz w:val="24"/>
          <w:szCs w:val="24"/>
        </w:rPr>
        <w:t>after either closure or absence.</w:t>
      </w:r>
    </w:p>
    <w:p w:rsidRPr="003F01E8" w:rsidR="003F01E8" w:rsidP="003F01E8" w:rsidRDefault="003F01E8" w14:paraId="0002A739" w14:textId="77777777">
      <w:pPr>
        <w:pStyle w:val="ListParagraph"/>
        <w:numPr>
          <w:ilvl w:val="0"/>
          <w:numId w:val="2"/>
        </w:numPr>
        <w:rPr>
          <w:rFonts w:cstheme="minorHAnsi"/>
          <w:sz w:val="24"/>
          <w:szCs w:val="24"/>
        </w:rPr>
      </w:pPr>
      <w:r w:rsidRPr="003F01E8">
        <w:rPr>
          <w:rFonts w:cstheme="minorHAnsi"/>
          <w:sz w:val="24"/>
          <w:szCs w:val="24"/>
        </w:rPr>
        <w:t>Make reasonable adjustments for pupils with SEND to access remote</w:t>
      </w:r>
      <w:r w:rsidRPr="003F01E8">
        <w:rPr>
          <w:rFonts w:cstheme="minorHAnsi"/>
          <w:sz w:val="24"/>
          <w:szCs w:val="24"/>
        </w:rPr>
        <w:t xml:space="preserve"> </w:t>
      </w:r>
      <w:r w:rsidRPr="003F01E8">
        <w:rPr>
          <w:rFonts w:cstheme="minorHAnsi"/>
          <w:sz w:val="24"/>
          <w:szCs w:val="24"/>
        </w:rPr>
        <w:t>education, where required, informed by relevant considerations including</w:t>
      </w:r>
      <w:r w:rsidRPr="003F01E8">
        <w:rPr>
          <w:rFonts w:cstheme="minorHAnsi"/>
          <w:sz w:val="24"/>
          <w:szCs w:val="24"/>
        </w:rPr>
        <w:t xml:space="preserve"> </w:t>
      </w:r>
      <w:r w:rsidRPr="003F01E8">
        <w:rPr>
          <w:rFonts w:cstheme="minorHAnsi"/>
          <w:sz w:val="24"/>
          <w:szCs w:val="24"/>
        </w:rPr>
        <w:t>the support families will require and the types of services that pupils can</w:t>
      </w:r>
      <w:r>
        <w:rPr>
          <w:rFonts w:cstheme="minorHAnsi"/>
          <w:sz w:val="24"/>
          <w:szCs w:val="24"/>
        </w:rPr>
        <w:t xml:space="preserve"> </w:t>
      </w:r>
      <w:r w:rsidRPr="003F01E8">
        <w:rPr>
          <w:rFonts w:cstheme="minorHAnsi"/>
          <w:sz w:val="24"/>
          <w:szCs w:val="24"/>
        </w:rPr>
        <w:t>access remotely</w:t>
      </w:r>
    </w:p>
    <w:p w:rsidRPr="003F01E8" w:rsidR="003F01E8" w:rsidP="003F01E8" w:rsidRDefault="003F01E8" w14:paraId="00D5D5B5" w14:textId="77777777">
      <w:pPr>
        <w:rPr>
          <w:rFonts w:cstheme="minorHAnsi"/>
          <w:sz w:val="24"/>
          <w:szCs w:val="24"/>
        </w:rPr>
      </w:pPr>
      <w:r w:rsidRPr="003F01E8">
        <w:rPr>
          <w:rFonts w:cstheme="minorHAnsi"/>
          <w:sz w:val="24"/>
          <w:szCs w:val="24"/>
        </w:rPr>
        <w:t>They are also responsible for:</w:t>
      </w:r>
    </w:p>
    <w:p w:rsidRPr="003F01E8" w:rsidR="003F01E8" w:rsidP="003F01E8" w:rsidRDefault="003F01E8" w14:paraId="26742360" w14:textId="77777777">
      <w:pPr>
        <w:pStyle w:val="ListParagraph"/>
        <w:numPr>
          <w:ilvl w:val="0"/>
          <w:numId w:val="3"/>
        </w:numPr>
        <w:rPr>
          <w:rFonts w:cstheme="minorHAnsi"/>
          <w:sz w:val="24"/>
          <w:szCs w:val="24"/>
        </w:rPr>
      </w:pPr>
      <w:r w:rsidRPr="003F01E8">
        <w:rPr>
          <w:rFonts w:cstheme="minorHAnsi"/>
          <w:sz w:val="24"/>
          <w:szCs w:val="24"/>
        </w:rPr>
        <w:t>Setting work for their class</w:t>
      </w:r>
      <w:r>
        <w:rPr>
          <w:rFonts w:cstheme="minorHAnsi"/>
          <w:sz w:val="24"/>
          <w:szCs w:val="24"/>
        </w:rPr>
        <w:t>.</w:t>
      </w:r>
    </w:p>
    <w:p w:rsidRPr="003F01E8" w:rsidR="003F01E8" w:rsidP="003F01E8" w:rsidRDefault="003F01E8" w14:paraId="507DD80A" w14:textId="77777777">
      <w:pPr>
        <w:pStyle w:val="ListParagraph"/>
        <w:numPr>
          <w:ilvl w:val="0"/>
          <w:numId w:val="3"/>
        </w:numPr>
        <w:rPr>
          <w:rFonts w:cstheme="minorHAnsi"/>
          <w:sz w:val="24"/>
          <w:szCs w:val="24"/>
        </w:rPr>
      </w:pPr>
      <w:r w:rsidRPr="003F01E8">
        <w:rPr>
          <w:rFonts w:cstheme="minorHAnsi"/>
          <w:sz w:val="24"/>
          <w:szCs w:val="24"/>
        </w:rPr>
        <w:t>Providing feedback on work</w:t>
      </w:r>
      <w:r w:rsidRPr="003F01E8">
        <w:rPr>
          <w:rFonts w:cstheme="minorHAnsi"/>
          <w:sz w:val="24"/>
          <w:szCs w:val="24"/>
        </w:rPr>
        <w:t>,</w:t>
      </w:r>
      <w:r w:rsidRPr="003F01E8">
        <w:rPr>
          <w:rFonts w:cstheme="minorHAnsi"/>
          <w:sz w:val="24"/>
          <w:szCs w:val="24"/>
        </w:rPr>
        <w:t xml:space="preserve"> if needed</w:t>
      </w:r>
      <w:r w:rsidRPr="003F01E8">
        <w:rPr>
          <w:rFonts w:cstheme="minorHAnsi"/>
          <w:sz w:val="24"/>
          <w:szCs w:val="24"/>
        </w:rPr>
        <w:t>.</w:t>
      </w:r>
    </w:p>
    <w:p w:rsidRPr="003F01E8" w:rsidR="003F01E8" w:rsidP="003F01E8" w:rsidRDefault="003F01E8" w14:paraId="06D5CC6B" w14:textId="77777777">
      <w:pPr>
        <w:pStyle w:val="ListParagraph"/>
        <w:numPr>
          <w:ilvl w:val="0"/>
          <w:numId w:val="3"/>
        </w:numPr>
        <w:rPr>
          <w:rFonts w:cstheme="minorHAnsi"/>
          <w:sz w:val="24"/>
          <w:szCs w:val="24"/>
        </w:rPr>
      </w:pPr>
      <w:r w:rsidRPr="003F01E8">
        <w:rPr>
          <w:rFonts w:cstheme="minorHAnsi"/>
          <w:sz w:val="24"/>
          <w:szCs w:val="24"/>
        </w:rPr>
        <w:t>Keeping in touch with pupils who aren’t in school and their parents.</w:t>
      </w:r>
    </w:p>
    <w:p w:rsidRPr="003F01E8" w:rsidR="003F01E8" w:rsidP="003F01E8" w:rsidRDefault="003F01E8" w14:paraId="530FD952" w14:textId="77777777">
      <w:pPr>
        <w:rPr>
          <w:rFonts w:cstheme="minorHAnsi"/>
          <w:b/>
          <w:sz w:val="24"/>
          <w:szCs w:val="24"/>
        </w:rPr>
      </w:pPr>
      <w:r w:rsidRPr="003F01E8">
        <w:rPr>
          <w:rFonts w:cstheme="minorHAnsi"/>
          <w:b/>
          <w:sz w:val="24"/>
          <w:szCs w:val="24"/>
        </w:rPr>
        <w:t>4.2 SENDCO</w:t>
      </w:r>
    </w:p>
    <w:p w:rsidRPr="003F01E8" w:rsidR="003F01E8" w:rsidP="003F01E8" w:rsidRDefault="003F01E8" w14:paraId="2210FE53" w14:textId="77777777">
      <w:pPr>
        <w:rPr>
          <w:rFonts w:cstheme="minorHAnsi"/>
          <w:sz w:val="24"/>
          <w:szCs w:val="24"/>
        </w:rPr>
      </w:pPr>
      <w:r w:rsidRPr="003F01E8">
        <w:rPr>
          <w:rFonts w:cstheme="minorHAnsi"/>
          <w:sz w:val="24"/>
          <w:szCs w:val="24"/>
        </w:rPr>
        <w:t>The SENDCO is responsible for:</w:t>
      </w:r>
    </w:p>
    <w:p w:rsidRPr="003F01E8" w:rsidR="003F01E8" w:rsidP="003F01E8" w:rsidRDefault="003F01E8" w14:paraId="00F98056" w14:textId="77777777">
      <w:pPr>
        <w:pStyle w:val="ListParagraph"/>
        <w:numPr>
          <w:ilvl w:val="0"/>
          <w:numId w:val="4"/>
        </w:numPr>
        <w:rPr>
          <w:rFonts w:cstheme="minorHAnsi"/>
          <w:sz w:val="24"/>
          <w:szCs w:val="24"/>
        </w:rPr>
      </w:pPr>
      <w:r w:rsidRPr="003F01E8">
        <w:rPr>
          <w:rFonts w:cstheme="minorHAnsi"/>
          <w:sz w:val="24"/>
          <w:szCs w:val="24"/>
        </w:rPr>
        <w:t>Ensuring work is set for children with an EHCP</w:t>
      </w:r>
      <w:r>
        <w:rPr>
          <w:rFonts w:cstheme="minorHAnsi"/>
          <w:sz w:val="24"/>
          <w:szCs w:val="24"/>
        </w:rPr>
        <w:t>.</w:t>
      </w:r>
    </w:p>
    <w:p w:rsidRPr="003F01E8" w:rsidR="003F01E8" w:rsidP="003F01E8" w:rsidRDefault="003F01E8" w14:paraId="7EBD0FF9" w14:textId="77777777">
      <w:pPr>
        <w:pStyle w:val="ListParagraph"/>
        <w:numPr>
          <w:ilvl w:val="0"/>
          <w:numId w:val="4"/>
        </w:numPr>
        <w:rPr>
          <w:rFonts w:cstheme="minorHAnsi"/>
          <w:sz w:val="24"/>
          <w:szCs w:val="24"/>
        </w:rPr>
      </w:pPr>
      <w:r w:rsidRPr="003F01E8">
        <w:rPr>
          <w:rFonts w:cstheme="minorHAnsi"/>
          <w:sz w:val="24"/>
          <w:szCs w:val="24"/>
        </w:rPr>
        <w:t>Identifying and advising staff on how to adapt learning for pupils with SEND</w:t>
      </w:r>
      <w:r>
        <w:rPr>
          <w:rFonts w:cstheme="minorHAnsi"/>
          <w:sz w:val="24"/>
          <w:szCs w:val="24"/>
        </w:rPr>
        <w:t xml:space="preserve"> </w:t>
      </w:r>
      <w:r w:rsidRPr="003F01E8">
        <w:rPr>
          <w:rFonts w:cstheme="minorHAnsi"/>
          <w:sz w:val="24"/>
          <w:szCs w:val="24"/>
        </w:rPr>
        <w:t>during remote education.</w:t>
      </w:r>
    </w:p>
    <w:p w:rsidRPr="003F01E8" w:rsidR="003F01E8" w:rsidP="003F01E8" w:rsidRDefault="003F01E8" w14:paraId="361AAE28" w14:textId="77777777">
      <w:pPr>
        <w:rPr>
          <w:rFonts w:cstheme="minorHAnsi"/>
          <w:b/>
          <w:sz w:val="24"/>
          <w:szCs w:val="24"/>
        </w:rPr>
      </w:pPr>
      <w:r w:rsidRPr="003F01E8">
        <w:rPr>
          <w:rFonts w:cstheme="minorHAnsi"/>
          <w:b/>
          <w:sz w:val="24"/>
          <w:szCs w:val="24"/>
        </w:rPr>
        <w:t>4.3 Subject leads</w:t>
      </w:r>
    </w:p>
    <w:p w:rsidRPr="003F01E8" w:rsidR="003F01E8" w:rsidP="003F01E8" w:rsidRDefault="003F01E8" w14:paraId="38980CB9" w14:textId="77777777">
      <w:pPr>
        <w:rPr>
          <w:rFonts w:cstheme="minorHAnsi"/>
          <w:sz w:val="24"/>
          <w:szCs w:val="24"/>
        </w:rPr>
      </w:pPr>
      <w:r w:rsidRPr="003F01E8">
        <w:rPr>
          <w:rFonts w:cstheme="minorHAnsi"/>
          <w:sz w:val="24"/>
          <w:szCs w:val="24"/>
        </w:rPr>
        <w:t>Alongside their teaching responsibilities, subject leads are responsible for:</w:t>
      </w:r>
    </w:p>
    <w:p w:rsidRPr="003F01E8" w:rsidR="003F01E8" w:rsidP="003F01E8" w:rsidRDefault="003F01E8" w14:paraId="3C2CE707" w14:textId="77777777">
      <w:pPr>
        <w:pStyle w:val="ListParagraph"/>
        <w:numPr>
          <w:ilvl w:val="0"/>
          <w:numId w:val="5"/>
        </w:numPr>
        <w:rPr>
          <w:rFonts w:cstheme="minorHAnsi"/>
          <w:sz w:val="24"/>
          <w:szCs w:val="24"/>
        </w:rPr>
      </w:pPr>
      <w:r w:rsidRPr="003F01E8">
        <w:rPr>
          <w:rFonts w:cstheme="minorHAnsi"/>
          <w:sz w:val="24"/>
          <w:szCs w:val="24"/>
        </w:rPr>
        <w:t>Considering whether any aspects of the subject curriculum need to change</w:t>
      </w:r>
      <w:r>
        <w:rPr>
          <w:rFonts w:cstheme="minorHAnsi"/>
          <w:sz w:val="24"/>
          <w:szCs w:val="24"/>
        </w:rPr>
        <w:t xml:space="preserve"> </w:t>
      </w:r>
      <w:r w:rsidRPr="003F01E8">
        <w:rPr>
          <w:rFonts w:cstheme="minorHAnsi"/>
          <w:sz w:val="24"/>
          <w:szCs w:val="24"/>
        </w:rPr>
        <w:t>to accommodate remote learning</w:t>
      </w:r>
      <w:r>
        <w:rPr>
          <w:rFonts w:cstheme="minorHAnsi"/>
          <w:sz w:val="24"/>
          <w:szCs w:val="24"/>
        </w:rPr>
        <w:t>.</w:t>
      </w:r>
    </w:p>
    <w:p w:rsidRPr="003F01E8" w:rsidR="003F01E8" w:rsidP="003F01E8" w:rsidRDefault="003F01E8" w14:paraId="21A7DEDF" w14:textId="77777777">
      <w:pPr>
        <w:pStyle w:val="ListParagraph"/>
        <w:numPr>
          <w:ilvl w:val="0"/>
          <w:numId w:val="5"/>
        </w:numPr>
        <w:rPr>
          <w:rFonts w:cstheme="minorHAnsi"/>
          <w:sz w:val="24"/>
          <w:szCs w:val="24"/>
        </w:rPr>
      </w:pPr>
      <w:r w:rsidRPr="003F01E8">
        <w:rPr>
          <w:rFonts w:cstheme="minorHAnsi"/>
          <w:sz w:val="24"/>
          <w:szCs w:val="24"/>
        </w:rPr>
        <w:t>Alerting teachers to resources they can use to teach their subject remotely</w:t>
      </w:r>
      <w:r>
        <w:rPr>
          <w:rFonts w:cstheme="minorHAnsi"/>
          <w:sz w:val="24"/>
          <w:szCs w:val="24"/>
        </w:rPr>
        <w:t>.</w:t>
      </w:r>
    </w:p>
    <w:p w:rsidRPr="003F01E8" w:rsidR="003F01E8" w:rsidP="003F01E8" w:rsidRDefault="003F01E8" w14:paraId="401DD6FF" w14:textId="77777777">
      <w:pPr>
        <w:rPr>
          <w:rFonts w:cstheme="minorHAnsi"/>
          <w:b/>
          <w:sz w:val="24"/>
          <w:szCs w:val="24"/>
        </w:rPr>
      </w:pPr>
      <w:r w:rsidRPr="003F01E8">
        <w:rPr>
          <w:rFonts w:cstheme="minorHAnsi"/>
          <w:b/>
          <w:sz w:val="24"/>
          <w:szCs w:val="24"/>
        </w:rPr>
        <w:t>4.4 Senior leaders</w:t>
      </w:r>
    </w:p>
    <w:p w:rsidRPr="003F01E8" w:rsidR="003F01E8" w:rsidP="003F01E8" w:rsidRDefault="003F01E8" w14:paraId="53CDC123" w14:textId="77777777">
      <w:pPr>
        <w:rPr>
          <w:rFonts w:cstheme="minorHAnsi"/>
          <w:sz w:val="24"/>
          <w:szCs w:val="24"/>
        </w:rPr>
      </w:pPr>
      <w:r w:rsidRPr="003F01E8">
        <w:rPr>
          <w:rFonts w:cstheme="minorHAnsi"/>
          <w:sz w:val="24"/>
          <w:szCs w:val="24"/>
        </w:rPr>
        <w:t xml:space="preserve">Senior </w:t>
      </w:r>
      <w:r>
        <w:rPr>
          <w:rFonts w:cstheme="minorHAnsi"/>
          <w:sz w:val="24"/>
          <w:szCs w:val="24"/>
        </w:rPr>
        <w:t>Leaders have</w:t>
      </w:r>
      <w:r w:rsidRPr="003F01E8">
        <w:rPr>
          <w:rFonts w:cstheme="minorHAnsi"/>
          <w:sz w:val="24"/>
          <w:szCs w:val="24"/>
        </w:rPr>
        <w:t xml:space="preserve"> overarching responsibility for the quality</w:t>
      </w:r>
      <w:r>
        <w:rPr>
          <w:rFonts w:cstheme="minorHAnsi"/>
          <w:sz w:val="24"/>
          <w:szCs w:val="24"/>
        </w:rPr>
        <w:t xml:space="preserve"> </w:t>
      </w:r>
      <w:r w:rsidRPr="003F01E8">
        <w:rPr>
          <w:rFonts w:cstheme="minorHAnsi"/>
          <w:sz w:val="24"/>
          <w:szCs w:val="24"/>
        </w:rPr>
        <w:t>and delivery of remote education</w:t>
      </w:r>
      <w:r>
        <w:rPr>
          <w:rFonts w:cstheme="minorHAnsi"/>
          <w:sz w:val="24"/>
          <w:szCs w:val="24"/>
        </w:rPr>
        <w:t xml:space="preserve"> within their phase</w:t>
      </w:r>
      <w:r w:rsidRPr="003F01E8">
        <w:rPr>
          <w:rFonts w:cstheme="minorHAnsi"/>
          <w:sz w:val="24"/>
          <w:szCs w:val="24"/>
        </w:rPr>
        <w:t xml:space="preserve">, and </w:t>
      </w:r>
      <w:r>
        <w:rPr>
          <w:rFonts w:cstheme="minorHAnsi"/>
          <w:sz w:val="24"/>
          <w:szCs w:val="24"/>
        </w:rPr>
        <w:t xml:space="preserve">are </w:t>
      </w:r>
      <w:r w:rsidRPr="003F01E8">
        <w:rPr>
          <w:rFonts w:cstheme="minorHAnsi"/>
          <w:sz w:val="24"/>
          <w:szCs w:val="24"/>
        </w:rPr>
        <w:t>supported by the Computing Lead.</w:t>
      </w:r>
    </w:p>
    <w:p w:rsidRPr="003F01E8" w:rsidR="003F01E8" w:rsidP="003F01E8" w:rsidRDefault="003F01E8" w14:paraId="17774704" w14:textId="77777777">
      <w:pPr>
        <w:rPr>
          <w:rFonts w:cstheme="minorHAnsi"/>
          <w:sz w:val="24"/>
          <w:szCs w:val="24"/>
        </w:rPr>
      </w:pPr>
      <w:r w:rsidRPr="003F01E8">
        <w:rPr>
          <w:rFonts w:cstheme="minorHAnsi"/>
          <w:sz w:val="24"/>
          <w:szCs w:val="24"/>
        </w:rPr>
        <w:t>They should regularly review the use the school’s digital platform for remote</w:t>
      </w:r>
      <w:r>
        <w:rPr>
          <w:rFonts w:cstheme="minorHAnsi"/>
          <w:sz w:val="24"/>
          <w:szCs w:val="24"/>
        </w:rPr>
        <w:t xml:space="preserve"> </w:t>
      </w:r>
      <w:r w:rsidRPr="003F01E8">
        <w:rPr>
          <w:rFonts w:cstheme="minorHAnsi"/>
          <w:sz w:val="24"/>
          <w:szCs w:val="24"/>
        </w:rPr>
        <w:t>education provision and make sure staff continue to be trained and are</w:t>
      </w:r>
      <w:r>
        <w:rPr>
          <w:rFonts w:cstheme="minorHAnsi"/>
          <w:sz w:val="24"/>
          <w:szCs w:val="24"/>
        </w:rPr>
        <w:t xml:space="preserve"> </w:t>
      </w:r>
      <w:r w:rsidRPr="003F01E8">
        <w:rPr>
          <w:rFonts w:cstheme="minorHAnsi"/>
          <w:sz w:val="24"/>
          <w:szCs w:val="24"/>
        </w:rPr>
        <w:t>confident in its use.</w:t>
      </w:r>
    </w:p>
    <w:p w:rsidRPr="003F01E8" w:rsidR="003F01E8" w:rsidP="003F01E8" w:rsidRDefault="003F01E8" w14:paraId="55EC1C20" w14:textId="77777777">
      <w:pPr>
        <w:rPr>
          <w:rFonts w:cstheme="minorHAnsi"/>
          <w:sz w:val="24"/>
          <w:szCs w:val="24"/>
        </w:rPr>
      </w:pPr>
      <w:r w:rsidRPr="003F01E8">
        <w:rPr>
          <w:rFonts w:cstheme="minorHAnsi"/>
          <w:sz w:val="24"/>
          <w:szCs w:val="24"/>
        </w:rPr>
        <w:t>They should continue to overcome barriers to digital access where possible for</w:t>
      </w:r>
      <w:r>
        <w:rPr>
          <w:rFonts w:cstheme="minorHAnsi"/>
          <w:sz w:val="24"/>
          <w:szCs w:val="24"/>
        </w:rPr>
        <w:t xml:space="preserve"> </w:t>
      </w:r>
      <w:r w:rsidRPr="003F01E8">
        <w:rPr>
          <w:rFonts w:cstheme="minorHAnsi"/>
          <w:sz w:val="24"/>
          <w:szCs w:val="24"/>
        </w:rPr>
        <w:t>pupils by, for example:</w:t>
      </w:r>
    </w:p>
    <w:p w:rsidRPr="003F01E8" w:rsidR="003F01E8" w:rsidP="003F01E8" w:rsidRDefault="003F01E8" w14:paraId="5DFFCFE4" w14:textId="77777777">
      <w:pPr>
        <w:pStyle w:val="ListParagraph"/>
        <w:numPr>
          <w:ilvl w:val="0"/>
          <w:numId w:val="6"/>
        </w:numPr>
        <w:rPr>
          <w:rFonts w:cstheme="minorHAnsi"/>
          <w:sz w:val="24"/>
          <w:szCs w:val="24"/>
        </w:rPr>
      </w:pPr>
      <w:r w:rsidRPr="003F01E8">
        <w:rPr>
          <w:rFonts w:cstheme="minorHAnsi"/>
          <w:sz w:val="24"/>
          <w:szCs w:val="24"/>
        </w:rPr>
        <w:t>Distributing school-owned laptops accompanied by a user agreement or</w:t>
      </w:r>
      <w:r>
        <w:rPr>
          <w:rFonts w:cstheme="minorHAnsi"/>
          <w:sz w:val="24"/>
          <w:szCs w:val="24"/>
        </w:rPr>
        <w:t xml:space="preserve"> </w:t>
      </w:r>
      <w:r w:rsidRPr="003F01E8">
        <w:rPr>
          <w:rFonts w:cstheme="minorHAnsi"/>
          <w:sz w:val="24"/>
          <w:szCs w:val="24"/>
        </w:rPr>
        <w:t>contract (if possible)</w:t>
      </w:r>
      <w:r>
        <w:rPr>
          <w:rFonts w:cstheme="minorHAnsi"/>
          <w:sz w:val="24"/>
          <w:szCs w:val="24"/>
        </w:rPr>
        <w:t>.</w:t>
      </w:r>
    </w:p>
    <w:p w:rsidR="003F01E8" w:rsidP="003F01E8" w:rsidRDefault="003F01E8" w14:paraId="39D7369E" w14:textId="77777777">
      <w:pPr>
        <w:pStyle w:val="ListParagraph"/>
        <w:numPr>
          <w:ilvl w:val="0"/>
          <w:numId w:val="6"/>
        </w:numPr>
        <w:rPr>
          <w:rFonts w:cstheme="minorHAnsi"/>
          <w:sz w:val="24"/>
          <w:szCs w:val="24"/>
        </w:rPr>
      </w:pPr>
      <w:r w:rsidRPr="003F01E8">
        <w:rPr>
          <w:rFonts w:cstheme="minorHAnsi"/>
          <w:sz w:val="24"/>
          <w:szCs w:val="24"/>
        </w:rPr>
        <w:t>Securing appropriate internet connectivity solutions where possible</w:t>
      </w:r>
      <w:r>
        <w:rPr>
          <w:rFonts w:cstheme="minorHAnsi"/>
          <w:sz w:val="24"/>
          <w:szCs w:val="24"/>
        </w:rPr>
        <w:t>.</w:t>
      </w:r>
    </w:p>
    <w:p w:rsidRPr="003F01E8" w:rsidR="003F01E8" w:rsidP="003F01E8" w:rsidRDefault="003F01E8" w14:paraId="10572E9B" w14:textId="77777777">
      <w:pPr>
        <w:rPr>
          <w:rFonts w:cstheme="minorHAnsi"/>
          <w:sz w:val="24"/>
          <w:szCs w:val="24"/>
        </w:rPr>
      </w:pPr>
      <w:r w:rsidRPr="003F01E8">
        <w:rPr>
          <w:rFonts w:cstheme="minorHAnsi"/>
          <w:sz w:val="24"/>
          <w:szCs w:val="24"/>
        </w:rPr>
        <w:t>They are also responsible for</w:t>
      </w:r>
      <w:r>
        <w:rPr>
          <w:rFonts w:cstheme="minorHAnsi"/>
          <w:sz w:val="24"/>
          <w:szCs w:val="24"/>
        </w:rPr>
        <w:t xml:space="preserve"> supporting</w:t>
      </w:r>
      <w:r w:rsidRPr="003F01E8">
        <w:rPr>
          <w:rFonts w:cstheme="minorHAnsi"/>
          <w:sz w:val="24"/>
          <w:szCs w:val="24"/>
        </w:rPr>
        <w:t>:</w:t>
      </w:r>
    </w:p>
    <w:p w:rsidRPr="003F01E8" w:rsidR="003F01E8" w:rsidP="003F01E8" w:rsidRDefault="003F01E8" w14:paraId="7BA3B6AA" w14:textId="77777777">
      <w:pPr>
        <w:pStyle w:val="ListParagraph"/>
        <w:numPr>
          <w:ilvl w:val="0"/>
          <w:numId w:val="7"/>
        </w:numPr>
        <w:rPr>
          <w:rFonts w:cstheme="minorHAnsi"/>
          <w:sz w:val="24"/>
          <w:szCs w:val="24"/>
        </w:rPr>
      </w:pPr>
      <w:r>
        <w:rPr>
          <w:rFonts w:cstheme="minorHAnsi"/>
          <w:sz w:val="24"/>
          <w:szCs w:val="24"/>
        </w:rPr>
        <w:t>T</w:t>
      </w:r>
      <w:r w:rsidRPr="003F01E8">
        <w:rPr>
          <w:rFonts w:cstheme="minorHAnsi"/>
          <w:sz w:val="24"/>
          <w:szCs w:val="24"/>
        </w:rPr>
        <w:t>he remote learning approach across the school</w:t>
      </w:r>
      <w:r w:rsidRPr="003F01E8">
        <w:rPr>
          <w:rFonts w:cstheme="minorHAnsi"/>
          <w:sz w:val="24"/>
          <w:szCs w:val="24"/>
        </w:rPr>
        <w:t>.</w:t>
      </w:r>
    </w:p>
    <w:p w:rsidRPr="003F01E8" w:rsidR="003F01E8" w:rsidP="003F01E8" w:rsidRDefault="003F01E8" w14:paraId="52A3871A" w14:textId="77777777">
      <w:pPr>
        <w:pStyle w:val="ListParagraph"/>
        <w:numPr>
          <w:ilvl w:val="0"/>
          <w:numId w:val="7"/>
        </w:numPr>
        <w:rPr>
          <w:rFonts w:cstheme="minorHAnsi"/>
          <w:sz w:val="24"/>
          <w:szCs w:val="24"/>
        </w:rPr>
      </w:pPr>
      <w:r>
        <w:rPr>
          <w:rFonts w:cstheme="minorHAnsi"/>
          <w:sz w:val="24"/>
          <w:szCs w:val="24"/>
        </w:rPr>
        <w:t>The m</w:t>
      </w:r>
      <w:r w:rsidRPr="003F01E8">
        <w:rPr>
          <w:rFonts w:cstheme="minorHAnsi"/>
          <w:sz w:val="24"/>
          <w:szCs w:val="24"/>
        </w:rPr>
        <w:t>onitoring the effectiveness of remote learning through feedback from all</w:t>
      </w:r>
      <w:r>
        <w:rPr>
          <w:rFonts w:cstheme="minorHAnsi"/>
          <w:sz w:val="24"/>
          <w:szCs w:val="24"/>
        </w:rPr>
        <w:t xml:space="preserve"> </w:t>
      </w:r>
      <w:r w:rsidRPr="003F01E8">
        <w:rPr>
          <w:rFonts w:cstheme="minorHAnsi"/>
          <w:sz w:val="24"/>
          <w:szCs w:val="24"/>
        </w:rPr>
        <w:t>stakeholders.</w:t>
      </w:r>
    </w:p>
    <w:p w:rsidRPr="003F01E8" w:rsidR="003F01E8" w:rsidP="003F01E8" w:rsidRDefault="003F01E8" w14:paraId="6682C749" w14:textId="77777777">
      <w:pPr>
        <w:pStyle w:val="ListParagraph"/>
        <w:numPr>
          <w:ilvl w:val="0"/>
          <w:numId w:val="7"/>
        </w:numPr>
        <w:rPr>
          <w:rFonts w:cstheme="minorHAnsi"/>
          <w:sz w:val="24"/>
          <w:szCs w:val="24"/>
        </w:rPr>
      </w:pPr>
      <w:r>
        <w:rPr>
          <w:rFonts w:cstheme="minorHAnsi"/>
          <w:sz w:val="24"/>
          <w:szCs w:val="24"/>
        </w:rPr>
        <w:t>The m</w:t>
      </w:r>
      <w:r w:rsidRPr="003F01E8">
        <w:rPr>
          <w:rFonts w:cstheme="minorHAnsi"/>
          <w:sz w:val="24"/>
          <w:szCs w:val="24"/>
        </w:rPr>
        <w:t>onitoring the security of remote learning systems, including data</w:t>
      </w:r>
      <w:r w:rsidRPr="003F01E8">
        <w:rPr>
          <w:rFonts w:cstheme="minorHAnsi"/>
          <w:sz w:val="24"/>
          <w:szCs w:val="24"/>
        </w:rPr>
        <w:t xml:space="preserve"> </w:t>
      </w:r>
      <w:r w:rsidRPr="003F01E8">
        <w:rPr>
          <w:rFonts w:cstheme="minorHAnsi"/>
          <w:sz w:val="24"/>
          <w:szCs w:val="24"/>
        </w:rPr>
        <w:t>protection and safeguarding considerations</w:t>
      </w:r>
    </w:p>
    <w:p w:rsidRPr="003F01E8" w:rsidR="003F01E8" w:rsidP="003F01E8" w:rsidRDefault="003F01E8" w14:paraId="4224295D" w14:textId="77777777">
      <w:pPr>
        <w:rPr>
          <w:rFonts w:cstheme="minorHAnsi"/>
          <w:b/>
          <w:sz w:val="24"/>
          <w:szCs w:val="24"/>
        </w:rPr>
      </w:pPr>
      <w:r w:rsidRPr="003F01E8">
        <w:rPr>
          <w:rFonts w:cstheme="minorHAnsi"/>
          <w:b/>
          <w:sz w:val="24"/>
          <w:szCs w:val="24"/>
        </w:rPr>
        <w:t>4.5 Designated safeguarding lead (DSL)</w:t>
      </w:r>
    </w:p>
    <w:p w:rsidRPr="003F01E8" w:rsidR="003F01E8" w:rsidP="003F01E8" w:rsidRDefault="003F01E8" w14:paraId="0053B991" w14:textId="77777777">
      <w:pPr>
        <w:rPr>
          <w:rFonts w:cstheme="minorHAnsi"/>
          <w:sz w:val="24"/>
          <w:szCs w:val="24"/>
        </w:rPr>
      </w:pPr>
      <w:r w:rsidRPr="003F01E8">
        <w:rPr>
          <w:rFonts w:cstheme="minorHAnsi"/>
          <w:sz w:val="24"/>
          <w:szCs w:val="24"/>
        </w:rPr>
        <w:t>The DSL is responsible for:</w:t>
      </w:r>
    </w:p>
    <w:p w:rsidRPr="003F01E8" w:rsidR="003F01E8" w:rsidP="003F01E8" w:rsidRDefault="003F01E8" w14:paraId="2702AEEB" w14:textId="77777777">
      <w:pPr>
        <w:rPr>
          <w:rFonts w:cstheme="minorHAnsi"/>
          <w:sz w:val="24"/>
          <w:szCs w:val="24"/>
        </w:rPr>
      </w:pPr>
      <w:r w:rsidRPr="003F01E8">
        <w:rPr>
          <w:rFonts w:cstheme="minorHAnsi"/>
          <w:sz w:val="24"/>
          <w:szCs w:val="24"/>
        </w:rPr>
        <w:t>- Ensuring that all technology used is suitable and protects pupils online.</w:t>
      </w:r>
    </w:p>
    <w:p w:rsidRPr="003F01E8" w:rsidR="003F01E8" w:rsidP="003F01E8" w:rsidRDefault="003F01E8" w14:paraId="2CFD2C8A" w14:textId="77777777">
      <w:pPr>
        <w:rPr>
          <w:rFonts w:cstheme="minorHAnsi"/>
          <w:sz w:val="24"/>
          <w:szCs w:val="24"/>
        </w:rPr>
      </w:pPr>
      <w:r w:rsidRPr="003F01E8">
        <w:rPr>
          <w:rFonts w:cstheme="minorHAnsi"/>
          <w:sz w:val="24"/>
          <w:szCs w:val="24"/>
        </w:rPr>
        <w:t>- Ensuring that children and parents are clear about how to stay safe online.</w:t>
      </w:r>
    </w:p>
    <w:p w:rsidRPr="003F01E8" w:rsidR="003F01E8" w:rsidP="003F01E8" w:rsidRDefault="003F01E8" w14:paraId="07A270B8" w14:textId="77777777">
      <w:pPr>
        <w:rPr>
          <w:rFonts w:cstheme="minorHAnsi"/>
          <w:sz w:val="24"/>
          <w:szCs w:val="24"/>
        </w:rPr>
      </w:pPr>
      <w:r w:rsidRPr="003F01E8">
        <w:rPr>
          <w:rFonts w:cstheme="minorHAnsi"/>
          <w:sz w:val="24"/>
          <w:szCs w:val="24"/>
        </w:rPr>
        <w:t>- Ensuring that there are procedures and protocols in place for live lessons.</w:t>
      </w:r>
    </w:p>
    <w:p w:rsidRPr="003F01E8" w:rsidR="003F01E8" w:rsidP="003F01E8" w:rsidRDefault="003F01E8" w14:paraId="7DCAFA5D" w14:textId="77777777">
      <w:pPr>
        <w:rPr>
          <w:rFonts w:cstheme="minorHAnsi"/>
          <w:sz w:val="24"/>
          <w:szCs w:val="24"/>
        </w:rPr>
      </w:pPr>
      <w:r w:rsidRPr="003F01E8">
        <w:rPr>
          <w:rFonts w:cstheme="minorHAnsi"/>
          <w:sz w:val="24"/>
          <w:szCs w:val="24"/>
        </w:rPr>
        <w:t>- Ensuring staff and parents have access to the ‘Acceptable use of Technology’</w:t>
      </w:r>
      <w:r>
        <w:rPr>
          <w:rFonts w:cstheme="minorHAnsi"/>
          <w:sz w:val="24"/>
          <w:szCs w:val="24"/>
        </w:rPr>
        <w:t xml:space="preserve"> </w:t>
      </w:r>
      <w:r w:rsidRPr="003F01E8">
        <w:rPr>
          <w:rFonts w:cstheme="minorHAnsi"/>
          <w:sz w:val="24"/>
          <w:szCs w:val="24"/>
        </w:rPr>
        <w:t>agreement</w:t>
      </w:r>
    </w:p>
    <w:p w:rsidRPr="003F01E8" w:rsidR="003F01E8" w:rsidP="003F01E8" w:rsidRDefault="003F01E8" w14:paraId="6EF3B27A" w14:textId="77777777">
      <w:pPr>
        <w:rPr>
          <w:rFonts w:cstheme="minorHAnsi"/>
          <w:b/>
          <w:sz w:val="24"/>
          <w:szCs w:val="24"/>
        </w:rPr>
      </w:pPr>
      <w:r w:rsidRPr="003F01E8">
        <w:rPr>
          <w:rFonts w:cstheme="minorHAnsi"/>
          <w:b/>
          <w:sz w:val="24"/>
          <w:szCs w:val="24"/>
        </w:rPr>
        <w:t>4.6 Pupils and parents</w:t>
      </w:r>
    </w:p>
    <w:p w:rsidRPr="003F01E8" w:rsidR="003F01E8" w:rsidP="003F01E8" w:rsidRDefault="003F01E8" w14:paraId="1612D35B" w14:textId="77777777">
      <w:pPr>
        <w:rPr>
          <w:rFonts w:cstheme="minorHAnsi"/>
          <w:sz w:val="24"/>
          <w:szCs w:val="24"/>
        </w:rPr>
      </w:pPr>
      <w:r w:rsidRPr="003F01E8">
        <w:rPr>
          <w:rFonts w:cstheme="minorHAnsi"/>
          <w:sz w:val="24"/>
          <w:szCs w:val="24"/>
        </w:rPr>
        <w:t>Staff can expect pupils learning remotely to:</w:t>
      </w:r>
    </w:p>
    <w:p w:rsidRPr="003F01E8" w:rsidR="003F01E8" w:rsidP="003F01E8" w:rsidRDefault="003F01E8" w14:paraId="6B430639" w14:textId="77777777">
      <w:pPr>
        <w:pStyle w:val="ListParagraph"/>
        <w:numPr>
          <w:ilvl w:val="0"/>
          <w:numId w:val="8"/>
        </w:numPr>
        <w:rPr>
          <w:rFonts w:cstheme="minorHAnsi"/>
          <w:sz w:val="24"/>
          <w:szCs w:val="24"/>
        </w:rPr>
      </w:pPr>
      <w:r w:rsidRPr="003F01E8">
        <w:rPr>
          <w:rFonts w:cstheme="minorHAnsi"/>
          <w:sz w:val="24"/>
          <w:szCs w:val="24"/>
        </w:rPr>
        <w:t xml:space="preserve">Complete work to the deadline </w:t>
      </w:r>
      <w:proofErr w:type="gramStart"/>
      <w:r w:rsidRPr="003F01E8">
        <w:rPr>
          <w:rFonts w:cstheme="minorHAnsi"/>
          <w:sz w:val="24"/>
          <w:szCs w:val="24"/>
        </w:rPr>
        <w:t>set</w:t>
      </w:r>
      <w:proofErr w:type="gramEnd"/>
      <w:r w:rsidRPr="003F01E8">
        <w:rPr>
          <w:rFonts w:cstheme="minorHAnsi"/>
          <w:sz w:val="24"/>
          <w:szCs w:val="24"/>
        </w:rPr>
        <w:t xml:space="preserve"> by teachers</w:t>
      </w:r>
    </w:p>
    <w:p w:rsidRPr="003F01E8" w:rsidR="003F01E8" w:rsidP="003F01E8" w:rsidRDefault="003F01E8" w14:paraId="0552B372" w14:textId="77777777">
      <w:pPr>
        <w:pStyle w:val="ListParagraph"/>
        <w:numPr>
          <w:ilvl w:val="0"/>
          <w:numId w:val="8"/>
        </w:numPr>
        <w:rPr>
          <w:rFonts w:cstheme="minorHAnsi"/>
          <w:sz w:val="24"/>
          <w:szCs w:val="24"/>
        </w:rPr>
      </w:pPr>
      <w:r w:rsidRPr="003F01E8">
        <w:rPr>
          <w:rFonts w:cstheme="minorHAnsi"/>
          <w:sz w:val="24"/>
          <w:szCs w:val="24"/>
        </w:rPr>
        <w:t>Seek help if they need it, from teachers or teaching assistants</w:t>
      </w:r>
    </w:p>
    <w:p w:rsidRPr="003F01E8" w:rsidR="003F01E8" w:rsidP="003F01E8" w:rsidRDefault="003F01E8" w14:paraId="50BABDE8" w14:textId="77777777">
      <w:pPr>
        <w:pStyle w:val="ListParagraph"/>
        <w:numPr>
          <w:ilvl w:val="0"/>
          <w:numId w:val="8"/>
        </w:numPr>
        <w:rPr>
          <w:rFonts w:cstheme="minorHAnsi"/>
          <w:sz w:val="24"/>
          <w:szCs w:val="24"/>
        </w:rPr>
      </w:pPr>
      <w:r w:rsidRPr="003F01E8">
        <w:rPr>
          <w:rFonts w:cstheme="minorHAnsi"/>
          <w:sz w:val="24"/>
          <w:szCs w:val="24"/>
        </w:rPr>
        <w:t>Alert teachers if they’re not able to complete work</w:t>
      </w:r>
    </w:p>
    <w:p w:rsidRPr="003F01E8" w:rsidR="003F01E8" w:rsidP="003F01E8" w:rsidRDefault="003F01E8" w14:paraId="27144E8A" w14:textId="77777777">
      <w:pPr>
        <w:pStyle w:val="ListParagraph"/>
        <w:numPr>
          <w:ilvl w:val="0"/>
          <w:numId w:val="8"/>
        </w:numPr>
        <w:rPr>
          <w:rFonts w:cstheme="minorHAnsi"/>
          <w:sz w:val="24"/>
          <w:szCs w:val="24"/>
        </w:rPr>
      </w:pPr>
      <w:r w:rsidRPr="003F01E8">
        <w:rPr>
          <w:rFonts w:cstheme="minorHAnsi"/>
          <w:sz w:val="24"/>
          <w:szCs w:val="24"/>
        </w:rPr>
        <w:t>Act in accordance with normal school rules, and the pupil protocols for live</w:t>
      </w:r>
      <w:r>
        <w:rPr>
          <w:rFonts w:cstheme="minorHAnsi"/>
          <w:sz w:val="24"/>
          <w:szCs w:val="24"/>
        </w:rPr>
        <w:t xml:space="preserve"> </w:t>
      </w:r>
      <w:r w:rsidRPr="003F01E8">
        <w:rPr>
          <w:rFonts w:cstheme="minorHAnsi"/>
          <w:sz w:val="24"/>
          <w:szCs w:val="24"/>
        </w:rPr>
        <w:t>lessons on the school website</w:t>
      </w:r>
    </w:p>
    <w:p w:rsidRPr="003F01E8" w:rsidR="003F01E8" w:rsidP="003F01E8" w:rsidRDefault="003F01E8" w14:paraId="5115D521" w14:textId="77777777">
      <w:pPr>
        <w:rPr>
          <w:rFonts w:cstheme="minorHAnsi"/>
          <w:sz w:val="24"/>
          <w:szCs w:val="24"/>
        </w:rPr>
      </w:pPr>
      <w:r w:rsidRPr="003F01E8">
        <w:rPr>
          <w:rFonts w:cstheme="minorHAnsi"/>
          <w:sz w:val="24"/>
          <w:szCs w:val="24"/>
        </w:rPr>
        <w:t>Staff can expect parents with children learning remotely to:</w:t>
      </w:r>
    </w:p>
    <w:p w:rsidRPr="003F01E8" w:rsidR="003F01E8" w:rsidP="003F01E8" w:rsidRDefault="003F01E8" w14:paraId="4D9E3A64" w14:textId="77777777">
      <w:pPr>
        <w:pStyle w:val="ListParagraph"/>
        <w:numPr>
          <w:ilvl w:val="0"/>
          <w:numId w:val="9"/>
        </w:numPr>
        <w:rPr>
          <w:rFonts w:cstheme="minorHAnsi"/>
          <w:sz w:val="24"/>
          <w:szCs w:val="24"/>
        </w:rPr>
      </w:pPr>
      <w:r w:rsidRPr="003F01E8">
        <w:rPr>
          <w:rFonts w:cstheme="minorHAnsi"/>
          <w:sz w:val="24"/>
          <w:szCs w:val="24"/>
        </w:rPr>
        <w:t>Engage with the school and support their children’s learning and to</w:t>
      </w:r>
      <w:r w:rsidRPr="003F01E8">
        <w:rPr>
          <w:rFonts w:cstheme="minorHAnsi"/>
          <w:sz w:val="24"/>
          <w:szCs w:val="24"/>
        </w:rPr>
        <w:t xml:space="preserve"> </w:t>
      </w:r>
      <w:r w:rsidRPr="003F01E8">
        <w:rPr>
          <w:rFonts w:cstheme="minorHAnsi"/>
          <w:sz w:val="24"/>
          <w:szCs w:val="24"/>
        </w:rPr>
        <w:t>establish a routine that reflects the normal school day as far as reasonably</w:t>
      </w:r>
      <w:r>
        <w:rPr>
          <w:rFonts w:cstheme="minorHAnsi"/>
          <w:sz w:val="24"/>
          <w:szCs w:val="24"/>
        </w:rPr>
        <w:t xml:space="preserve"> </w:t>
      </w:r>
      <w:r w:rsidRPr="003F01E8">
        <w:rPr>
          <w:rFonts w:cstheme="minorHAnsi"/>
          <w:sz w:val="24"/>
          <w:szCs w:val="24"/>
        </w:rPr>
        <w:t>possible</w:t>
      </w:r>
    </w:p>
    <w:p w:rsidRPr="003F01E8" w:rsidR="003F01E8" w:rsidP="003F01E8" w:rsidRDefault="003F01E8" w14:paraId="4A32DB47" w14:textId="77777777">
      <w:pPr>
        <w:pStyle w:val="ListParagraph"/>
        <w:numPr>
          <w:ilvl w:val="0"/>
          <w:numId w:val="9"/>
        </w:numPr>
        <w:rPr>
          <w:rFonts w:cstheme="minorHAnsi"/>
          <w:sz w:val="24"/>
          <w:szCs w:val="24"/>
        </w:rPr>
      </w:pPr>
      <w:r w:rsidRPr="003F01E8">
        <w:rPr>
          <w:rFonts w:cstheme="minorHAnsi"/>
          <w:sz w:val="24"/>
          <w:szCs w:val="24"/>
        </w:rPr>
        <w:t>Make the school aware if their child is sick or otherwise can’t complete</w:t>
      </w:r>
      <w:r>
        <w:rPr>
          <w:rFonts w:cstheme="minorHAnsi"/>
          <w:sz w:val="24"/>
          <w:szCs w:val="24"/>
        </w:rPr>
        <w:t xml:space="preserve"> </w:t>
      </w:r>
      <w:r w:rsidRPr="003F01E8">
        <w:rPr>
          <w:rFonts w:cstheme="minorHAnsi"/>
          <w:sz w:val="24"/>
          <w:szCs w:val="24"/>
        </w:rPr>
        <w:t>work</w:t>
      </w:r>
    </w:p>
    <w:p w:rsidR="003F01E8" w:rsidP="003F01E8" w:rsidRDefault="003F01E8" w14:paraId="1C13218A" w14:textId="77777777">
      <w:pPr>
        <w:pStyle w:val="ListParagraph"/>
        <w:numPr>
          <w:ilvl w:val="0"/>
          <w:numId w:val="9"/>
        </w:numPr>
        <w:rPr>
          <w:rFonts w:cstheme="minorHAnsi"/>
          <w:sz w:val="24"/>
          <w:szCs w:val="24"/>
        </w:rPr>
      </w:pPr>
      <w:r w:rsidRPr="003F01E8">
        <w:rPr>
          <w:rFonts w:cstheme="minorHAnsi"/>
          <w:sz w:val="24"/>
          <w:szCs w:val="24"/>
        </w:rPr>
        <w:t>Seek help from the school if they need it</w:t>
      </w:r>
      <w:r>
        <w:rPr>
          <w:rFonts w:cstheme="minorHAnsi"/>
          <w:sz w:val="24"/>
          <w:szCs w:val="24"/>
        </w:rPr>
        <w:t xml:space="preserve"> </w:t>
      </w:r>
    </w:p>
    <w:p w:rsidRPr="003F01E8" w:rsidR="003F01E8" w:rsidP="003F01E8" w:rsidRDefault="003F01E8" w14:paraId="24FA7072" w14:textId="77777777">
      <w:pPr>
        <w:pStyle w:val="ListParagraph"/>
        <w:numPr>
          <w:ilvl w:val="0"/>
          <w:numId w:val="9"/>
        </w:numPr>
        <w:rPr>
          <w:rFonts w:cstheme="minorHAnsi"/>
          <w:sz w:val="24"/>
          <w:szCs w:val="24"/>
        </w:rPr>
      </w:pPr>
      <w:r w:rsidRPr="003F01E8">
        <w:rPr>
          <w:rFonts w:cstheme="minorHAnsi"/>
          <w:sz w:val="24"/>
          <w:szCs w:val="24"/>
        </w:rPr>
        <w:t>Act in accordance with the parent code of conduct, and parent protocols for</w:t>
      </w:r>
      <w:r>
        <w:rPr>
          <w:rFonts w:cstheme="minorHAnsi"/>
          <w:sz w:val="24"/>
          <w:szCs w:val="24"/>
        </w:rPr>
        <w:t xml:space="preserve"> </w:t>
      </w:r>
      <w:r w:rsidRPr="003F01E8">
        <w:rPr>
          <w:rFonts w:cstheme="minorHAnsi"/>
          <w:sz w:val="24"/>
          <w:szCs w:val="24"/>
        </w:rPr>
        <w:t>live lessons</w:t>
      </w:r>
    </w:p>
    <w:p w:rsidRPr="003F01E8" w:rsidR="003F01E8" w:rsidP="003F01E8" w:rsidRDefault="003F01E8" w14:paraId="36B87991" w14:textId="77777777">
      <w:pPr>
        <w:rPr>
          <w:rFonts w:cstheme="minorHAnsi"/>
          <w:b/>
          <w:sz w:val="24"/>
          <w:szCs w:val="24"/>
        </w:rPr>
      </w:pPr>
      <w:r w:rsidRPr="003F01E8">
        <w:rPr>
          <w:rFonts w:cstheme="minorHAnsi"/>
          <w:b/>
          <w:sz w:val="24"/>
          <w:szCs w:val="24"/>
        </w:rPr>
        <w:t>4.7 Governing board</w:t>
      </w:r>
    </w:p>
    <w:p w:rsidRPr="003F01E8" w:rsidR="003F01E8" w:rsidP="003F01E8" w:rsidRDefault="003F01E8" w14:paraId="5E1C7356" w14:textId="77777777">
      <w:pPr>
        <w:rPr>
          <w:rFonts w:cstheme="minorHAnsi"/>
          <w:sz w:val="24"/>
          <w:szCs w:val="24"/>
        </w:rPr>
      </w:pPr>
      <w:r w:rsidRPr="003F01E8">
        <w:rPr>
          <w:rFonts w:cstheme="minorHAnsi"/>
          <w:sz w:val="24"/>
          <w:szCs w:val="24"/>
        </w:rPr>
        <w:t>The governing board is responsible for:</w:t>
      </w:r>
    </w:p>
    <w:p w:rsidRPr="003F01E8" w:rsidR="003F01E8" w:rsidP="003F01E8" w:rsidRDefault="003F01E8" w14:paraId="048184E9" w14:textId="77777777">
      <w:pPr>
        <w:pStyle w:val="ListParagraph"/>
        <w:numPr>
          <w:ilvl w:val="0"/>
          <w:numId w:val="10"/>
        </w:numPr>
        <w:rPr>
          <w:rFonts w:cstheme="minorHAnsi"/>
          <w:sz w:val="24"/>
          <w:szCs w:val="24"/>
        </w:rPr>
      </w:pPr>
      <w:r w:rsidRPr="003F01E8">
        <w:rPr>
          <w:rFonts w:cstheme="minorHAnsi"/>
          <w:sz w:val="24"/>
          <w:szCs w:val="24"/>
        </w:rPr>
        <w:t>Monitoring the school’s approach to providing remote learning to ensure</w:t>
      </w:r>
      <w:r>
        <w:rPr>
          <w:rFonts w:cstheme="minorHAnsi"/>
          <w:sz w:val="24"/>
          <w:szCs w:val="24"/>
        </w:rPr>
        <w:t xml:space="preserve"> </w:t>
      </w:r>
      <w:r w:rsidRPr="003F01E8">
        <w:rPr>
          <w:rFonts w:cstheme="minorHAnsi"/>
          <w:sz w:val="24"/>
          <w:szCs w:val="24"/>
        </w:rPr>
        <w:t>education remains of as high a quality as possible</w:t>
      </w:r>
    </w:p>
    <w:p w:rsidRPr="003F01E8" w:rsidR="003F01E8" w:rsidP="003F01E8" w:rsidRDefault="003F01E8" w14:paraId="77D489E0" w14:textId="77777777">
      <w:pPr>
        <w:pStyle w:val="ListParagraph"/>
        <w:numPr>
          <w:ilvl w:val="0"/>
          <w:numId w:val="10"/>
        </w:numPr>
        <w:rPr>
          <w:rFonts w:cstheme="minorHAnsi"/>
          <w:sz w:val="24"/>
          <w:szCs w:val="24"/>
        </w:rPr>
      </w:pPr>
      <w:r w:rsidRPr="003F01E8">
        <w:rPr>
          <w:rFonts w:cstheme="minorHAnsi"/>
          <w:sz w:val="24"/>
          <w:szCs w:val="24"/>
        </w:rPr>
        <w:t>Ensuring that staff are certain that remote learning systems are</w:t>
      </w:r>
      <w:r>
        <w:rPr>
          <w:rFonts w:cstheme="minorHAnsi"/>
          <w:sz w:val="24"/>
          <w:szCs w:val="24"/>
        </w:rPr>
        <w:t xml:space="preserve"> </w:t>
      </w:r>
      <w:r w:rsidRPr="003F01E8">
        <w:rPr>
          <w:rFonts w:cstheme="minorHAnsi"/>
          <w:sz w:val="24"/>
          <w:szCs w:val="24"/>
        </w:rPr>
        <w:t>appropriately secure, for both data protection and safeguarding reasons</w:t>
      </w:r>
    </w:p>
    <w:p w:rsidRPr="003F01E8" w:rsidR="003F01E8" w:rsidP="003F01E8" w:rsidRDefault="003F01E8" w14:paraId="2FBA4F29" w14:textId="77777777">
      <w:pPr>
        <w:rPr>
          <w:rFonts w:cstheme="minorHAnsi"/>
          <w:b/>
          <w:sz w:val="24"/>
          <w:szCs w:val="24"/>
        </w:rPr>
      </w:pPr>
      <w:r w:rsidRPr="003F01E8">
        <w:rPr>
          <w:rFonts w:cstheme="minorHAnsi"/>
          <w:b/>
          <w:sz w:val="24"/>
          <w:szCs w:val="24"/>
        </w:rPr>
        <w:t>5. Data protection</w:t>
      </w:r>
    </w:p>
    <w:p w:rsidRPr="003F01E8" w:rsidR="003F01E8" w:rsidP="003F01E8" w:rsidRDefault="003F01E8" w14:paraId="197BAA3E" w14:textId="77777777">
      <w:pPr>
        <w:rPr>
          <w:rFonts w:cstheme="minorHAnsi"/>
          <w:b/>
          <w:sz w:val="24"/>
          <w:szCs w:val="24"/>
        </w:rPr>
      </w:pPr>
      <w:r w:rsidRPr="003F01E8">
        <w:rPr>
          <w:rFonts w:cstheme="minorHAnsi"/>
          <w:b/>
          <w:sz w:val="24"/>
          <w:szCs w:val="24"/>
        </w:rPr>
        <w:t>5.1 Accessing personal data</w:t>
      </w:r>
    </w:p>
    <w:p w:rsidRPr="003F01E8" w:rsidR="003F01E8" w:rsidP="003F01E8" w:rsidRDefault="003F01E8" w14:paraId="383ED7E7" w14:textId="77777777">
      <w:pPr>
        <w:rPr>
          <w:rFonts w:cstheme="minorHAnsi"/>
          <w:sz w:val="24"/>
          <w:szCs w:val="24"/>
        </w:rPr>
      </w:pPr>
      <w:r w:rsidRPr="003F01E8">
        <w:rPr>
          <w:rFonts w:cstheme="minorHAnsi"/>
          <w:sz w:val="24"/>
          <w:szCs w:val="24"/>
        </w:rPr>
        <w:t>When accessing personal data for remote learning purposes, all staff members</w:t>
      </w:r>
      <w:r>
        <w:rPr>
          <w:rFonts w:cstheme="minorHAnsi"/>
          <w:sz w:val="24"/>
          <w:szCs w:val="24"/>
        </w:rPr>
        <w:t xml:space="preserve"> </w:t>
      </w:r>
      <w:r w:rsidRPr="003F01E8">
        <w:rPr>
          <w:rFonts w:cstheme="minorHAnsi"/>
          <w:sz w:val="24"/>
          <w:szCs w:val="24"/>
        </w:rPr>
        <w:t>will:</w:t>
      </w:r>
    </w:p>
    <w:p w:rsidRPr="003F01E8" w:rsidR="003F01E8" w:rsidP="1953176A" w:rsidRDefault="003F01E8" w14:paraId="5DED886A" w14:textId="19C4BCF5">
      <w:pPr>
        <w:rPr>
          <w:rFonts w:cs="Calibri" w:cstheme="minorAscii"/>
          <w:sz w:val="24"/>
          <w:szCs w:val="24"/>
        </w:rPr>
      </w:pPr>
      <w:r w:rsidRPr="1953176A" w:rsidR="003F01E8">
        <w:rPr>
          <w:rFonts w:cs="Calibri" w:cstheme="minorAscii"/>
          <w:sz w:val="24"/>
          <w:szCs w:val="24"/>
        </w:rPr>
        <w:t>- Use a school device to deliver remote learning.</w:t>
      </w:r>
    </w:p>
    <w:p w:rsidRPr="003F01E8" w:rsidR="003F01E8" w:rsidP="003F01E8" w:rsidRDefault="003F01E8" w14:paraId="7C973FFE" w14:textId="77777777">
      <w:pPr>
        <w:rPr>
          <w:rFonts w:cstheme="minorHAnsi"/>
          <w:sz w:val="24"/>
          <w:szCs w:val="24"/>
        </w:rPr>
      </w:pPr>
      <w:r w:rsidRPr="003F01E8">
        <w:rPr>
          <w:rFonts w:cstheme="minorHAnsi"/>
          <w:sz w:val="24"/>
          <w:szCs w:val="24"/>
        </w:rPr>
        <w:t>- Access the data on a secure server.</w:t>
      </w:r>
    </w:p>
    <w:p w:rsidRPr="003F01E8" w:rsidR="003F01E8" w:rsidP="003F01E8" w:rsidRDefault="003F01E8" w14:paraId="517EEC48" w14:textId="77777777">
      <w:pPr>
        <w:rPr>
          <w:rFonts w:cstheme="minorHAnsi"/>
          <w:b/>
          <w:sz w:val="24"/>
          <w:szCs w:val="24"/>
        </w:rPr>
      </w:pPr>
      <w:r w:rsidRPr="003F01E8">
        <w:rPr>
          <w:rFonts w:cstheme="minorHAnsi"/>
          <w:b/>
          <w:sz w:val="24"/>
          <w:szCs w:val="24"/>
        </w:rPr>
        <w:t>5.2 Keeping devices secure</w:t>
      </w:r>
    </w:p>
    <w:p w:rsidR="003F01E8" w:rsidP="003F01E8" w:rsidRDefault="003F01E8" w14:paraId="0D3B6D7C" w14:textId="77777777">
      <w:pPr>
        <w:rPr>
          <w:rFonts w:cstheme="minorHAnsi"/>
          <w:sz w:val="24"/>
          <w:szCs w:val="24"/>
        </w:rPr>
      </w:pPr>
      <w:r w:rsidRPr="003F01E8">
        <w:rPr>
          <w:rFonts w:cstheme="minorHAnsi"/>
          <w:sz w:val="24"/>
          <w:szCs w:val="24"/>
        </w:rPr>
        <w:t>All staff members will take appropriate steps to ensure their devices remain</w:t>
      </w:r>
      <w:r>
        <w:rPr>
          <w:rFonts w:cstheme="minorHAnsi"/>
          <w:sz w:val="24"/>
          <w:szCs w:val="24"/>
        </w:rPr>
        <w:t xml:space="preserve"> </w:t>
      </w:r>
      <w:r w:rsidRPr="003F01E8">
        <w:rPr>
          <w:rFonts w:cstheme="minorHAnsi"/>
          <w:sz w:val="24"/>
          <w:szCs w:val="24"/>
        </w:rPr>
        <w:t xml:space="preserve">secure. </w:t>
      </w:r>
    </w:p>
    <w:p w:rsidRPr="003F01E8" w:rsidR="003F01E8" w:rsidP="003F01E8" w:rsidRDefault="003F01E8" w14:paraId="3BE3F408" w14:textId="77777777">
      <w:pPr>
        <w:rPr>
          <w:rFonts w:cstheme="minorHAnsi"/>
          <w:sz w:val="24"/>
          <w:szCs w:val="24"/>
        </w:rPr>
      </w:pPr>
      <w:r w:rsidRPr="003F01E8">
        <w:rPr>
          <w:rFonts w:cstheme="minorHAnsi"/>
          <w:sz w:val="24"/>
          <w:szCs w:val="24"/>
        </w:rPr>
        <w:t>This includes, but is not limited to:</w:t>
      </w:r>
    </w:p>
    <w:p w:rsidRPr="003F01E8" w:rsidR="003F01E8" w:rsidP="003F01E8" w:rsidRDefault="003F01E8" w14:paraId="3315A369" w14:textId="77777777">
      <w:pPr>
        <w:pStyle w:val="ListParagraph"/>
        <w:numPr>
          <w:ilvl w:val="0"/>
          <w:numId w:val="11"/>
        </w:numPr>
        <w:rPr>
          <w:rFonts w:cstheme="minorHAnsi"/>
          <w:sz w:val="24"/>
          <w:szCs w:val="24"/>
        </w:rPr>
      </w:pPr>
      <w:r w:rsidRPr="003F01E8">
        <w:rPr>
          <w:rFonts w:cstheme="minorHAnsi"/>
          <w:sz w:val="24"/>
          <w:szCs w:val="24"/>
        </w:rPr>
        <w:t>Keeping the device password-protected – strong passwords are at least 8</w:t>
      </w:r>
      <w:r w:rsidRPr="003F01E8">
        <w:rPr>
          <w:rFonts w:cstheme="minorHAnsi"/>
          <w:sz w:val="24"/>
          <w:szCs w:val="24"/>
        </w:rPr>
        <w:t xml:space="preserve"> </w:t>
      </w:r>
      <w:r w:rsidRPr="003F01E8">
        <w:rPr>
          <w:rFonts w:cstheme="minorHAnsi"/>
          <w:sz w:val="24"/>
          <w:szCs w:val="24"/>
        </w:rPr>
        <w:t>characters, with a combination of upper and lower-case letters, numbers</w:t>
      </w:r>
      <w:r>
        <w:rPr>
          <w:rFonts w:cstheme="minorHAnsi"/>
          <w:sz w:val="24"/>
          <w:szCs w:val="24"/>
        </w:rPr>
        <w:t xml:space="preserve"> </w:t>
      </w:r>
      <w:r w:rsidRPr="003F01E8">
        <w:rPr>
          <w:rFonts w:cstheme="minorHAnsi"/>
          <w:sz w:val="24"/>
          <w:szCs w:val="24"/>
        </w:rPr>
        <w:t>and special characters</w:t>
      </w:r>
    </w:p>
    <w:p w:rsidRPr="003F01E8" w:rsidR="003F01E8" w:rsidP="003F01E8" w:rsidRDefault="003F01E8" w14:paraId="602AB814" w14:textId="77777777">
      <w:pPr>
        <w:pStyle w:val="ListParagraph"/>
        <w:numPr>
          <w:ilvl w:val="0"/>
          <w:numId w:val="11"/>
        </w:numPr>
        <w:rPr>
          <w:rFonts w:cstheme="minorHAnsi"/>
          <w:sz w:val="24"/>
          <w:szCs w:val="24"/>
        </w:rPr>
      </w:pPr>
      <w:r w:rsidRPr="003F01E8">
        <w:rPr>
          <w:rFonts w:cstheme="minorHAnsi"/>
          <w:sz w:val="24"/>
          <w:szCs w:val="24"/>
        </w:rPr>
        <w:t>Ensuring the hard drive is encrypted – this means if the device is lost or</w:t>
      </w:r>
      <w:r w:rsidRPr="003F01E8">
        <w:rPr>
          <w:rFonts w:cstheme="minorHAnsi"/>
          <w:sz w:val="24"/>
          <w:szCs w:val="24"/>
        </w:rPr>
        <w:t xml:space="preserve"> </w:t>
      </w:r>
      <w:r w:rsidRPr="003F01E8">
        <w:rPr>
          <w:rFonts w:cstheme="minorHAnsi"/>
          <w:sz w:val="24"/>
          <w:szCs w:val="24"/>
        </w:rPr>
        <w:t>stolen, no one can access the files stored on the hard drive by attaching it to</w:t>
      </w:r>
      <w:r>
        <w:rPr>
          <w:rFonts w:cstheme="minorHAnsi"/>
          <w:sz w:val="24"/>
          <w:szCs w:val="24"/>
        </w:rPr>
        <w:t xml:space="preserve"> </w:t>
      </w:r>
      <w:r w:rsidRPr="003F01E8">
        <w:rPr>
          <w:rFonts w:cstheme="minorHAnsi"/>
          <w:sz w:val="24"/>
          <w:szCs w:val="24"/>
        </w:rPr>
        <w:t>a new device</w:t>
      </w:r>
    </w:p>
    <w:p w:rsidR="003F01E8" w:rsidP="003F01E8" w:rsidRDefault="003F01E8" w14:paraId="61E4B54D" w14:textId="77777777">
      <w:pPr>
        <w:pStyle w:val="ListParagraph"/>
        <w:numPr>
          <w:ilvl w:val="0"/>
          <w:numId w:val="11"/>
        </w:numPr>
        <w:rPr>
          <w:rFonts w:cstheme="minorHAnsi"/>
          <w:sz w:val="24"/>
          <w:szCs w:val="24"/>
        </w:rPr>
      </w:pPr>
      <w:r w:rsidRPr="003F01E8">
        <w:rPr>
          <w:rFonts w:cstheme="minorHAnsi"/>
          <w:sz w:val="24"/>
          <w:szCs w:val="24"/>
        </w:rPr>
        <w:t>Making sure the device locks if left inactive for a period of time</w:t>
      </w:r>
    </w:p>
    <w:p w:rsidR="003F01E8" w:rsidP="003F01E8" w:rsidRDefault="003F01E8" w14:paraId="1E0C233E" w14:textId="77777777">
      <w:pPr>
        <w:pStyle w:val="ListParagraph"/>
        <w:numPr>
          <w:ilvl w:val="0"/>
          <w:numId w:val="11"/>
        </w:numPr>
        <w:rPr>
          <w:rFonts w:cstheme="minorHAnsi"/>
          <w:sz w:val="24"/>
          <w:szCs w:val="24"/>
        </w:rPr>
      </w:pPr>
      <w:r w:rsidRPr="003F01E8">
        <w:rPr>
          <w:rFonts w:cstheme="minorHAnsi"/>
          <w:sz w:val="24"/>
          <w:szCs w:val="24"/>
        </w:rPr>
        <w:t>Not sharing the device among family or friends</w:t>
      </w:r>
      <w:r>
        <w:rPr>
          <w:rFonts w:cstheme="minorHAnsi"/>
          <w:sz w:val="24"/>
          <w:szCs w:val="24"/>
        </w:rPr>
        <w:t xml:space="preserve"> </w:t>
      </w:r>
    </w:p>
    <w:p w:rsidR="003F01E8" w:rsidP="003F01E8" w:rsidRDefault="003F01E8" w14:paraId="52B0B3F3" w14:textId="77777777">
      <w:pPr>
        <w:pStyle w:val="ListParagraph"/>
        <w:numPr>
          <w:ilvl w:val="0"/>
          <w:numId w:val="11"/>
        </w:numPr>
        <w:rPr>
          <w:rFonts w:cstheme="minorHAnsi"/>
          <w:sz w:val="24"/>
          <w:szCs w:val="24"/>
        </w:rPr>
      </w:pPr>
      <w:r w:rsidRPr="003F01E8">
        <w:rPr>
          <w:rFonts w:cstheme="minorHAnsi"/>
          <w:sz w:val="24"/>
          <w:szCs w:val="24"/>
        </w:rPr>
        <w:t>Installing antivirus and anti-spyware software</w:t>
      </w:r>
    </w:p>
    <w:p w:rsidRPr="003F01E8" w:rsidR="003F01E8" w:rsidP="003F01E8" w:rsidRDefault="003F01E8" w14:paraId="5FF4547B" w14:textId="77777777">
      <w:pPr>
        <w:pStyle w:val="ListParagraph"/>
        <w:numPr>
          <w:ilvl w:val="0"/>
          <w:numId w:val="11"/>
        </w:numPr>
        <w:rPr>
          <w:rFonts w:cstheme="minorHAnsi"/>
          <w:sz w:val="24"/>
          <w:szCs w:val="24"/>
        </w:rPr>
      </w:pPr>
      <w:r w:rsidRPr="003F01E8">
        <w:rPr>
          <w:rFonts w:cstheme="minorHAnsi"/>
          <w:sz w:val="24"/>
          <w:szCs w:val="24"/>
        </w:rPr>
        <w:t>Keeping operating systems up to date – always install the latest updates</w:t>
      </w:r>
    </w:p>
    <w:p w:rsidRPr="003F01E8" w:rsidR="003F01E8" w:rsidP="003F01E8" w:rsidRDefault="003F01E8" w14:paraId="3B59DF68" w14:textId="77777777">
      <w:pPr>
        <w:rPr>
          <w:rFonts w:cstheme="minorHAnsi"/>
          <w:b/>
          <w:sz w:val="24"/>
          <w:szCs w:val="24"/>
        </w:rPr>
      </w:pPr>
      <w:r w:rsidRPr="003F01E8">
        <w:rPr>
          <w:rFonts w:cstheme="minorHAnsi"/>
          <w:b/>
          <w:sz w:val="24"/>
          <w:szCs w:val="24"/>
        </w:rPr>
        <w:t>6. Safeguarding</w:t>
      </w:r>
    </w:p>
    <w:p w:rsidRPr="003F01E8" w:rsidR="003F01E8" w:rsidP="003F01E8" w:rsidRDefault="003F01E8" w14:paraId="01DC61C4" w14:textId="77777777">
      <w:pPr>
        <w:rPr>
          <w:rFonts w:cstheme="minorHAnsi"/>
          <w:sz w:val="24"/>
          <w:szCs w:val="24"/>
        </w:rPr>
      </w:pPr>
      <w:r w:rsidRPr="003F01E8">
        <w:rPr>
          <w:rFonts w:cstheme="minorHAnsi"/>
          <w:sz w:val="24"/>
          <w:szCs w:val="24"/>
        </w:rPr>
        <w:t>Staff will always have due regard for the school’s Child Protection and</w:t>
      </w:r>
      <w:r>
        <w:rPr>
          <w:rFonts w:cstheme="minorHAnsi"/>
          <w:sz w:val="24"/>
          <w:szCs w:val="24"/>
        </w:rPr>
        <w:t xml:space="preserve"> </w:t>
      </w:r>
      <w:r w:rsidRPr="003F01E8">
        <w:rPr>
          <w:rFonts w:cstheme="minorHAnsi"/>
          <w:sz w:val="24"/>
          <w:szCs w:val="24"/>
        </w:rPr>
        <w:t>Safeguarding Policy when planning and delivering remote education. The</w:t>
      </w:r>
      <w:r>
        <w:rPr>
          <w:rFonts w:cstheme="minorHAnsi"/>
          <w:sz w:val="24"/>
          <w:szCs w:val="24"/>
        </w:rPr>
        <w:t xml:space="preserve"> </w:t>
      </w:r>
      <w:r w:rsidRPr="003F01E8">
        <w:rPr>
          <w:rFonts w:cstheme="minorHAnsi"/>
          <w:sz w:val="24"/>
          <w:szCs w:val="24"/>
        </w:rPr>
        <w:t>delivery of live lessons will be via a password protected zoom meeting. Parents</w:t>
      </w:r>
      <w:r>
        <w:rPr>
          <w:rFonts w:cstheme="minorHAnsi"/>
          <w:sz w:val="24"/>
          <w:szCs w:val="24"/>
        </w:rPr>
        <w:t xml:space="preserve"> </w:t>
      </w:r>
      <w:r w:rsidRPr="003F01E8">
        <w:rPr>
          <w:rFonts w:cstheme="minorHAnsi"/>
          <w:sz w:val="24"/>
          <w:szCs w:val="24"/>
        </w:rPr>
        <w:t>and children will be given protocols to follow when accessing these types of</w:t>
      </w:r>
      <w:r>
        <w:rPr>
          <w:rFonts w:cstheme="minorHAnsi"/>
          <w:sz w:val="24"/>
          <w:szCs w:val="24"/>
        </w:rPr>
        <w:t xml:space="preserve"> </w:t>
      </w:r>
      <w:r w:rsidRPr="003F01E8">
        <w:rPr>
          <w:rFonts w:cstheme="minorHAnsi"/>
          <w:sz w:val="24"/>
          <w:szCs w:val="24"/>
        </w:rPr>
        <w:t>lessons. The children and staff will ensure that passwords for online resources</w:t>
      </w:r>
      <w:r>
        <w:rPr>
          <w:rFonts w:cstheme="minorHAnsi"/>
          <w:sz w:val="24"/>
          <w:szCs w:val="24"/>
        </w:rPr>
        <w:t xml:space="preserve"> </w:t>
      </w:r>
      <w:r w:rsidRPr="003F01E8">
        <w:rPr>
          <w:rFonts w:cstheme="minorHAnsi"/>
          <w:sz w:val="24"/>
          <w:szCs w:val="24"/>
        </w:rPr>
        <w:t xml:space="preserve">are kept secure at all times, and teachers will regularly revisit the school’s </w:t>
      </w:r>
      <w:proofErr w:type="spellStart"/>
      <w:r w:rsidRPr="003F01E8">
        <w:rPr>
          <w:rFonts w:cstheme="minorHAnsi"/>
          <w:sz w:val="24"/>
          <w:szCs w:val="24"/>
        </w:rPr>
        <w:t>esafety</w:t>
      </w:r>
      <w:proofErr w:type="spellEnd"/>
      <w:r w:rsidRPr="003F01E8">
        <w:rPr>
          <w:rFonts w:cstheme="minorHAnsi"/>
          <w:sz w:val="24"/>
          <w:szCs w:val="24"/>
        </w:rPr>
        <w:t xml:space="preserve"> rules with the children. All staff will report any incidences or potential</w:t>
      </w:r>
      <w:r>
        <w:rPr>
          <w:rFonts w:cstheme="minorHAnsi"/>
          <w:sz w:val="24"/>
          <w:szCs w:val="24"/>
        </w:rPr>
        <w:t xml:space="preserve"> </w:t>
      </w:r>
      <w:r w:rsidRPr="003F01E8">
        <w:rPr>
          <w:rFonts w:cstheme="minorHAnsi"/>
          <w:sz w:val="24"/>
          <w:szCs w:val="24"/>
        </w:rPr>
        <w:t>concerns to the DSL in line with school policy.</w:t>
      </w:r>
    </w:p>
    <w:p w:rsidRPr="003F01E8" w:rsidR="003F01E8" w:rsidP="003F01E8" w:rsidRDefault="003F01E8" w14:paraId="7E9F4C87" w14:textId="77777777">
      <w:pPr>
        <w:rPr>
          <w:rFonts w:cstheme="minorHAnsi"/>
          <w:b/>
          <w:sz w:val="24"/>
          <w:szCs w:val="24"/>
        </w:rPr>
      </w:pPr>
      <w:r w:rsidRPr="003F01E8">
        <w:rPr>
          <w:rFonts w:cstheme="minorHAnsi"/>
          <w:b/>
          <w:sz w:val="24"/>
          <w:szCs w:val="24"/>
        </w:rPr>
        <w:t>7. Monitoring arrangements</w:t>
      </w:r>
    </w:p>
    <w:p w:rsidRPr="003F01E8" w:rsidR="003F01E8" w:rsidP="003F01E8" w:rsidRDefault="003F01E8" w14:paraId="4047DD51" w14:textId="77777777">
      <w:pPr>
        <w:rPr>
          <w:rFonts w:cstheme="minorHAnsi"/>
          <w:sz w:val="24"/>
          <w:szCs w:val="24"/>
        </w:rPr>
      </w:pPr>
      <w:r w:rsidRPr="003F01E8">
        <w:rPr>
          <w:rFonts w:cstheme="minorHAnsi"/>
          <w:sz w:val="24"/>
          <w:szCs w:val="24"/>
        </w:rPr>
        <w:t>This policy will be reviewed as guidance changes but at least every 3 years.</w:t>
      </w:r>
    </w:p>
    <w:p w:rsidRPr="003F01E8" w:rsidR="003F01E8" w:rsidP="003F01E8" w:rsidRDefault="003F01E8" w14:paraId="20024A2A" w14:textId="77777777">
      <w:pPr>
        <w:rPr>
          <w:rFonts w:cstheme="minorHAnsi"/>
          <w:b/>
          <w:sz w:val="24"/>
          <w:szCs w:val="24"/>
        </w:rPr>
      </w:pPr>
      <w:r w:rsidRPr="003F01E8">
        <w:rPr>
          <w:rFonts w:cstheme="minorHAnsi"/>
          <w:b/>
          <w:sz w:val="24"/>
          <w:szCs w:val="24"/>
        </w:rPr>
        <w:t>8. Links with other policies</w:t>
      </w:r>
    </w:p>
    <w:p w:rsidRPr="003F01E8" w:rsidR="003F01E8" w:rsidP="003F01E8" w:rsidRDefault="003F01E8" w14:paraId="12E3E9A7" w14:textId="77777777">
      <w:pPr>
        <w:rPr>
          <w:rFonts w:cstheme="minorHAnsi"/>
          <w:sz w:val="24"/>
          <w:szCs w:val="24"/>
        </w:rPr>
      </w:pPr>
      <w:r w:rsidRPr="003F01E8">
        <w:rPr>
          <w:rFonts w:cstheme="minorHAnsi"/>
          <w:sz w:val="24"/>
          <w:szCs w:val="24"/>
        </w:rPr>
        <w:t>This policy is linked to our:</w:t>
      </w:r>
    </w:p>
    <w:p w:rsidRPr="003F01E8" w:rsidR="003F01E8" w:rsidP="003F01E8" w:rsidRDefault="003F01E8" w14:paraId="4C876E94" w14:textId="77777777">
      <w:pPr>
        <w:rPr>
          <w:rFonts w:cstheme="minorHAnsi"/>
          <w:sz w:val="24"/>
          <w:szCs w:val="24"/>
        </w:rPr>
      </w:pPr>
      <w:r w:rsidRPr="003F01E8">
        <w:rPr>
          <w:rFonts w:cstheme="minorHAnsi"/>
          <w:sz w:val="24"/>
          <w:szCs w:val="24"/>
        </w:rPr>
        <w:t>Behaviour policy</w:t>
      </w:r>
    </w:p>
    <w:p w:rsidRPr="003F01E8" w:rsidR="003F01E8" w:rsidP="003F01E8" w:rsidRDefault="003F01E8" w14:paraId="02AA057A" w14:textId="77777777">
      <w:pPr>
        <w:rPr>
          <w:rFonts w:cstheme="minorHAnsi"/>
          <w:sz w:val="24"/>
          <w:szCs w:val="24"/>
        </w:rPr>
      </w:pPr>
      <w:r w:rsidRPr="003F01E8">
        <w:rPr>
          <w:rFonts w:cstheme="minorHAnsi"/>
          <w:sz w:val="24"/>
          <w:szCs w:val="24"/>
        </w:rPr>
        <w:t>Child protection policy</w:t>
      </w:r>
    </w:p>
    <w:p w:rsidRPr="003F01E8" w:rsidR="003F01E8" w:rsidP="003F01E8" w:rsidRDefault="003F01E8" w14:paraId="4FA0C767" w14:textId="77777777">
      <w:pPr>
        <w:rPr>
          <w:rFonts w:cstheme="minorHAnsi"/>
          <w:sz w:val="24"/>
          <w:szCs w:val="24"/>
        </w:rPr>
      </w:pPr>
      <w:r w:rsidRPr="003F01E8">
        <w:rPr>
          <w:rFonts w:cstheme="minorHAnsi"/>
          <w:sz w:val="24"/>
          <w:szCs w:val="24"/>
        </w:rPr>
        <w:t>Data protection policy and privacy notices</w:t>
      </w:r>
    </w:p>
    <w:p w:rsidRPr="003F01E8" w:rsidR="003F01E8" w:rsidP="003F01E8" w:rsidRDefault="003F01E8" w14:paraId="660E8918" w14:textId="77777777">
      <w:pPr>
        <w:rPr>
          <w:rFonts w:cstheme="minorHAnsi"/>
          <w:sz w:val="24"/>
          <w:szCs w:val="24"/>
        </w:rPr>
      </w:pPr>
      <w:r w:rsidRPr="003F01E8">
        <w:rPr>
          <w:rFonts w:cstheme="minorHAnsi"/>
          <w:sz w:val="24"/>
          <w:szCs w:val="24"/>
        </w:rPr>
        <w:t>Home-school agreement</w:t>
      </w:r>
    </w:p>
    <w:p w:rsidRPr="003F01E8" w:rsidR="003F01E8" w:rsidP="003F01E8" w:rsidRDefault="003F01E8" w14:paraId="56AE43EB" w14:textId="77777777">
      <w:pPr>
        <w:rPr>
          <w:rFonts w:cstheme="minorHAnsi"/>
          <w:sz w:val="24"/>
          <w:szCs w:val="24"/>
        </w:rPr>
      </w:pPr>
      <w:r w:rsidRPr="003F01E8">
        <w:rPr>
          <w:rFonts w:cstheme="minorHAnsi"/>
          <w:sz w:val="24"/>
          <w:szCs w:val="24"/>
        </w:rPr>
        <w:t>ICT and internet acceptable use policy</w:t>
      </w:r>
    </w:p>
    <w:p w:rsidR="00B366DE" w:rsidP="003F01E8" w:rsidRDefault="003F01E8" w14:paraId="76708547" w14:textId="77777777">
      <w:pPr>
        <w:rPr>
          <w:rFonts w:cstheme="minorHAnsi"/>
          <w:sz w:val="24"/>
          <w:szCs w:val="24"/>
        </w:rPr>
      </w:pPr>
      <w:r w:rsidRPr="003F01E8">
        <w:rPr>
          <w:rFonts w:cstheme="minorHAnsi"/>
          <w:sz w:val="24"/>
          <w:szCs w:val="24"/>
        </w:rPr>
        <w:t>Online safety policy</w:t>
      </w:r>
    </w:p>
    <w:p w:rsidR="003F01E8" w:rsidP="003F01E8" w:rsidRDefault="003F01E8" w14:paraId="55B5FF1C" w14:textId="77777777">
      <w:pPr>
        <w:rPr>
          <w:rFonts w:cstheme="minorHAnsi"/>
          <w:sz w:val="24"/>
          <w:szCs w:val="24"/>
        </w:rPr>
      </w:pPr>
    </w:p>
    <w:p w:rsidR="003F01E8" w:rsidP="003F01E8" w:rsidRDefault="003F01E8" w14:paraId="4208BB00" w14:textId="77777777">
      <w:pPr>
        <w:rPr>
          <w:rFonts w:cstheme="minorHAnsi"/>
          <w:sz w:val="24"/>
          <w:szCs w:val="24"/>
        </w:rPr>
      </w:pPr>
    </w:p>
    <w:p w:rsidR="003F01E8" w:rsidP="003F01E8" w:rsidRDefault="003F01E8" w14:paraId="63FAC311" w14:textId="77777777">
      <w:pPr>
        <w:rPr>
          <w:rFonts w:cstheme="minorHAnsi"/>
          <w:sz w:val="24"/>
          <w:szCs w:val="24"/>
        </w:rPr>
      </w:pPr>
    </w:p>
    <w:p w:rsidRPr="005E62D1" w:rsidR="003F01E8" w:rsidP="003F01E8" w:rsidRDefault="003F01E8" w14:paraId="261A5BBD" w14:textId="77777777">
      <w:pPr>
        <w:pStyle w:val="DefaultText"/>
        <w:rPr>
          <w:rFonts w:ascii="Calibri" w:hAnsi="Calibri" w:cs="Calibri"/>
          <w:b/>
          <w:sz w:val="28"/>
          <w:szCs w:val="24"/>
        </w:rPr>
      </w:pPr>
      <w:bookmarkStart w:name="_Hlk215145544" w:id="1"/>
      <w:r w:rsidRPr="005E62D1">
        <w:rPr>
          <w:rFonts w:ascii="Calibri" w:hAnsi="Calibri" w:cs="Calibri"/>
          <w:b/>
          <w:sz w:val="28"/>
          <w:szCs w:val="24"/>
        </w:rPr>
        <w:t>Signed:</w:t>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sz w:val="28"/>
          <w:szCs w:val="24"/>
        </w:rPr>
        <w:t>(Headteacher)</w:t>
      </w:r>
      <w:r w:rsidRPr="005E62D1">
        <w:rPr>
          <w:rFonts w:ascii="Calibri" w:hAnsi="Calibri" w:cs="Calibri"/>
          <w:b/>
          <w:sz w:val="28"/>
          <w:szCs w:val="24"/>
        </w:rPr>
        <w:t xml:space="preserve"> </w:t>
      </w:r>
      <w:r w:rsidRPr="005E62D1">
        <w:rPr>
          <w:rFonts w:ascii="Calibri" w:hAnsi="Calibri" w:cs="Calibri"/>
          <w:b/>
          <w:sz w:val="28"/>
          <w:szCs w:val="24"/>
        </w:rPr>
        <w:tab/>
      </w:r>
      <w:r w:rsidRPr="005E62D1">
        <w:rPr>
          <w:rFonts w:ascii="Calibri" w:hAnsi="Calibri" w:cs="Calibri"/>
          <w:b/>
          <w:sz w:val="28"/>
          <w:szCs w:val="24"/>
        </w:rPr>
        <w:t>Date:</w:t>
      </w:r>
    </w:p>
    <w:p w:rsidRPr="005E62D1" w:rsidR="003F01E8" w:rsidP="003F01E8" w:rsidRDefault="003F01E8" w14:paraId="5C3E1F1A" w14:textId="77777777">
      <w:pPr>
        <w:pStyle w:val="DefaultText"/>
        <w:rPr>
          <w:rFonts w:ascii="Calibri" w:hAnsi="Calibri" w:cs="Calibri"/>
          <w:b/>
          <w:sz w:val="28"/>
          <w:szCs w:val="24"/>
        </w:rPr>
      </w:pPr>
    </w:p>
    <w:p w:rsidRPr="005E62D1" w:rsidR="003F01E8" w:rsidP="003F01E8" w:rsidRDefault="003F01E8" w14:paraId="563C002F" w14:textId="77777777">
      <w:pPr>
        <w:pStyle w:val="DefaultText"/>
        <w:rPr>
          <w:rFonts w:ascii="Calibri" w:hAnsi="Calibri" w:cs="Calibri"/>
          <w:b/>
          <w:sz w:val="28"/>
          <w:szCs w:val="24"/>
        </w:rPr>
      </w:pPr>
    </w:p>
    <w:p w:rsidRPr="005E62D1" w:rsidR="003F01E8" w:rsidP="003F01E8" w:rsidRDefault="003F01E8" w14:paraId="56DFFFD0" w14:textId="77777777">
      <w:pPr>
        <w:pStyle w:val="DefaultText"/>
        <w:rPr>
          <w:rFonts w:ascii="Calibri" w:hAnsi="Calibri" w:cs="Calibri"/>
          <w:b/>
          <w:sz w:val="28"/>
          <w:szCs w:val="24"/>
        </w:rPr>
      </w:pPr>
    </w:p>
    <w:p w:rsidRPr="005E62D1" w:rsidR="003F01E8" w:rsidP="003F01E8" w:rsidRDefault="003F01E8" w14:paraId="6A65A840" w14:textId="77777777">
      <w:pPr>
        <w:pStyle w:val="DefaultText"/>
        <w:rPr>
          <w:rFonts w:ascii="Calibri" w:hAnsi="Calibri" w:cs="Calibri"/>
          <w:b/>
          <w:sz w:val="28"/>
          <w:szCs w:val="24"/>
        </w:rPr>
      </w:pPr>
      <w:r w:rsidRPr="005E62D1">
        <w:rPr>
          <w:rFonts w:ascii="Calibri" w:hAnsi="Calibri" w:cs="Calibri"/>
          <w:b/>
          <w:sz w:val="28"/>
          <w:szCs w:val="24"/>
        </w:rPr>
        <w:t>Signed:</w:t>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sz w:val="28"/>
          <w:szCs w:val="24"/>
        </w:rPr>
        <w:t>(Chair of Governors)</w:t>
      </w:r>
      <w:r w:rsidRPr="005E62D1">
        <w:rPr>
          <w:rFonts w:ascii="Calibri" w:hAnsi="Calibri" w:cs="Calibri"/>
          <w:sz w:val="28"/>
          <w:szCs w:val="24"/>
        </w:rPr>
        <w:tab/>
      </w:r>
      <w:r w:rsidRPr="005E62D1">
        <w:rPr>
          <w:rFonts w:ascii="Calibri" w:hAnsi="Calibri" w:cs="Calibri"/>
          <w:b/>
          <w:sz w:val="28"/>
          <w:szCs w:val="24"/>
        </w:rPr>
        <w:t>Date:</w:t>
      </w:r>
    </w:p>
    <w:bookmarkEnd w:id="1"/>
    <w:p w:rsidRPr="003F01E8" w:rsidR="003F01E8" w:rsidP="003F01E8" w:rsidRDefault="003F01E8" w14:paraId="58F48959" w14:textId="77777777">
      <w:pPr>
        <w:rPr>
          <w:rFonts w:cstheme="minorHAnsi"/>
          <w:sz w:val="24"/>
          <w:szCs w:val="24"/>
        </w:rPr>
      </w:pPr>
    </w:p>
    <w:sectPr w:rsidRPr="003F01E8" w:rsidR="003F01E8" w:rsidSect="00663F90">
      <w:pgSz w:w="11906" w:h="16838" w:orient="portrait"/>
      <w:pgMar w:top="1440" w:right="1440" w:bottom="1440" w:left="1440" w:header="708" w:footer="708" w:gutter="0"/>
      <w:pgBorders w:display="firstPage" w:offsetFrom="page">
        <w:top w:val="single" w:color="385623" w:themeColor="accent6" w:themeShade="80" w:sz="24" w:space="24"/>
        <w:left w:val="single" w:color="385623" w:themeColor="accent6" w:themeShade="80" w:sz="24" w:space="24"/>
        <w:bottom w:val="single" w:color="385623" w:themeColor="accent6" w:themeShade="80" w:sz="24" w:space="24"/>
        <w:right w:val="single" w:color="385623" w:themeColor="accent6" w:themeShade="80" w:sz="24" w:space="24"/>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BF"/>
    <w:multiLevelType w:val="hybridMultilevel"/>
    <w:tmpl w:val="4BD8FF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D57F9D"/>
    <w:multiLevelType w:val="hybridMultilevel"/>
    <w:tmpl w:val="899235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D5774A6"/>
    <w:multiLevelType w:val="hybridMultilevel"/>
    <w:tmpl w:val="348ADB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B914A0E"/>
    <w:multiLevelType w:val="hybridMultilevel"/>
    <w:tmpl w:val="7D7C7B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B992FD9"/>
    <w:multiLevelType w:val="hybridMultilevel"/>
    <w:tmpl w:val="012400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5DD562D"/>
    <w:multiLevelType w:val="hybridMultilevel"/>
    <w:tmpl w:val="9FF402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6FF30F6"/>
    <w:multiLevelType w:val="hybridMultilevel"/>
    <w:tmpl w:val="023E6E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BAA5BB3"/>
    <w:multiLevelType w:val="hybridMultilevel"/>
    <w:tmpl w:val="5AC218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CD406DE"/>
    <w:multiLevelType w:val="hybridMultilevel"/>
    <w:tmpl w:val="6B9225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2E0698C"/>
    <w:multiLevelType w:val="hybridMultilevel"/>
    <w:tmpl w:val="F9749F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D024464"/>
    <w:multiLevelType w:val="hybridMultilevel"/>
    <w:tmpl w:val="F7AAFE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 w:numId="4">
    <w:abstractNumId w:val="7"/>
  </w:num>
  <w:num w:numId="5">
    <w:abstractNumId w:val="6"/>
  </w:num>
  <w:num w:numId="6">
    <w:abstractNumId w:val="3"/>
  </w:num>
  <w:num w:numId="7">
    <w:abstractNumId w:val="10"/>
  </w:num>
  <w:num w:numId="8">
    <w:abstractNumId w:val="9"/>
  </w:num>
  <w:num w:numId="9">
    <w:abstractNumId w:val="5"/>
  </w:num>
  <w:num w:numId="10">
    <w:abstractNumId w:val="8"/>
  </w:num>
  <w:num w:numId="1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1E8"/>
    <w:rsid w:val="003F01E8"/>
    <w:rsid w:val="00591D36"/>
    <w:rsid w:val="00663F90"/>
    <w:rsid w:val="00B366DE"/>
    <w:rsid w:val="195317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D7254"/>
  <w15:chartTrackingRefBased/>
  <w15:docId w15:val="{0327E724-002C-43BE-9464-03B7BA39BE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F01E8"/>
    <w:pPr>
      <w:ind w:left="720"/>
      <w:contextualSpacing/>
    </w:pPr>
  </w:style>
  <w:style w:type="paragraph" w:styleId="DefaultText" w:customStyle="1">
    <w:name w:val="Default Text"/>
    <w:basedOn w:val="Normal"/>
    <w:rsid w:val="003F01E8"/>
    <w:pPr>
      <w:spacing w:after="0" w:line="240" w:lineRule="auto"/>
    </w:pPr>
    <w:rPr>
      <w:rFonts w:ascii="Times New Roman" w:hAnsi="Times New Roman" w:eastAsia="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1A2A9CA2C2444B9F2EBB38EBD377FC" ma:contentTypeVersion="15" ma:contentTypeDescription="Create a new document." ma:contentTypeScope="" ma:versionID="3532b434fcd636ace60deb269f6aa405">
  <xsd:schema xmlns:xsd="http://www.w3.org/2001/XMLSchema" xmlns:xs="http://www.w3.org/2001/XMLSchema" xmlns:p="http://schemas.microsoft.com/office/2006/metadata/properties" xmlns:ns2="f5ac3d47-0d51-4d79-9316-2ba64a6aad17" xmlns:ns3="b852ccfb-be63-46c8-8082-adce90fff030" targetNamespace="http://schemas.microsoft.com/office/2006/metadata/properties" ma:root="true" ma:fieldsID="00f5cba82bcac8d1189777c6ff99ddd0" ns2:_="" ns3:_="">
    <xsd:import namespace="f5ac3d47-0d51-4d79-9316-2ba64a6aad17"/>
    <xsd:import namespace="b852ccfb-be63-46c8-8082-adce90fff0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c3d47-0d51-4d79-9316-2ba64a6aa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8ff9736-b752-42ed-a49c-d957a26f30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52ccfb-be63-46c8-8082-adce90fff03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ea5697e-8dc9-49e9-aabe-00e03d84fe7b}" ma:internalName="TaxCatchAll" ma:showField="CatchAllData" ma:web="b852ccfb-be63-46c8-8082-adce90fff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52ccfb-be63-46c8-8082-adce90fff030" xsi:nil="true"/>
    <lcf76f155ced4ddcb4097134ff3c332f xmlns="f5ac3d47-0d51-4d79-9316-2ba64a6aad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221BE7-D732-4D04-A537-8BAC4F6E1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c3d47-0d51-4d79-9316-2ba64a6aad17"/>
    <ds:schemaRef ds:uri="b852ccfb-be63-46c8-8082-adce90fff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D4FECA-D958-4279-8A2B-5F0E2773F3B4}">
  <ds:schemaRefs>
    <ds:schemaRef ds:uri="http://schemas.microsoft.com/sharepoint/v3/contenttype/forms"/>
  </ds:schemaRefs>
</ds:datastoreItem>
</file>

<file path=customXml/itemProps3.xml><?xml version="1.0" encoding="utf-8"?>
<ds:datastoreItem xmlns:ds="http://schemas.openxmlformats.org/officeDocument/2006/customXml" ds:itemID="{F60AEC75-638F-4480-8F54-8A2E1BC42CC6}">
  <ds:schemaRefs>
    <ds:schemaRef ds:uri="http://schemas.microsoft.com/office/2006/documentManagement/types"/>
    <ds:schemaRef ds:uri="http://purl.org/dc/terms/"/>
    <ds:schemaRef ds:uri="http://purl.org/dc/dcmitype/"/>
    <ds:schemaRef ds:uri="http://schemas.openxmlformats.org/package/2006/metadata/core-properties"/>
    <ds:schemaRef ds:uri="http://www.w3.org/XML/1998/namespace"/>
    <ds:schemaRef ds:uri="http://purl.org/dc/elements/1.1/"/>
    <ds:schemaRef ds:uri="http://schemas.microsoft.com/office/infopath/2007/PartnerControls"/>
    <ds:schemaRef ds:uri="b852ccfb-be63-46c8-8082-adce90fff030"/>
    <ds:schemaRef ds:uri="f5ac3d47-0d51-4d79-9316-2ba64a6aad17"/>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Suzanne Prescott</dc:creator>
  <keywords/>
  <dc:description/>
  <lastModifiedBy>Susannah Burgess</lastModifiedBy>
  <revision>4</revision>
  <dcterms:created xsi:type="dcterms:W3CDTF">2025-11-27T14:58:00.0000000Z</dcterms:created>
  <dcterms:modified xsi:type="dcterms:W3CDTF">2025-11-28T11:28:20.4543893Z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0x010100821A2A9CA2C2444B9F2EBB38EBD377FC</vt:lpwstr>
  </property>
  <property fmtid="{D5CDD505-2E9C-101B-9397-08002B2CF9AE}" pid="3" name="MediaServiceImageTags">
    <vt:lpwstr/>
  </property>
</Properties>
</file>