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1" w:rsidRPr="000C0FC6" w:rsidRDefault="00870831" w:rsidP="00870831">
      <w:pPr>
        <w:pStyle w:val="NoSpacing"/>
        <w:jc w:val="center"/>
        <w:rPr>
          <w:rFonts w:ascii="Comic Sans MS" w:hAnsi="Comic Sans MS"/>
          <w:b/>
          <w:sz w:val="56"/>
          <w:szCs w:val="72"/>
        </w:rPr>
      </w:pPr>
      <w:r w:rsidRPr="000C0FC6">
        <w:rPr>
          <w:rFonts w:ascii="Comic Sans MS" w:hAnsi="Comic Sans MS"/>
          <w:b/>
          <w:noProof/>
          <w:sz w:val="56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2C969A11" wp14:editId="28A14F66">
            <wp:simplePos x="0" y="0"/>
            <wp:positionH relativeFrom="column">
              <wp:posOffset>-635</wp:posOffset>
            </wp:positionH>
            <wp:positionV relativeFrom="paragraph">
              <wp:posOffset>-19050</wp:posOffset>
            </wp:positionV>
            <wp:extent cx="923925" cy="964565"/>
            <wp:effectExtent l="0" t="0" r="9525" b="6985"/>
            <wp:wrapTight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FC6">
        <w:rPr>
          <w:rFonts w:ascii="Comic Sans MS" w:hAnsi="Comic Sans MS"/>
          <w:b/>
          <w:sz w:val="56"/>
          <w:szCs w:val="72"/>
        </w:rPr>
        <w:t>St Peter’s (A) Primary School</w:t>
      </w:r>
    </w:p>
    <w:p w:rsidR="00870831" w:rsidRDefault="005844B7" w:rsidP="00870831">
      <w:pPr>
        <w:pStyle w:val="NoSpacing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Late Collection</w:t>
      </w:r>
    </w:p>
    <w:p w:rsidR="00870831" w:rsidRPr="001F2F6A" w:rsidRDefault="00870831" w:rsidP="001F2F6A">
      <w:pPr>
        <w:pStyle w:val="NoSpacing"/>
        <w:jc w:val="center"/>
        <w:rPr>
          <w:rFonts w:ascii="Comic Sans MS" w:hAnsi="Comic Sans MS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0831" w:rsidTr="00870831">
        <w:tc>
          <w:tcPr>
            <w:tcW w:w="10682" w:type="dxa"/>
            <w:shd w:val="clear" w:color="auto" w:fill="FF0000"/>
          </w:tcPr>
          <w:p w:rsidR="00870831" w:rsidRPr="00B8411A" w:rsidRDefault="00752C58" w:rsidP="00870831">
            <w:pPr>
              <w:pStyle w:val="NoSpacing"/>
              <w:rPr>
                <w:rFonts w:ascii="Comic Sans MS" w:hAnsi="Comic Sans MS"/>
                <w:b/>
              </w:rPr>
            </w:pPr>
            <w:r w:rsidRPr="00B8411A">
              <w:rPr>
                <w:rFonts w:ascii="Comic Sans MS" w:hAnsi="Comic Sans MS"/>
                <w:b/>
                <w:sz w:val="24"/>
              </w:rPr>
              <w:t>Local Procedures</w:t>
            </w:r>
            <w:r w:rsidR="00870831" w:rsidRPr="00B8411A">
              <w:rPr>
                <w:rFonts w:ascii="Comic Sans MS" w:hAnsi="Comic Sans MS"/>
                <w:b/>
                <w:sz w:val="24"/>
              </w:rPr>
              <w:t>:</w:t>
            </w:r>
          </w:p>
        </w:tc>
      </w:tr>
      <w:tr w:rsidR="00870831" w:rsidTr="00870831">
        <w:tc>
          <w:tcPr>
            <w:tcW w:w="10682" w:type="dxa"/>
          </w:tcPr>
          <w:p w:rsidR="005844B7" w:rsidRPr="005844B7" w:rsidRDefault="00680FE4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 xml:space="preserve">School </w:t>
            </w:r>
            <w:proofErr w:type="gramStart"/>
            <w:r>
              <w:rPr>
                <w:rFonts w:ascii="Comic Sans MS" w:hAnsi="Comic Sans MS"/>
                <w:sz w:val="22"/>
                <w:szCs w:val="21"/>
              </w:rPr>
              <w:t>s</w:t>
            </w:r>
            <w:r w:rsidR="00D9198A">
              <w:rPr>
                <w:rFonts w:ascii="Comic Sans MS" w:hAnsi="Comic Sans MS"/>
                <w:sz w:val="22"/>
                <w:szCs w:val="21"/>
              </w:rPr>
              <w:t xml:space="preserve">taff </w:t>
            </w:r>
            <w:r w:rsidR="005844B7" w:rsidRPr="005844B7">
              <w:rPr>
                <w:rFonts w:ascii="Comic Sans MS" w:hAnsi="Comic Sans MS"/>
                <w:sz w:val="22"/>
                <w:szCs w:val="21"/>
              </w:rPr>
              <w:t>need</w:t>
            </w:r>
            <w:proofErr w:type="gramEnd"/>
            <w:r w:rsidR="005844B7" w:rsidRPr="005844B7">
              <w:rPr>
                <w:rFonts w:ascii="Comic Sans MS" w:hAnsi="Comic Sans MS"/>
                <w:sz w:val="22"/>
                <w:szCs w:val="21"/>
              </w:rPr>
              <w:t xml:space="preserve"> to know who is collecting children at the end of the day. It is the responsibility of parents/carers to keep the School informed. </w:t>
            </w:r>
          </w:p>
          <w:p w:rsidR="005844B7" w:rsidRP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When a child starts school details of parents/carers are collated and kept on file in the school office. </w:t>
            </w:r>
          </w:p>
          <w:p w:rsidR="005844B7" w:rsidRP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At the start of the school year staff will establish with the parent or carer the ‘normal’ collection arrangements for the end of the school day. </w:t>
            </w:r>
          </w:p>
          <w:p w:rsidR="005844B7" w:rsidRP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Details of who is authorised to collect children will be kept on file in the office. </w:t>
            </w:r>
          </w:p>
          <w:p w:rsidR="00680FE4" w:rsidRDefault="005844B7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Parents/carers must inform staff of any changes in person or by letter. </w:t>
            </w:r>
          </w:p>
          <w:p w:rsidR="005844B7" w:rsidRPr="00680FE4" w:rsidRDefault="005844B7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680FE4">
              <w:rPr>
                <w:rFonts w:ascii="Comic Sans MS" w:hAnsi="Comic Sans MS"/>
                <w:sz w:val="22"/>
                <w:szCs w:val="21"/>
              </w:rPr>
              <w:t>After School Clubs</w:t>
            </w:r>
            <w:r w:rsidR="00690B78">
              <w:rPr>
                <w:rFonts w:ascii="Comic Sans MS" w:hAnsi="Comic Sans MS"/>
                <w:sz w:val="22"/>
                <w:szCs w:val="21"/>
              </w:rPr>
              <w:t>’</w:t>
            </w:r>
            <w:r w:rsidRPr="00680FE4">
              <w:rPr>
                <w:rFonts w:ascii="Comic Sans MS" w:hAnsi="Comic Sans MS"/>
                <w:sz w:val="22"/>
                <w:szCs w:val="21"/>
              </w:rPr>
              <w:t xml:space="preserve"> teachers/leaders will follow the same procedures as documented here.</w:t>
            </w:r>
          </w:p>
          <w:p w:rsid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At the end of the school day </w:t>
            </w:r>
            <w:r>
              <w:rPr>
                <w:rFonts w:ascii="Comic Sans MS" w:hAnsi="Comic Sans MS"/>
                <w:sz w:val="22"/>
                <w:szCs w:val="21"/>
              </w:rPr>
              <w:t>KS1</w:t>
            </w:r>
            <w:r w:rsidRPr="005844B7">
              <w:rPr>
                <w:rFonts w:ascii="Comic Sans MS" w:hAnsi="Comic Sans MS"/>
                <w:sz w:val="22"/>
                <w:szCs w:val="21"/>
              </w:rPr>
              <w:t xml:space="preserve"> children will be taken out as a class by a mem</w:t>
            </w:r>
            <w:r w:rsidR="00690B78">
              <w:rPr>
                <w:rFonts w:ascii="Comic Sans MS" w:hAnsi="Comic Sans MS"/>
                <w:sz w:val="22"/>
                <w:szCs w:val="21"/>
              </w:rPr>
              <w:t>ber of staff and sent to parent/</w:t>
            </w:r>
            <w:r w:rsidRPr="005844B7">
              <w:rPr>
                <w:rFonts w:ascii="Comic Sans MS" w:hAnsi="Comic Sans MS"/>
                <w:sz w:val="22"/>
                <w:szCs w:val="21"/>
              </w:rPr>
              <w:t xml:space="preserve">carer only when they can be seen. </w:t>
            </w:r>
          </w:p>
          <w:p w:rsid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 xml:space="preserve">KS1 children who are late to be picked up will remain in the classroom for 5 minutes from finish time then be taken to Afterschool Club </w:t>
            </w:r>
            <w:r w:rsidR="00A60A5B">
              <w:rPr>
                <w:rFonts w:ascii="Comic Sans MS" w:hAnsi="Comic Sans MS"/>
                <w:sz w:val="22"/>
                <w:szCs w:val="21"/>
              </w:rPr>
              <w:t>– see below.</w:t>
            </w:r>
          </w:p>
          <w:p w:rsid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>KS2 children will exit through the pupil entrance but will return into school if no one if there to collect them.</w:t>
            </w:r>
          </w:p>
          <w:p w:rsidR="00680FE4" w:rsidRDefault="00680FE4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 xml:space="preserve">We encourage the older children </w:t>
            </w:r>
            <w:proofErr w:type="gramStart"/>
            <w:r w:rsidR="008241E1">
              <w:rPr>
                <w:rFonts w:ascii="Comic Sans MS" w:hAnsi="Comic Sans MS"/>
                <w:sz w:val="22"/>
                <w:szCs w:val="21"/>
              </w:rPr>
              <w:t>to</w:t>
            </w:r>
            <w:proofErr w:type="gramEnd"/>
            <w:r w:rsidR="00690B78">
              <w:rPr>
                <w:rFonts w:ascii="Comic Sans MS" w:hAnsi="Comic Sans MS"/>
                <w:sz w:val="22"/>
                <w:szCs w:val="21"/>
              </w:rPr>
              <w:t xml:space="preserve"> independently to walk to the P</w:t>
            </w:r>
            <w:r>
              <w:rPr>
                <w:rFonts w:ascii="Comic Sans MS" w:hAnsi="Comic Sans MS"/>
                <w:sz w:val="22"/>
                <w:szCs w:val="21"/>
              </w:rPr>
              <w:t xml:space="preserve">arish </w:t>
            </w:r>
            <w:r w:rsidR="00690B78">
              <w:rPr>
                <w:rFonts w:ascii="Comic Sans MS" w:hAnsi="Comic Sans MS"/>
                <w:sz w:val="22"/>
                <w:szCs w:val="21"/>
              </w:rPr>
              <w:t>C</w:t>
            </w:r>
            <w:r>
              <w:rPr>
                <w:rFonts w:ascii="Comic Sans MS" w:hAnsi="Comic Sans MS"/>
                <w:sz w:val="22"/>
                <w:szCs w:val="21"/>
              </w:rPr>
              <w:t>ouncil carpark if the parents support it</w:t>
            </w:r>
            <w:r w:rsidR="00D9198A">
              <w:rPr>
                <w:rFonts w:ascii="Comic Sans MS" w:hAnsi="Comic Sans MS"/>
                <w:sz w:val="22"/>
                <w:szCs w:val="21"/>
              </w:rPr>
              <w:t>,</w:t>
            </w:r>
            <w:r>
              <w:rPr>
                <w:rFonts w:ascii="Comic Sans MS" w:hAnsi="Comic Sans MS"/>
                <w:sz w:val="22"/>
                <w:szCs w:val="21"/>
              </w:rPr>
              <w:t xml:space="preserve"> but stress that they must return to school if no one is there to pick them up.</w:t>
            </w:r>
          </w:p>
          <w:p w:rsidR="008241E1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>Children who are late to be collected will remain in the hall until 3:25pm and then will be taken to Afterschool Club where they will remain until they have been collected by an adult.</w:t>
            </w:r>
          </w:p>
          <w:p w:rsidR="005844B7" w:rsidRDefault="008241E1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>For any child taken to Afterschool Club a</w:t>
            </w:r>
            <w:r w:rsidR="005844B7">
              <w:rPr>
                <w:rFonts w:ascii="Comic Sans MS" w:hAnsi="Comic Sans MS"/>
                <w:sz w:val="22"/>
                <w:szCs w:val="21"/>
              </w:rPr>
              <w:t xml:space="preserve"> charge will be incurred at this point.</w:t>
            </w:r>
            <w:r w:rsidR="00680FE4">
              <w:rPr>
                <w:rFonts w:ascii="Comic Sans MS" w:hAnsi="Comic Sans MS"/>
                <w:sz w:val="22"/>
                <w:szCs w:val="21"/>
              </w:rPr>
              <w:t xml:space="preserve"> £2 for 25</w:t>
            </w:r>
            <w:r w:rsidR="00872575">
              <w:rPr>
                <w:rFonts w:ascii="Comic Sans MS" w:hAnsi="Comic Sans MS"/>
                <w:sz w:val="22"/>
                <w:szCs w:val="21"/>
              </w:rPr>
              <w:t>minutes</w:t>
            </w:r>
            <w:r w:rsidR="00A60A5B">
              <w:rPr>
                <w:rFonts w:ascii="Comic Sans MS" w:hAnsi="Comic Sans MS"/>
                <w:sz w:val="22"/>
                <w:szCs w:val="21"/>
              </w:rPr>
              <w:t>, full charge of £4 a session for</w:t>
            </w:r>
            <w:r w:rsidR="00872575">
              <w:rPr>
                <w:rFonts w:ascii="Comic Sans MS" w:hAnsi="Comic Sans MS"/>
                <w:sz w:val="22"/>
                <w:szCs w:val="21"/>
              </w:rPr>
              <w:t xml:space="preserve"> a</w:t>
            </w:r>
            <w:r w:rsidR="00680FE4">
              <w:rPr>
                <w:rFonts w:ascii="Comic Sans MS" w:hAnsi="Comic Sans MS"/>
                <w:sz w:val="22"/>
                <w:szCs w:val="21"/>
              </w:rPr>
              <w:t>ny length of time longer than 25</w:t>
            </w:r>
            <w:r w:rsidR="00872575">
              <w:rPr>
                <w:rFonts w:ascii="Comic Sans MS" w:hAnsi="Comic Sans MS"/>
                <w:sz w:val="22"/>
                <w:szCs w:val="21"/>
              </w:rPr>
              <w:t>mins.</w:t>
            </w:r>
            <w:r w:rsidR="00680FE4">
              <w:rPr>
                <w:rFonts w:ascii="Comic Sans MS" w:hAnsi="Comic Sans MS"/>
                <w:sz w:val="22"/>
                <w:szCs w:val="21"/>
              </w:rPr>
              <w:t xml:space="preserve"> </w:t>
            </w:r>
            <w:r w:rsidR="00A60A5B">
              <w:rPr>
                <w:rFonts w:ascii="Comic Sans MS" w:hAnsi="Comic Sans MS"/>
                <w:sz w:val="22"/>
                <w:szCs w:val="21"/>
              </w:rPr>
              <w:t xml:space="preserve"> </w:t>
            </w:r>
          </w:p>
          <w:p w:rsidR="00680FE4" w:rsidRDefault="00680FE4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>The School understands there will be times where delays are unavoidable and a</w:t>
            </w:r>
            <w:r w:rsidR="00690B78">
              <w:rPr>
                <w:rFonts w:ascii="Comic Sans MS" w:hAnsi="Comic Sans MS"/>
                <w:sz w:val="22"/>
                <w:szCs w:val="21"/>
              </w:rPr>
              <w:t>re happy to supervise children o</w:t>
            </w:r>
            <w:r>
              <w:rPr>
                <w:rFonts w:ascii="Comic Sans MS" w:hAnsi="Comic Sans MS"/>
                <w:sz w:val="22"/>
                <w:szCs w:val="21"/>
              </w:rPr>
              <w:t>n these occasions – p</w:t>
            </w:r>
            <w:r w:rsidR="00690B78">
              <w:rPr>
                <w:rFonts w:ascii="Comic Sans MS" w:hAnsi="Comic Sans MS"/>
                <w:sz w:val="22"/>
                <w:szCs w:val="21"/>
              </w:rPr>
              <w:t>arents must inform the school if</w:t>
            </w:r>
            <w:r>
              <w:rPr>
                <w:rFonts w:ascii="Comic Sans MS" w:hAnsi="Comic Sans MS"/>
                <w:sz w:val="22"/>
                <w:szCs w:val="21"/>
              </w:rPr>
              <w:t xml:space="preserve"> they are going to be </w:t>
            </w:r>
            <w:r w:rsidR="00690B78">
              <w:rPr>
                <w:rFonts w:ascii="Comic Sans MS" w:hAnsi="Comic Sans MS"/>
                <w:sz w:val="22"/>
                <w:szCs w:val="21"/>
              </w:rPr>
              <w:t>unavoidably</w:t>
            </w:r>
            <w:r>
              <w:rPr>
                <w:rFonts w:ascii="Comic Sans MS" w:hAnsi="Comic Sans MS"/>
                <w:sz w:val="22"/>
                <w:szCs w:val="21"/>
              </w:rPr>
              <w:t xml:space="preserve"> late as soon as possible. Costs will not be incurred in these instances. </w:t>
            </w:r>
          </w:p>
          <w:p w:rsidR="00680FE4" w:rsidRPr="00680FE4" w:rsidRDefault="00680FE4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>
              <w:rPr>
                <w:rFonts w:ascii="Comic Sans MS" w:hAnsi="Comic Sans MS"/>
                <w:sz w:val="22"/>
                <w:szCs w:val="21"/>
              </w:rPr>
              <w:t xml:space="preserve">Where persistent lateness is occurring the parents will be invited to discuss the issue with </w:t>
            </w:r>
            <w:r w:rsidR="00690B78">
              <w:rPr>
                <w:rFonts w:ascii="Comic Sans MS" w:hAnsi="Comic Sans MS"/>
                <w:sz w:val="22"/>
                <w:szCs w:val="21"/>
              </w:rPr>
              <w:t xml:space="preserve">the class </w:t>
            </w:r>
            <w:r>
              <w:rPr>
                <w:rFonts w:ascii="Comic Sans MS" w:hAnsi="Comic Sans MS"/>
                <w:sz w:val="22"/>
                <w:szCs w:val="21"/>
              </w:rPr>
              <w:t>teacher / Headteacher to fully understand the issues the family are facing.</w:t>
            </w:r>
          </w:p>
          <w:p w:rsidR="005844B7" w:rsidRPr="005844B7" w:rsidRDefault="005844B7" w:rsidP="005844B7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Parents/carers must send in written confirmation if they wish a Key Stage 2 child to walk home by themselves. </w:t>
            </w:r>
          </w:p>
          <w:p w:rsidR="00173A02" w:rsidRPr="00173A02" w:rsidRDefault="0025633F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1"/>
              </w:rPr>
            </w:pPr>
            <w:r>
              <w:rPr>
                <w:rFonts w:ascii="Comic Sans MS" w:hAnsi="Comic Sans MS"/>
                <w:sz w:val="22"/>
                <w:szCs w:val="23"/>
              </w:rPr>
              <w:t>Where any</w:t>
            </w:r>
            <w:r w:rsidR="00173A02">
              <w:rPr>
                <w:rFonts w:ascii="Comic Sans MS" w:hAnsi="Comic Sans MS"/>
                <w:sz w:val="22"/>
                <w:szCs w:val="23"/>
              </w:rPr>
              <w:t xml:space="preserve"> extra-curricular </w:t>
            </w:r>
            <w:r w:rsidR="00173A02" w:rsidRPr="00173A02">
              <w:rPr>
                <w:rFonts w:ascii="Comic Sans MS" w:hAnsi="Comic Sans MS"/>
                <w:sz w:val="22"/>
                <w:szCs w:val="23"/>
              </w:rPr>
              <w:t xml:space="preserve">activity is provided by an external organisation, it is the responsibility of that organisation to identify and respond to safeguarding concerns, including those arising from drop off and collection issues. </w:t>
            </w:r>
          </w:p>
          <w:p w:rsidR="0048131C" w:rsidRDefault="005844B7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5844B7">
              <w:rPr>
                <w:rFonts w:ascii="Comic Sans MS" w:hAnsi="Comic Sans MS"/>
                <w:sz w:val="22"/>
                <w:szCs w:val="21"/>
              </w:rPr>
              <w:t xml:space="preserve">For off-site activities parents/carers should complete details of collection arrangements on the permission slip. </w:t>
            </w:r>
          </w:p>
          <w:p w:rsidR="00680FE4" w:rsidRDefault="00680FE4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680FE4">
              <w:rPr>
                <w:rFonts w:ascii="Comic Sans MS" w:hAnsi="Comic Sans MS"/>
                <w:sz w:val="22"/>
                <w:szCs w:val="21"/>
              </w:rPr>
              <w:t xml:space="preserve">The school takes persistent lateness in collecting a child very seriously. In extreme cases it can be considered as abandonment or neglect of the child. </w:t>
            </w:r>
          </w:p>
          <w:p w:rsidR="00680FE4" w:rsidRPr="00680FE4" w:rsidRDefault="00680FE4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680FE4">
              <w:rPr>
                <w:rFonts w:ascii="Comic Sans MS" w:hAnsi="Comic Sans MS"/>
                <w:sz w:val="22"/>
                <w:szCs w:val="21"/>
              </w:rPr>
              <w:t xml:space="preserve">In the event of a child not being collected, the school will make every effort to contact the child’s parents/carers, and if this proves to be impossible, will try to get in touch with an alternative emergency named contact, </w:t>
            </w:r>
            <w:proofErr w:type="gramStart"/>
            <w:r w:rsidRPr="00680FE4">
              <w:rPr>
                <w:rFonts w:ascii="Comic Sans MS" w:hAnsi="Comic Sans MS"/>
                <w:sz w:val="22"/>
                <w:szCs w:val="21"/>
              </w:rPr>
              <w:t>who</w:t>
            </w:r>
            <w:proofErr w:type="gramEnd"/>
            <w:r w:rsidRPr="00680FE4">
              <w:rPr>
                <w:rFonts w:ascii="Comic Sans MS" w:hAnsi="Comic Sans MS"/>
                <w:sz w:val="22"/>
                <w:szCs w:val="21"/>
              </w:rPr>
              <w:t xml:space="preserve"> is authorised by the child’s parents to collect them on their behalf. </w:t>
            </w:r>
          </w:p>
          <w:p w:rsidR="00680FE4" w:rsidRDefault="00680FE4" w:rsidP="00680FE4">
            <w:pPr>
              <w:pStyle w:val="Default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1"/>
              </w:rPr>
            </w:pPr>
            <w:r w:rsidRPr="00680FE4">
              <w:rPr>
                <w:rFonts w:ascii="Comic Sans MS" w:hAnsi="Comic Sans MS"/>
                <w:sz w:val="22"/>
                <w:szCs w:val="21"/>
              </w:rPr>
              <w:t>If no contact can be reached, school staff will inform Social Services.</w:t>
            </w:r>
          </w:p>
          <w:p w:rsidR="0025633F" w:rsidRDefault="0025633F" w:rsidP="0025633F">
            <w:pPr>
              <w:pStyle w:val="Default"/>
              <w:rPr>
                <w:rFonts w:ascii="Comic Sans MS" w:hAnsi="Comic Sans MS"/>
                <w:sz w:val="22"/>
                <w:szCs w:val="21"/>
              </w:rPr>
            </w:pPr>
          </w:p>
          <w:p w:rsidR="0025633F" w:rsidRDefault="0025633F" w:rsidP="0025633F">
            <w:pPr>
              <w:pStyle w:val="Default"/>
              <w:rPr>
                <w:rFonts w:ascii="Comic Sans MS" w:hAnsi="Comic Sans MS"/>
                <w:sz w:val="22"/>
                <w:szCs w:val="21"/>
              </w:rPr>
            </w:pPr>
          </w:p>
          <w:p w:rsidR="0025633F" w:rsidRPr="00680FE4" w:rsidRDefault="0025633F" w:rsidP="0025633F">
            <w:pPr>
              <w:pStyle w:val="Default"/>
              <w:rPr>
                <w:rFonts w:ascii="Comic Sans MS" w:hAnsi="Comic Sans MS"/>
                <w:sz w:val="22"/>
                <w:szCs w:val="21"/>
              </w:rPr>
            </w:pPr>
          </w:p>
        </w:tc>
      </w:tr>
      <w:tr w:rsidR="00870831" w:rsidTr="00870831">
        <w:tc>
          <w:tcPr>
            <w:tcW w:w="10682" w:type="dxa"/>
            <w:shd w:val="clear" w:color="auto" w:fill="FF0000"/>
          </w:tcPr>
          <w:p w:rsidR="00870831" w:rsidRPr="00B8411A" w:rsidRDefault="00752C58" w:rsidP="00870831">
            <w:pPr>
              <w:pStyle w:val="NoSpacing"/>
              <w:rPr>
                <w:rFonts w:ascii="Comic Sans MS" w:hAnsi="Comic Sans MS"/>
                <w:b/>
              </w:rPr>
            </w:pPr>
            <w:r w:rsidRPr="00B8411A">
              <w:rPr>
                <w:rFonts w:ascii="Comic Sans MS" w:hAnsi="Comic Sans MS"/>
                <w:b/>
                <w:sz w:val="24"/>
              </w:rPr>
              <w:lastRenderedPageBreak/>
              <w:t>Responsibilities</w:t>
            </w:r>
            <w:r w:rsidR="00870831" w:rsidRPr="00B8411A">
              <w:rPr>
                <w:rFonts w:ascii="Comic Sans MS" w:hAnsi="Comic Sans MS"/>
                <w:b/>
                <w:sz w:val="24"/>
              </w:rPr>
              <w:t>:</w:t>
            </w:r>
          </w:p>
        </w:tc>
      </w:tr>
      <w:tr w:rsidR="00870831" w:rsidTr="00870831">
        <w:tc>
          <w:tcPr>
            <w:tcW w:w="10682" w:type="dxa"/>
          </w:tcPr>
          <w:p w:rsidR="004C14B1" w:rsidRDefault="004C14B1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to provide all families with details of the school day and routines as well as any policy that pertains to them.</w:t>
            </w:r>
          </w:p>
          <w:p w:rsidR="0048131C" w:rsidRDefault="00D9198A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9198A">
              <w:rPr>
                <w:rFonts w:ascii="Comic Sans MS" w:hAnsi="Comic Sans MS"/>
              </w:rPr>
              <w:t xml:space="preserve">School </w:t>
            </w:r>
            <w:r>
              <w:rPr>
                <w:rFonts w:ascii="Comic Sans MS" w:hAnsi="Comic Sans MS"/>
              </w:rPr>
              <w:t>to ensure that pupils only go home with agreed adults</w:t>
            </w:r>
            <w:r w:rsidR="00690B78">
              <w:rPr>
                <w:rFonts w:ascii="Comic Sans MS" w:hAnsi="Comic Sans MS"/>
              </w:rPr>
              <w:t xml:space="preserve"> or</w:t>
            </w:r>
            <w:r w:rsidR="008241E1">
              <w:rPr>
                <w:rFonts w:ascii="Comic Sans MS" w:hAnsi="Comic Sans MS"/>
              </w:rPr>
              <w:t xml:space="preserve"> siblings</w:t>
            </w:r>
            <w:r>
              <w:rPr>
                <w:rFonts w:ascii="Comic Sans MS" w:hAnsi="Comic Sans MS"/>
              </w:rPr>
              <w:t>.</w:t>
            </w:r>
          </w:p>
          <w:p w:rsidR="00D9198A" w:rsidRDefault="00D9198A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School to provide a safe place and supervision for the children while waiting to be collected.</w:t>
            </w:r>
          </w:p>
          <w:p w:rsidR="004C14B1" w:rsidRPr="004C14B1" w:rsidRDefault="004C14B1" w:rsidP="004C14B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The school </w:t>
            </w:r>
            <w:r w:rsidRPr="004C14B1">
              <w:rPr>
                <w:rFonts w:ascii="Comic Sans MS" w:hAnsi="Comic Sans MS" w:cs="Arial"/>
                <w:color w:val="000000"/>
                <w:szCs w:val="23"/>
              </w:rPr>
              <w:t>should ensure that as part of the service level agreement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with an external organisation providing extra-curricular activities</w:t>
            </w:r>
            <w:r w:rsidRPr="004C14B1">
              <w:rPr>
                <w:rFonts w:ascii="Comic Sans MS" w:hAnsi="Comic Sans MS" w:cs="Arial"/>
                <w:color w:val="000000"/>
                <w:szCs w:val="23"/>
              </w:rPr>
              <w:t xml:space="preserve">, 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that </w:t>
            </w:r>
            <w:r w:rsidRPr="004C14B1">
              <w:rPr>
                <w:rFonts w:ascii="Comic Sans MS" w:hAnsi="Comic Sans MS" w:cs="Arial"/>
                <w:color w:val="000000"/>
                <w:szCs w:val="23"/>
              </w:rPr>
              <w:t xml:space="preserve">the organisation has confirmed that: </w:t>
            </w:r>
          </w:p>
          <w:p w:rsidR="004C14B1" w:rsidRPr="004C14B1" w:rsidRDefault="004C14B1" w:rsidP="004C14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 w:rsidRPr="004C14B1">
              <w:rPr>
                <w:rFonts w:ascii="Comic Sans MS" w:hAnsi="Comic Sans MS" w:cs="Arial"/>
                <w:color w:val="000000"/>
                <w:szCs w:val="23"/>
              </w:rPr>
              <w:t xml:space="preserve">level one safeguarding children training has been completed by staff </w:t>
            </w:r>
          </w:p>
          <w:p w:rsidR="004C14B1" w:rsidRPr="004C14B1" w:rsidRDefault="004C14B1" w:rsidP="004C14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 w:rsidRPr="004C14B1">
              <w:rPr>
                <w:rFonts w:ascii="Comic Sans MS" w:hAnsi="Comic Sans MS" w:cs="Arial"/>
                <w:color w:val="000000"/>
                <w:szCs w:val="23"/>
              </w:rPr>
              <w:t xml:space="preserve">a child protection policy is in place </w:t>
            </w:r>
          </w:p>
          <w:p w:rsidR="004C14B1" w:rsidRPr="004C14B1" w:rsidRDefault="004C14B1" w:rsidP="004C14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proofErr w:type="gramStart"/>
            <w:r w:rsidRPr="004C14B1">
              <w:rPr>
                <w:rFonts w:ascii="Comic Sans MS" w:hAnsi="Comic Sans MS" w:cs="Arial"/>
                <w:color w:val="000000"/>
                <w:szCs w:val="23"/>
              </w:rPr>
              <w:t>an</w:t>
            </w:r>
            <w:proofErr w:type="gramEnd"/>
            <w:r w:rsidRPr="004C14B1">
              <w:rPr>
                <w:rFonts w:ascii="Comic Sans MS" w:hAnsi="Comic Sans MS" w:cs="Arial"/>
                <w:color w:val="000000"/>
                <w:szCs w:val="23"/>
              </w:rPr>
              <w:t xml:space="preserve"> appropriately trained designated member of staff is responsible for responding to safeguarding concerns. </w:t>
            </w:r>
          </w:p>
          <w:p w:rsidR="00D9198A" w:rsidRDefault="00D9198A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to c</w:t>
            </w:r>
            <w:r w:rsidR="008241E1">
              <w:rPr>
                <w:rFonts w:ascii="Comic Sans MS" w:hAnsi="Comic Sans MS"/>
              </w:rPr>
              <w:t>omplete forms that are sent out and return to school.</w:t>
            </w:r>
          </w:p>
          <w:p w:rsidR="00173A02" w:rsidRDefault="00173A02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to keep the school informed of any change to contact details.</w:t>
            </w:r>
          </w:p>
          <w:p w:rsidR="00D9198A" w:rsidRDefault="00D9198A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to provide a responsible adult</w:t>
            </w:r>
            <w:r w:rsidR="008241E1">
              <w:rPr>
                <w:rFonts w:ascii="Comic Sans MS" w:hAnsi="Comic Sans MS"/>
              </w:rPr>
              <w:t xml:space="preserve"> / older sibling</w:t>
            </w:r>
            <w:r>
              <w:rPr>
                <w:rFonts w:ascii="Comic Sans MS" w:hAnsi="Comic Sans MS"/>
              </w:rPr>
              <w:t xml:space="preserve"> to collect their children at the correct time.</w:t>
            </w:r>
          </w:p>
          <w:p w:rsidR="00D9198A" w:rsidRDefault="00D9198A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Parents to let the school know if there are any changes to picking up </w:t>
            </w:r>
            <w:r w:rsidR="00690B78">
              <w:rPr>
                <w:rFonts w:ascii="Comic Sans MS" w:hAnsi="Comic Sans MS"/>
              </w:rPr>
              <w:t>arrangements</w:t>
            </w:r>
            <w:bookmarkStart w:id="0" w:name="_GoBack"/>
            <w:bookmarkEnd w:id="0"/>
            <w:r w:rsidR="0025633F">
              <w:rPr>
                <w:rFonts w:ascii="Comic Sans MS" w:hAnsi="Comic Sans MS"/>
              </w:rPr>
              <w:t xml:space="preserve"> this could be via</w:t>
            </w:r>
            <w:r w:rsidR="00690B78">
              <w:rPr>
                <w:rFonts w:ascii="Comic Sans MS" w:hAnsi="Comic Sans MS"/>
              </w:rPr>
              <w:t xml:space="preserve"> journal, phone, </w:t>
            </w:r>
            <w:r>
              <w:rPr>
                <w:rFonts w:ascii="Comic Sans MS" w:hAnsi="Comic Sans MS"/>
              </w:rPr>
              <w:t>email or conversation with member of school staff.</w:t>
            </w:r>
          </w:p>
          <w:p w:rsidR="008241E1" w:rsidRPr="00D9198A" w:rsidRDefault="008241E1" w:rsidP="004C14B1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to let the school know if they are going to be unavoidably late as soon as possible.</w:t>
            </w:r>
          </w:p>
        </w:tc>
      </w:tr>
      <w:tr w:rsidR="00175F77" w:rsidTr="00175F77">
        <w:tc>
          <w:tcPr>
            <w:tcW w:w="10682" w:type="dxa"/>
            <w:shd w:val="clear" w:color="auto" w:fill="FF0000"/>
          </w:tcPr>
          <w:p w:rsidR="00175F77" w:rsidRPr="00B8411A" w:rsidRDefault="00175F77" w:rsidP="00175F77">
            <w:pPr>
              <w:pStyle w:val="NoSpacing"/>
              <w:rPr>
                <w:rFonts w:ascii="Comic Sans MS" w:hAnsi="Comic Sans MS"/>
              </w:rPr>
            </w:pPr>
            <w:r w:rsidRPr="00B8411A">
              <w:rPr>
                <w:rFonts w:ascii="Comic Sans MS" w:hAnsi="Comic Sans MS"/>
                <w:b/>
                <w:sz w:val="24"/>
              </w:rPr>
              <w:t>Records to be kept:</w:t>
            </w:r>
          </w:p>
        </w:tc>
      </w:tr>
      <w:tr w:rsidR="00175F77" w:rsidTr="00870831">
        <w:tc>
          <w:tcPr>
            <w:tcW w:w="10682" w:type="dxa"/>
          </w:tcPr>
          <w:p w:rsidR="00E87B67" w:rsidRDefault="00D9198A" w:rsidP="00BF57C9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Details </w:t>
            </w:r>
            <w:r w:rsidR="00690B78">
              <w:rPr>
                <w:rFonts w:ascii="Comic Sans MS" w:hAnsi="Comic Sans MS"/>
              </w:rPr>
              <w:t xml:space="preserve">of </w:t>
            </w:r>
            <w:r>
              <w:rPr>
                <w:rFonts w:ascii="Comic Sans MS" w:hAnsi="Comic Sans MS"/>
              </w:rPr>
              <w:t>who is authorised to collect children,</w:t>
            </w:r>
          </w:p>
          <w:p w:rsidR="00D9198A" w:rsidRDefault="00D9198A" w:rsidP="00BF57C9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of children who have permission to walk home.</w:t>
            </w:r>
          </w:p>
          <w:p w:rsidR="00D9198A" w:rsidRDefault="00D9198A" w:rsidP="00BF57C9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 of children persistently picked up late.</w:t>
            </w:r>
          </w:p>
          <w:p w:rsidR="00D9198A" w:rsidRDefault="00D9198A" w:rsidP="00BF57C9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communication from the school.</w:t>
            </w:r>
          </w:p>
          <w:p w:rsidR="00173A02" w:rsidRPr="00BF57C9" w:rsidRDefault="00173A02" w:rsidP="00BF57C9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linked to external providers.</w:t>
            </w:r>
          </w:p>
        </w:tc>
      </w:tr>
    </w:tbl>
    <w:p w:rsidR="00870831" w:rsidRDefault="00870831" w:rsidP="00870831">
      <w:pPr>
        <w:pStyle w:val="NoSpacing"/>
        <w:rPr>
          <w:rFonts w:ascii="Comic Sans MS" w:hAnsi="Comic Sans MS"/>
          <w:sz w:val="24"/>
        </w:rPr>
      </w:pPr>
    </w:p>
    <w:p w:rsidR="00B8411A" w:rsidRPr="00870831" w:rsidRDefault="00B8411A" w:rsidP="00870831">
      <w:pPr>
        <w:pStyle w:val="NoSpacing"/>
        <w:rPr>
          <w:rFonts w:ascii="Comic Sans MS" w:hAnsi="Comic Sans MS"/>
          <w:sz w:val="24"/>
        </w:rPr>
      </w:pPr>
    </w:p>
    <w:p w:rsidR="00B8411A" w:rsidRPr="00FD0BE0" w:rsidRDefault="00B8411A" w:rsidP="00B8411A">
      <w:pPr>
        <w:pStyle w:val="NormalWeb"/>
        <w:tabs>
          <w:tab w:val="num" w:pos="720"/>
        </w:tabs>
        <w:spacing w:before="120" w:after="120"/>
        <w:ind w:right="-564"/>
        <w:rPr>
          <w:rFonts w:ascii="Arial" w:hAnsi="Arial" w:cs="Arial"/>
          <w:b/>
          <w:szCs w:val="24"/>
        </w:rPr>
      </w:pPr>
    </w:p>
    <w:p w:rsidR="00B8411A" w:rsidRPr="00FD0BE0" w:rsidRDefault="00B8411A" w:rsidP="00B8411A">
      <w:pPr>
        <w:pStyle w:val="NormalWeb"/>
        <w:tabs>
          <w:tab w:val="num" w:pos="720"/>
        </w:tabs>
        <w:spacing w:before="0" w:after="0"/>
        <w:ind w:right="-564"/>
        <w:rPr>
          <w:rFonts w:ascii="Arial" w:hAnsi="Arial" w:cs="Arial"/>
          <w:szCs w:val="24"/>
        </w:rPr>
      </w:pPr>
    </w:p>
    <w:p w:rsidR="00867970" w:rsidRDefault="00867970" w:rsidP="00870831">
      <w:pPr>
        <w:pStyle w:val="NoSpacing"/>
      </w:pPr>
    </w:p>
    <w:sectPr w:rsidR="00867970" w:rsidSect="00870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63A562"/>
    <w:multiLevelType w:val="hybridMultilevel"/>
    <w:tmpl w:val="389BC8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D74464"/>
    <w:multiLevelType w:val="hybridMultilevel"/>
    <w:tmpl w:val="D7043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54C52"/>
    <w:multiLevelType w:val="hybridMultilevel"/>
    <w:tmpl w:val="4ED00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92FF4"/>
    <w:multiLevelType w:val="hybridMultilevel"/>
    <w:tmpl w:val="9A8680A0"/>
    <w:lvl w:ilvl="0" w:tplc="F8987C12">
      <w:numFmt w:val="bullet"/>
      <w:lvlText w:val="·"/>
      <w:lvlJc w:val="left"/>
      <w:pPr>
        <w:ind w:left="750" w:hanging="39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354D1"/>
    <w:multiLevelType w:val="hybridMultilevel"/>
    <w:tmpl w:val="3BE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558B3"/>
    <w:multiLevelType w:val="hybridMultilevel"/>
    <w:tmpl w:val="39BA1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D6354"/>
    <w:multiLevelType w:val="hybridMultilevel"/>
    <w:tmpl w:val="9004968E"/>
    <w:lvl w:ilvl="0" w:tplc="A546FE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873F62"/>
    <w:multiLevelType w:val="hybridMultilevel"/>
    <w:tmpl w:val="940E7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E32585"/>
    <w:multiLevelType w:val="hybridMultilevel"/>
    <w:tmpl w:val="2F2C03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8303E9"/>
    <w:multiLevelType w:val="hybridMultilevel"/>
    <w:tmpl w:val="213099E0"/>
    <w:lvl w:ilvl="0" w:tplc="F8987C12">
      <w:numFmt w:val="bullet"/>
      <w:lvlText w:val="·"/>
      <w:lvlJc w:val="left"/>
      <w:pPr>
        <w:ind w:left="750" w:hanging="39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323C9"/>
    <w:multiLevelType w:val="hybridMultilevel"/>
    <w:tmpl w:val="3056D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31"/>
    <w:rsid w:val="00145468"/>
    <w:rsid w:val="00150333"/>
    <w:rsid w:val="00173A02"/>
    <w:rsid w:val="00175F77"/>
    <w:rsid w:val="00177AA4"/>
    <w:rsid w:val="001F2F6A"/>
    <w:rsid w:val="00223881"/>
    <w:rsid w:val="00245EA9"/>
    <w:rsid w:val="0025633F"/>
    <w:rsid w:val="002B0FC5"/>
    <w:rsid w:val="002F0696"/>
    <w:rsid w:val="0048131C"/>
    <w:rsid w:val="004C14B1"/>
    <w:rsid w:val="004E0F1D"/>
    <w:rsid w:val="00576611"/>
    <w:rsid w:val="005844B7"/>
    <w:rsid w:val="005903A6"/>
    <w:rsid w:val="005C2965"/>
    <w:rsid w:val="00623C0B"/>
    <w:rsid w:val="00680FE4"/>
    <w:rsid w:val="00690B78"/>
    <w:rsid w:val="006A18BF"/>
    <w:rsid w:val="006C7EAE"/>
    <w:rsid w:val="0074798F"/>
    <w:rsid w:val="00752C58"/>
    <w:rsid w:val="007B7847"/>
    <w:rsid w:val="008241E1"/>
    <w:rsid w:val="00867970"/>
    <w:rsid w:val="00870831"/>
    <w:rsid w:val="00872575"/>
    <w:rsid w:val="00976649"/>
    <w:rsid w:val="009A7236"/>
    <w:rsid w:val="00A60A5B"/>
    <w:rsid w:val="00AD1220"/>
    <w:rsid w:val="00B34030"/>
    <w:rsid w:val="00B8411A"/>
    <w:rsid w:val="00BF57C9"/>
    <w:rsid w:val="00C57EE8"/>
    <w:rsid w:val="00C651D3"/>
    <w:rsid w:val="00C849AE"/>
    <w:rsid w:val="00C94A0F"/>
    <w:rsid w:val="00CA2761"/>
    <w:rsid w:val="00D7281A"/>
    <w:rsid w:val="00D873BE"/>
    <w:rsid w:val="00D9198A"/>
    <w:rsid w:val="00E87B67"/>
    <w:rsid w:val="00EF7027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831"/>
    <w:pPr>
      <w:spacing w:after="0" w:line="240" w:lineRule="auto"/>
    </w:pPr>
  </w:style>
  <w:style w:type="table" w:styleId="TableGrid">
    <w:name w:val="Table Grid"/>
    <w:basedOn w:val="TableNormal"/>
    <w:uiPriority w:val="59"/>
    <w:rsid w:val="0087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6C7EA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B8411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Default">
    <w:name w:val="Default"/>
    <w:rsid w:val="0058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831"/>
    <w:pPr>
      <w:spacing w:after="0" w:line="240" w:lineRule="auto"/>
    </w:pPr>
  </w:style>
  <w:style w:type="table" w:styleId="TableGrid">
    <w:name w:val="Table Grid"/>
    <w:basedOn w:val="TableNormal"/>
    <w:uiPriority w:val="59"/>
    <w:rsid w:val="0087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6C7EA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B8411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Default">
    <w:name w:val="Default"/>
    <w:rsid w:val="0058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2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3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659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9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0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7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82094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80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CB50-DDBA-42CD-8710-E01E83C3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93B5C342</Template>
  <TotalTime>76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Peters, Caverswell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George</cp:lastModifiedBy>
  <cp:revision>5</cp:revision>
  <cp:lastPrinted>2016-09-21T11:36:00Z</cp:lastPrinted>
  <dcterms:created xsi:type="dcterms:W3CDTF">2017-01-11T08:37:00Z</dcterms:created>
  <dcterms:modified xsi:type="dcterms:W3CDTF">2017-01-12T12:42:00Z</dcterms:modified>
</cp:coreProperties>
</file>