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3604E66B" w:rsidR="00AE45DF" w:rsidRPr="00B0508B" w:rsidRDefault="00020CD5" w:rsidP="00AE45DF">
      <w:pPr>
        <w:rPr>
          <w:rFonts w:ascii="Tahoma" w:hAnsi="Tahoma" w:cs="Tahoma"/>
          <w:sz w:val="48"/>
          <w:szCs w:val="52"/>
          <w:u w:val="single"/>
        </w:rPr>
      </w:pPr>
      <w:r w:rsidRPr="00B0508B">
        <w:rPr>
          <w:noProof/>
          <w:sz w:val="20"/>
          <w:lang w:eastAsia="en-GB"/>
        </w:rPr>
        <w:drawing>
          <wp:anchor distT="0" distB="0" distL="114300" distR="114300" simplePos="0" relativeHeight="251665408" behindDoc="1" locked="0" layoutInCell="1" allowOverlap="1" wp14:anchorId="3B9C4AF3" wp14:editId="13018ADD">
            <wp:simplePos x="0" y="0"/>
            <wp:positionH relativeFrom="column">
              <wp:posOffset>-167640</wp:posOffset>
            </wp:positionH>
            <wp:positionV relativeFrom="paragraph">
              <wp:posOffset>5080</wp:posOffset>
            </wp:positionV>
            <wp:extent cx="1844040" cy="1826895"/>
            <wp:effectExtent l="0" t="0" r="5080" b="0"/>
            <wp:wrapTight wrapText="bothSides">
              <wp:wrapPolygon edited="0">
                <wp:start x="0" y="0"/>
                <wp:lineTo x="0" y="21330"/>
                <wp:lineTo x="21404" y="21330"/>
                <wp:lineTo x="21404" y="0"/>
                <wp:lineTo x="0" y="0"/>
              </wp:wrapPolygon>
            </wp:wrapTight>
            <wp:docPr id="44" name="Picture 2" descr="Badge 2010 larg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2010 large ver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182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5AB51" w14:textId="32064800" w:rsidR="008776D8" w:rsidRPr="00B0508B" w:rsidRDefault="008776D8" w:rsidP="008776D8">
      <w:pPr>
        <w:tabs>
          <w:tab w:val="left" w:pos="7272"/>
        </w:tabs>
        <w:rPr>
          <w:rFonts w:cs="Calibri"/>
          <w:b/>
          <w:sz w:val="36"/>
          <w:szCs w:val="40"/>
        </w:rPr>
      </w:pPr>
      <w:r w:rsidRPr="00B0508B">
        <w:rPr>
          <w:rFonts w:cs="Calibri"/>
          <w:b/>
          <w:sz w:val="36"/>
          <w:szCs w:val="40"/>
        </w:rPr>
        <w:tab/>
      </w:r>
    </w:p>
    <w:p w14:paraId="0A37501D" w14:textId="77777777" w:rsidR="009A1346" w:rsidRPr="00B0508B" w:rsidRDefault="009A1346" w:rsidP="009A1346">
      <w:pPr>
        <w:rPr>
          <w:rFonts w:cs="Calibri"/>
          <w:b/>
          <w:sz w:val="36"/>
          <w:szCs w:val="40"/>
        </w:rPr>
      </w:pPr>
    </w:p>
    <w:p w14:paraId="5DAB6C7B" w14:textId="77777777" w:rsidR="009A1346" w:rsidRPr="00B0508B" w:rsidRDefault="009A1346" w:rsidP="009A1346">
      <w:pPr>
        <w:rPr>
          <w:rFonts w:cs="Calibri"/>
          <w:b/>
          <w:sz w:val="36"/>
          <w:szCs w:val="40"/>
        </w:rPr>
      </w:pPr>
    </w:p>
    <w:p w14:paraId="5D5307DC" w14:textId="77777777" w:rsidR="009A1346" w:rsidRPr="00020CD5" w:rsidRDefault="009A1346" w:rsidP="009A1346">
      <w:pPr>
        <w:jc w:val="center"/>
        <w:rPr>
          <w:rFonts w:cs="Calibri"/>
          <w:b/>
          <w:sz w:val="48"/>
          <w:szCs w:val="40"/>
        </w:rPr>
      </w:pPr>
      <w:r w:rsidRPr="00020CD5">
        <w:rPr>
          <w:rFonts w:cs="Calibri"/>
          <w:b/>
          <w:sz w:val="48"/>
          <w:szCs w:val="40"/>
        </w:rPr>
        <w:t>ST PETER’S PRIMARY SCHOOL</w:t>
      </w:r>
    </w:p>
    <w:p w14:paraId="6A05A809" w14:textId="254A2BD8" w:rsidR="009A1346" w:rsidRPr="001B28DC" w:rsidRDefault="009A1346" w:rsidP="001B28DC">
      <w:pPr>
        <w:jc w:val="center"/>
        <w:rPr>
          <w:rFonts w:cs="Calibri"/>
          <w:sz w:val="48"/>
          <w:szCs w:val="40"/>
        </w:rPr>
      </w:pPr>
      <w:r w:rsidRPr="00020CD5">
        <w:rPr>
          <w:rFonts w:cs="Calibri"/>
          <w:sz w:val="48"/>
          <w:szCs w:val="40"/>
        </w:rPr>
        <w:t>Curriculum Policy</w:t>
      </w:r>
      <w:r w:rsidR="00CC25FE">
        <w:rPr>
          <w:rFonts w:cs="Calibri"/>
          <w:sz w:val="48"/>
          <w:szCs w:val="40"/>
        </w:rPr>
        <w:t xml:space="preserve"> STP3</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5264"/>
      </w:tblGrid>
      <w:tr w:rsidR="009A1346" w:rsidRPr="00B0508B" w14:paraId="50622686" w14:textId="77777777" w:rsidTr="43A933F1">
        <w:trPr>
          <w:trHeight w:val="816"/>
          <w:jc w:val="center"/>
        </w:trPr>
        <w:tc>
          <w:tcPr>
            <w:tcW w:w="3378" w:type="dxa"/>
            <w:shd w:val="clear" w:color="auto" w:fill="538135" w:themeFill="accent6" w:themeFillShade="BF"/>
            <w:vAlign w:val="center"/>
          </w:tcPr>
          <w:p w14:paraId="419A299A" w14:textId="77777777" w:rsidR="009A1346" w:rsidRPr="00020CD5" w:rsidRDefault="009A1346" w:rsidP="00D213D2">
            <w:pPr>
              <w:rPr>
                <w:rFonts w:cs="Arial"/>
                <w:b/>
                <w:color w:val="FFFFFF"/>
                <w:sz w:val="36"/>
                <w:szCs w:val="28"/>
              </w:rPr>
            </w:pPr>
            <w:r w:rsidRPr="00020CD5">
              <w:rPr>
                <w:rFonts w:cs="Arial"/>
                <w:b/>
                <w:color w:val="FFFFFF"/>
                <w:sz w:val="36"/>
                <w:szCs w:val="28"/>
              </w:rPr>
              <w:t>Duty-Holder:</w:t>
            </w:r>
          </w:p>
        </w:tc>
        <w:tc>
          <w:tcPr>
            <w:tcW w:w="5264" w:type="dxa"/>
            <w:shd w:val="clear" w:color="auto" w:fill="auto"/>
            <w:vAlign w:val="center"/>
          </w:tcPr>
          <w:p w14:paraId="63170C97" w14:textId="7A1776EA" w:rsidR="009A1346" w:rsidRPr="00020CD5" w:rsidRDefault="004258F6" w:rsidP="00D213D2">
            <w:pPr>
              <w:rPr>
                <w:rFonts w:cs="Arial"/>
                <w:b/>
                <w:sz w:val="36"/>
                <w:szCs w:val="28"/>
              </w:rPr>
            </w:pPr>
            <w:r>
              <w:rPr>
                <w:rFonts w:cs="Arial"/>
                <w:b/>
                <w:sz w:val="36"/>
                <w:szCs w:val="28"/>
              </w:rPr>
              <w:t xml:space="preserve">Mrs H. Yarnold and </w:t>
            </w:r>
            <w:r w:rsidR="009A1346" w:rsidRPr="00020CD5">
              <w:rPr>
                <w:rFonts w:cs="Arial"/>
                <w:b/>
                <w:sz w:val="36"/>
                <w:szCs w:val="28"/>
              </w:rPr>
              <w:t>M</w:t>
            </w:r>
            <w:r w:rsidR="00EF3985" w:rsidRPr="00020CD5">
              <w:rPr>
                <w:rFonts w:cs="Arial"/>
                <w:b/>
                <w:sz w:val="36"/>
                <w:szCs w:val="28"/>
              </w:rPr>
              <w:t>rs</w:t>
            </w:r>
            <w:r w:rsidR="00900CBD">
              <w:rPr>
                <w:rFonts w:cs="Arial"/>
                <w:b/>
                <w:sz w:val="36"/>
                <w:szCs w:val="28"/>
              </w:rPr>
              <w:t xml:space="preserve"> C. Jones</w:t>
            </w:r>
          </w:p>
        </w:tc>
      </w:tr>
      <w:tr w:rsidR="009A1346" w:rsidRPr="00B0508B" w14:paraId="77508576" w14:textId="77777777" w:rsidTr="43A933F1">
        <w:trPr>
          <w:trHeight w:val="784"/>
          <w:jc w:val="center"/>
        </w:trPr>
        <w:tc>
          <w:tcPr>
            <w:tcW w:w="3378" w:type="dxa"/>
            <w:shd w:val="clear" w:color="auto" w:fill="538135" w:themeFill="accent6" w:themeFillShade="BF"/>
            <w:vAlign w:val="center"/>
          </w:tcPr>
          <w:p w14:paraId="7A3375B2" w14:textId="77777777" w:rsidR="009A1346" w:rsidRPr="00020CD5" w:rsidRDefault="009A1346" w:rsidP="00D213D2">
            <w:pPr>
              <w:rPr>
                <w:rFonts w:cs="Arial"/>
                <w:b/>
                <w:color w:val="FFFFFF"/>
                <w:sz w:val="36"/>
                <w:szCs w:val="28"/>
              </w:rPr>
            </w:pPr>
            <w:r w:rsidRPr="00020CD5">
              <w:rPr>
                <w:rFonts w:cs="Arial"/>
                <w:b/>
                <w:color w:val="FFFFFF"/>
                <w:sz w:val="36"/>
                <w:szCs w:val="28"/>
              </w:rPr>
              <w:t>Responsible person(s):</w:t>
            </w:r>
          </w:p>
        </w:tc>
        <w:tc>
          <w:tcPr>
            <w:tcW w:w="5264" w:type="dxa"/>
            <w:shd w:val="clear" w:color="auto" w:fill="auto"/>
            <w:vAlign w:val="center"/>
          </w:tcPr>
          <w:p w14:paraId="1B564501" w14:textId="26174F26" w:rsidR="009A1346" w:rsidRPr="00020CD5" w:rsidRDefault="004258F6" w:rsidP="00EF3985">
            <w:pPr>
              <w:rPr>
                <w:rFonts w:cs="Arial"/>
                <w:b/>
                <w:sz w:val="36"/>
                <w:szCs w:val="28"/>
              </w:rPr>
            </w:pPr>
            <w:r>
              <w:rPr>
                <w:rFonts w:cs="Arial"/>
                <w:b/>
                <w:sz w:val="36"/>
                <w:szCs w:val="28"/>
              </w:rPr>
              <w:t xml:space="preserve">Mrs H. Yarnold and </w:t>
            </w:r>
            <w:r w:rsidR="00AC5818" w:rsidRPr="00020CD5">
              <w:rPr>
                <w:rFonts w:cs="Arial"/>
                <w:b/>
                <w:sz w:val="36"/>
                <w:szCs w:val="28"/>
              </w:rPr>
              <w:t xml:space="preserve">Mrs </w:t>
            </w:r>
            <w:r w:rsidR="00900CBD">
              <w:rPr>
                <w:rFonts w:cs="Arial"/>
                <w:b/>
                <w:sz w:val="36"/>
                <w:szCs w:val="28"/>
              </w:rPr>
              <w:t>C. Jones</w:t>
            </w:r>
          </w:p>
        </w:tc>
      </w:tr>
      <w:tr w:rsidR="009A1346" w:rsidRPr="00B0508B" w14:paraId="331BA056" w14:textId="77777777" w:rsidTr="43A933F1">
        <w:trPr>
          <w:trHeight w:val="816"/>
          <w:jc w:val="center"/>
        </w:trPr>
        <w:tc>
          <w:tcPr>
            <w:tcW w:w="3378" w:type="dxa"/>
            <w:shd w:val="clear" w:color="auto" w:fill="538135" w:themeFill="accent6" w:themeFillShade="BF"/>
            <w:vAlign w:val="center"/>
          </w:tcPr>
          <w:p w14:paraId="09BFBC4F" w14:textId="77777777" w:rsidR="009A1346" w:rsidRPr="00020CD5" w:rsidRDefault="009A1346" w:rsidP="00D213D2">
            <w:pPr>
              <w:rPr>
                <w:rFonts w:cs="Arial"/>
                <w:b/>
                <w:color w:val="FFFFFF"/>
                <w:sz w:val="36"/>
                <w:szCs w:val="28"/>
              </w:rPr>
            </w:pPr>
            <w:r w:rsidRPr="00020CD5">
              <w:rPr>
                <w:rFonts w:cs="Arial"/>
                <w:b/>
                <w:color w:val="FFFFFF"/>
                <w:sz w:val="36"/>
                <w:szCs w:val="28"/>
              </w:rPr>
              <w:t>Plan approved on:</w:t>
            </w:r>
          </w:p>
        </w:tc>
        <w:tc>
          <w:tcPr>
            <w:tcW w:w="5264" w:type="dxa"/>
            <w:shd w:val="clear" w:color="auto" w:fill="auto"/>
            <w:vAlign w:val="center"/>
          </w:tcPr>
          <w:p w14:paraId="3BC5850D" w14:textId="67AC04B3" w:rsidR="009A1346" w:rsidRPr="00020CD5" w:rsidRDefault="006C0B04" w:rsidP="43A933F1">
            <w:pPr>
              <w:rPr>
                <w:rFonts w:cs="Arial"/>
                <w:b/>
                <w:bCs/>
                <w:sz w:val="36"/>
                <w:szCs w:val="36"/>
              </w:rPr>
            </w:pPr>
            <w:r w:rsidRPr="43A933F1">
              <w:rPr>
                <w:rFonts w:cs="Arial"/>
                <w:b/>
                <w:bCs/>
                <w:sz w:val="36"/>
                <w:szCs w:val="36"/>
              </w:rPr>
              <w:t>July</w:t>
            </w:r>
            <w:r w:rsidR="00EF3985" w:rsidRPr="43A933F1">
              <w:rPr>
                <w:rFonts w:cs="Arial"/>
                <w:b/>
                <w:bCs/>
                <w:sz w:val="36"/>
                <w:szCs w:val="36"/>
              </w:rPr>
              <w:t xml:space="preserve"> 202</w:t>
            </w:r>
            <w:r w:rsidR="23453A81" w:rsidRPr="43A933F1">
              <w:rPr>
                <w:rFonts w:cs="Arial"/>
                <w:b/>
                <w:bCs/>
                <w:sz w:val="36"/>
                <w:szCs w:val="36"/>
              </w:rPr>
              <w:t>5</w:t>
            </w:r>
          </w:p>
        </w:tc>
      </w:tr>
      <w:tr w:rsidR="009A1346" w:rsidRPr="00B0508B" w14:paraId="128EF289" w14:textId="77777777" w:rsidTr="43A933F1">
        <w:trPr>
          <w:trHeight w:val="816"/>
          <w:jc w:val="center"/>
        </w:trPr>
        <w:tc>
          <w:tcPr>
            <w:tcW w:w="3378" w:type="dxa"/>
            <w:shd w:val="clear" w:color="auto" w:fill="538135" w:themeFill="accent6" w:themeFillShade="BF"/>
            <w:vAlign w:val="center"/>
          </w:tcPr>
          <w:p w14:paraId="181D7A29" w14:textId="77777777" w:rsidR="009A1346" w:rsidRPr="00020CD5" w:rsidRDefault="009A1346" w:rsidP="00D213D2">
            <w:pPr>
              <w:rPr>
                <w:rFonts w:cs="Arial"/>
                <w:b/>
                <w:color w:val="FFFFFF"/>
                <w:sz w:val="36"/>
                <w:szCs w:val="28"/>
              </w:rPr>
            </w:pPr>
            <w:r w:rsidRPr="00020CD5">
              <w:rPr>
                <w:rFonts w:cs="Arial"/>
                <w:b/>
                <w:color w:val="FFFFFF"/>
                <w:sz w:val="36"/>
                <w:szCs w:val="28"/>
              </w:rPr>
              <w:t>Review Date:</w:t>
            </w:r>
          </w:p>
        </w:tc>
        <w:tc>
          <w:tcPr>
            <w:tcW w:w="5264" w:type="dxa"/>
            <w:shd w:val="clear" w:color="auto" w:fill="auto"/>
            <w:vAlign w:val="center"/>
          </w:tcPr>
          <w:p w14:paraId="70D3B2B4" w14:textId="284072BD" w:rsidR="009A1346" w:rsidRPr="00020CD5" w:rsidRDefault="006C0B04" w:rsidP="43A933F1">
            <w:pPr>
              <w:rPr>
                <w:rFonts w:cs="Arial"/>
                <w:b/>
                <w:bCs/>
                <w:sz w:val="36"/>
                <w:szCs w:val="36"/>
              </w:rPr>
            </w:pPr>
            <w:r w:rsidRPr="43A933F1">
              <w:rPr>
                <w:rFonts w:cs="Arial"/>
                <w:b/>
                <w:bCs/>
                <w:sz w:val="36"/>
                <w:szCs w:val="36"/>
              </w:rPr>
              <w:t>July</w:t>
            </w:r>
            <w:r w:rsidR="00EF3985" w:rsidRPr="43A933F1">
              <w:rPr>
                <w:rFonts w:cs="Arial"/>
                <w:b/>
                <w:bCs/>
                <w:sz w:val="36"/>
                <w:szCs w:val="36"/>
              </w:rPr>
              <w:t xml:space="preserve"> 202</w:t>
            </w:r>
            <w:r w:rsidR="4C2221E9" w:rsidRPr="43A933F1">
              <w:rPr>
                <w:rFonts w:cs="Arial"/>
                <w:b/>
                <w:bCs/>
                <w:sz w:val="36"/>
                <w:szCs w:val="36"/>
              </w:rPr>
              <w:t>6</w:t>
            </w:r>
          </w:p>
          <w:p w14:paraId="50362041" w14:textId="00CE6867" w:rsidR="001274CC" w:rsidRPr="00020CD5" w:rsidRDefault="001274CC" w:rsidP="00D213D2">
            <w:pPr>
              <w:rPr>
                <w:rFonts w:cs="Arial"/>
                <w:b/>
                <w:sz w:val="36"/>
                <w:szCs w:val="28"/>
              </w:rPr>
            </w:pPr>
          </w:p>
        </w:tc>
      </w:tr>
    </w:tbl>
    <w:p w14:paraId="7EDD3388" w14:textId="1825A2E6" w:rsidR="001B28DC" w:rsidRDefault="001B28DC" w:rsidP="00AE45DF">
      <w:pPr>
        <w:rPr>
          <w:rFonts w:ascii="Tahoma" w:hAnsi="Tahoma" w:cs="Tahoma"/>
          <w:b/>
          <w:sz w:val="20"/>
          <w:u w:val="single"/>
        </w:rPr>
      </w:pPr>
    </w:p>
    <w:p w14:paraId="76E72060" w14:textId="77777777" w:rsidR="00667F85" w:rsidRDefault="00667F85" w:rsidP="00AE45DF">
      <w:pPr>
        <w:rPr>
          <w:rFonts w:ascii="Tahoma" w:hAnsi="Tahoma" w:cs="Tahoma"/>
          <w:b/>
          <w:sz w:val="20"/>
          <w:u w:val="single"/>
        </w:rPr>
      </w:pPr>
    </w:p>
    <w:p w14:paraId="08BDC1B9" w14:textId="2547A148" w:rsidR="001B28DC" w:rsidRDefault="001B28DC" w:rsidP="00AE45DF">
      <w:pPr>
        <w:rPr>
          <w:rFonts w:ascii="Tahoma" w:hAnsi="Tahoma" w:cs="Tahoma"/>
          <w:b/>
          <w:sz w:val="20"/>
          <w:u w:val="single"/>
        </w:rPr>
      </w:pPr>
    </w:p>
    <w:p w14:paraId="480313CF" w14:textId="77777777" w:rsidR="001B28DC" w:rsidRPr="00B0508B" w:rsidRDefault="001B28DC" w:rsidP="00AE45DF">
      <w:pPr>
        <w:rPr>
          <w:rFonts w:ascii="Tahoma" w:hAnsi="Tahoma" w:cs="Tahoma"/>
          <w:b/>
          <w:sz w:val="20"/>
          <w:u w:val="single"/>
        </w:rPr>
      </w:pPr>
    </w:p>
    <w:p w14:paraId="60428C5A" w14:textId="77777777" w:rsidR="00B0508B" w:rsidRPr="00B0508B" w:rsidRDefault="00B0508B" w:rsidP="00C81158">
      <w:pPr>
        <w:rPr>
          <w:rFonts w:ascii="Tahoma" w:hAnsi="Tahoma" w:cs="Tahoma"/>
          <w:b/>
          <w:sz w:val="20"/>
          <w:u w:val="single"/>
        </w:rPr>
      </w:pPr>
    </w:p>
    <w:p w14:paraId="219EAD9F" w14:textId="08CCFF4C" w:rsidR="00B0508B" w:rsidRPr="00020CD5" w:rsidRDefault="00AE45DF" w:rsidP="003F5FD5">
      <w:pPr>
        <w:rPr>
          <w:rFonts w:ascii="Arial" w:hAnsi="Arial" w:cs="Arial"/>
          <w:sz w:val="20"/>
        </w:rPr>
      </w:pPr>
      <w:r w:rsidRPr="00B0508B">
        <w:rPr>
          <w:rFonts w:ascii="Arial" w:hAnsi="Arial" w:cs="Arial"/>
          <w:sz w:val="20"/>
        </w:rPr>
        <w:tab/>
      </w:r>
      <w:r w:rsidRPr="00B0508B">
        <w:rPr>
          <w:rFonts w:ascii="Arial" w:hAnsi="Arial" w:cs="Arial"/>
          <w:sz w:val="20"/>
        </w:rPr>
        <w:tab/>
      </w:r>
    </w:p>
    <w:p w14:paraId="356B289F" w14:textId="77777777" w:rsidR="008226EF" w:rsidRDefault="008226EF" w:rsidP="003F5FD5">
      <w:pPr>
        <w:rPr>
          <w:rFonts w:ascii="Arial" w:hAnsi="Arial" w:cs="Arial"/>
          <w:b/>
          <w:szCs w:val="24"/>
        </w:rPr>
      </w:pPr>
    </w:p>
    <w:p w14:paraId="73165474" w14:textId="77777777" w:rsidR="008226EF" w:rsidRDefault="008226EF" w:rsidP="003F5FD5">
      <w:pPr>
        <w:rPr>
          <w:rFonts w:ascii="Arial" w:hAnsi="Arial" w:cs="Arial"/>
          <w:b/>
          <w:szCs w:val="24"/>
        </w:rPr>
      </w:pPr>
    </w:p>
    <w:p w14:paraId="74D79D64" w14:textId="77777777" w:rsidR="008226EF" w:rsidRDefault="008226EF" w:rsidP="003F5FD5">
      <w:pPr>
        <w:rPr>
          <w:rFonts w:ascii="Arial" w:hAnsi="Arial" w:cs="Arial"/>
          <w:b/>
          <w:szCs w:val="24"/>
        </w:rPr>
      </w:pPr>
    </w:p>
    <w:p w14:paraId="6CCB712D" w14:textId="77777777" w:rsidR="00667F85" w:rsidRPr="00667F85" w:rsidRDefault="00667F85" w:rsidP="00667F85">
      <w:pPr>
        <w:spacing w:before="200"/>
        <w:ind w:left="425" w:hanging="425"/>
        <w:jc w:val="both"/>
        <w:outlineLvl w:val="0"/>
        <w:rPr>
          <w:rFonts w:ascii="Arial" w:eastAsia="Arial" w:hAnsi="Arial" w:cs="Arial"/>
          <w:b/>
          <w:sz w:val="28"/>
          <w:szCs w:val="32"/>
        </w:rPr>
      </w:pPr>
      <w:r w:rsidRPr="00667F85">
        <w:rPr>
          <w:rFonts w:ascii="Arial" w:eastAsia="Arial" w:hAnsi="Arial" w:cs="Arial"/>
          <w:b/>
          <w:sz w:val="28"/>
          <w:szCs w:val="32"/>
        </w:rPr>
        <w:lastRenderedPageBreak/>
        <w:t>Legal framework</w:t>
      </w:r>
    </w:p>
    <w:p w14:paraId="53C1BBE4" w14:textId="77777777" w:rsidR="00667F85" w:rsidRPr="00667F85" w:rsidRDefault="00667F85" w:rsidP="00667F85">
      <w:pPr>
        <w:spacing w:before="200"/>
        <w:jc w:val="both"/>
        <w:rPr>
          <w:rFonts w:ascii="Arial" w:eastAsia="Arial" w:hAnsi="Arial"/>
        </w:rPr>
      </w:pPr>
      <w:r w:rsidRPr="00667F85">
        <w:rPr>
          <w:rFonts w:ascii="Arial" w:eastAsia="Arial" w:hAnsi="Arial"/>
        </w:rPr>
        <w:t xml:space="preserve">This policy has due regard to all relevant legislation and guidance including, but not limited to, the following: </w:t>
      </w:r>
    </w:p>
    <w:p w14:paraId="4A51ED13"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Education Act 2002</w:t>
      </w:r>
    </w:p>
    <w:p w14:paraId="4400C42C"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Children Act 2004</w:t>
      </w:r>
    </w:p>
    <w:p w14:paraId="6C72B6C1"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The Equality Act 2010</w:t>
      </w:r>
    </w:p>
    <w:p w14:paraId="07DA041A"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 xml:space="preserve">DfE (2015) ‘Special educational needs and disability code of practice: 0 to 25 years’ </w:t>
      </w:r>
    </w:p>
    <w:p w14:paraId="51DC01D5"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DfE (2013) ‘The national curriculum in England’</w:t>
      </w:r>
    </w:p>
    <w:p w14:paraId="003F1E8D"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DfE (2023) ‘Statutory framework for the early years foundation stage’</w:t>
      </w:r>
    </w:p>
    <w:p w14:paraId="1083B65B" w14:textId="77777777" w:rsidR="00667F85" w:rsidRPr="00667F85" w:rsidRDefault="00667F85" w:rsidP="00667F85">
      <w:pPr>
        <w:numPr>
          <w:ilvl w:val="0"/>
          <w:numId w:val="27"/>
        </w:numPr>
        <w:spacing w:before="200"/>
        <w:contextualSpacing/>
        <w:jc w:val="both"/>
        <w:rPr>
          <w:rFonts w:ascii="Arial" w:eastAsia="Arial" w:hAnsi="Arial"/>
        </w:rPr>
      </w:pPr>
      <w:r w:rsidRPr="00667F85">
        <w:rPr>
          <w:rFonts w:ascii="Arial" w:eastAsia="Arial" w:hAnsi="Arial"/>
        </w:rPr>
        <w:t>DfE (2022) ‘Working together to improve school attendance’</w:t>
      </w:r>
    </w:p>
    <w:p w14:paraId="27F77E34" w14:textId="77777777" w:rsidR="00667F85" w:rsidRPr="00667F85" w:rsidRDefault="00667F85" w:rsidP="00667F85">
      <w:pPr>
        <w:spacing w:before="200"/>
        <w:jc w:val="both"/>
        <w:rPr>
          <w:rFonts w:ascii="Arial" w:eastAsia="Arial" w:hAnsi="Arial"/>
        </w:rPr>
      </w:pPr>
      <w:r w:rsidRPr="00667F85">
        <w:rPr>
          <w:rFonts w:ascii="Arial" w:eastAsia="Arial" w:hAnsi="Arial"/>
        </w:rPr>
        <w:t>This policy operates in conjunction with the following school policies:</w:t>
      </w:r>
    </w:p>
    <w:p w14:paraId="5CB15B20" w14:textId="77777777" w:rsidR="00667F85" w:rsidRPr="00667F85" w:rsidRDefault="00667F85" w:rsidP="00667F85">
      <w:pPr>
        <w:numPr>
          <w:ilvl w:val="0"/>
          <w:numId w:val="28"/>
        </w:numPr>
        <w:spacing w:before="200"/>
        <w:contextualSpacing/>
        <w:jc w:val="both"/>
        <w:rPr>
          <w:rFonts w:ascii="Arial" w:eastAsia="Arial" w:hAnsi="Arial"/>
        </w:rPr>
      </w:pPr>
      <w:r w:rsidRPr="00667F85">
        <w:rPr>
          <w:rFonts w:ascii="Arial" w:eastAsia="Arial" w:hAnsi="Arial"/>
        </w:rPr>
        <w:t xml:space="preserve">Primary Assessment Policy </w:t>
      </w:r>
    </w:p>
    <w:p w14:paraId="1B01BC8F" w14:textId="77777777" w:rsidR="00667F85" w:rsidRPr="00667F85" w:rsidRDefault="00667F85" w:rsidP="00667F85">
      <w:pPr>
        <w:numPr>
          <w:ilvl w:val="0"/>
          <w:numId w:val="28"/>
        </w:numPr>
        <w:spacing w:before="200"/>
        <w:contextualSpacing/>
        <w:jc w:val="both"/>
        <w:rPr>
          <w:rFonts w:ascii="Arial" w:eastAsia="Arial" w:hAnsi="Arial"/>
        </w:rPr>
      </w:pPr>
      <w:r w:rsidRPr="00667F85">
        <w:rPr>
          <w:rFonts w:ascii="Arial" w:eastAsia="Arial" w:hAnsi="Arial"/>
        </w:rPr>
        <w:t>Pupil Equality, Equity, Diversity and Inclusion Policy</w:t>
      </w:r>
    </w:p>
    <w:p w14:paraId="2CAB7CF0" w14:textId="77777777" w:rsidR="00667F85" w:rsidRPr="00667F85" w:rsidRDefault="00667F85" w:rsidP="00667F85">
      <w:pPr>
        <w:numPr>
          <w:ilvl w:val="0"/>
          <w:numId w:val="28"/>
        </w:numPr>
        <w:spacing w:before="200"/>
        <w:contextualSpacing/>
        <w:jc w:val="both"/>
        <w:rPr>
          <w:rFonts w:ascii="Arial" w:eastAsia="Arial" w:hAnsi="Arial"/>
        </w:rPr>
      </w:pPr>
      <w:r w:rsidRPr="00667F85">
        <w:rPr>
          <w:rFonts w:ascii="Arial" w:eastAsia="Arial" w:hAnsi="Arial"/>
        </w:rPr>
        <w:t>PSHE Policy</w:t>
      </w:r>
    </w:p>
    <w:p w14:paraId="49E4C580" w14:textId="77777777" w:rsidR="00667F85" w:rsidRPr="00667F85" w:rsidRDefault="00667F85" w:rsidP="00667F85">
      <w:pPr>
        <w:numPr>
          <w:ilvl w:val="0"/>
          <w:numId w:val="28"/>
        </w:numPr>
        <w:spacing w:before="200"/>
        <w:contextualSpacing/>
        <w:jc w:val="both"/>
        <w:rPr>
          <w:rFonts w:ascii="Arial" w:eastAsia="Arial" w:hAnsi="Arial"/>
        </w:rPr>
      </w:pPr>
      <w:r w:rsidRPr="00667F85">
        <w:rPr>
          <w:rFonts w:ascii="Arial" w:eastAsia="Arial" w:hAnsi="Arial"/>
        </w:rPr>
        <w:t>Relationships and Health Education Policy</w:t>
      </w:r>
    </w:p>
    <w:p w14:paraId="68798FD2" w14:textId="77777777" w:rsidR="00667F85" w:rsidRPr="00667F85" w:rsidRDefault="00667F85" w:rsidP="00667F85">
      <w:pPr>
        <w:numPr>
          <w:ilvl w:val="0"/>
          <w:numId w:val="28"/>
        </w:numPr>
        <w:spacing w:before="200"/>
        <w:contextualSpacing/>
        <w:jc w:val="both"/>
        <w:rPr>
          <w:rFonts w:ascii="Arial" w:eastAsia="Arial" w:hAnsi="Arial"/>
        </w:rPr>
      </w:pPr>
      <w:r w:rsidRPr="00667F85">
        <w:rPr>
          <w:rFonts w:ascii="Arial" w:eastAsia="Arial" w:hAnsi="Arial"/>
        </w:rPr>
        <w:t>Special Educational Needs and Disabilities (SEND) Policy</w:t>
      </w:r>
    </w:p>
    <w:p w14:paraId="10DA3B65" w14:textId="77777777" w:rsidR="00667F85" w:rsidRDefault="00667F85" w:rsidP="003F5FD5">
      <w:pPr>
        <w:rPr>
          <w:rFonts w:ascii="Arial" w:hAnsi="Arial" w:cs="Arial"/>
          <w:b/>
          <w:szCs w:val="24"/>
        </w:rPr>
      </w:pPr>
    </w:p>
    <w:p w14:paraId="48E3D94A" w14:textId="2BD7DFB8" w:rsidR="005578E0" w:rsidRPr="00B0508B" w:rsidRDefault="003F5FD5" w:rsidP="003F5FD5">
      <w:pPr>
        <w:rPr>
          <w:rFonts w:ascii="Arial" w:hAnsi="Arial" w:cs="Arial"/>
          <w:b/>
          <w:szCs w:val="24"/>
        </w:rPr>
      </w:pPr>
      <w:r w:rsidRPr="00B0508B">
        <w:rPr>
          <w:rFonts w:ascii="Arial" w:hAnsi="Arial" w:cs="Arial"/>
          <w:b/>
          <w:szCs w:val="24"/>
        </w:rPr>
        <w:t>Curriculum Policy Rational</w:t>
      </w:r>
      <w:r w:rsidR="00530180">
        <w:rPr>
          <w:rFonts w:ascii="Arial" w:hAnsi="Arial" w:cs="Arial"/>
          <w:b/>
          <w:szCs w:val="24"/>
        </w:rPr>
        <w:t>e</w:t>
      </w:r>
    </w:p>
    <w:p w14:paraId="33675FF9" w14:textId="091CF363" w:rsidR="005578E0" w:rsidRDefault="005578E0" w:rsidP="003F5FD5">
      <w:pPr>
        <w:rPr>
          <w:rFonts w:ascii="Arial" w:hAnsi="Arial" w:cs="Arial"/>
          <w:szCs w:val="24"/>
        </w:rPr>
      </w:pPr>
      <w:r w:rsidRPr="00B0508B">
        <w:rPr>
          <w:rFonts w:ascii="Arial" w:hAnsi="Arial" w:cs="Arial"/>
          <w:szCs w:val="24"/>
        </w:rPr>
        <w:t xml:space="preserve">Whilst our curriculum is based on the National Curriculum, it is designed to meet the needs of our </w:t>
      </w:r>
      <w:r w:rsidR="00826E53">
        <w:rPr>
          <w:rFonts w:ascii="Arial" w:hAnsi="Arial" w:cs="Arial"/>
          <w:szCs w:val="24"/>
        </w:rPr>
        <w:t xml:space="preserve">Bromyard </w:t>
      </w:r>
      <w:r w:rsidRPr="00B0508B">
        <w:rPr>
          <w:rFonts w:ascii="Arial" w:hAnsi="Arial" w:cs="Arial"/>
          <w:szCs w:val="24"/>
        </w:rPr>
        <w:t xml:space="preserve">pupils. Our pupils are offered a very wide range of experiences to extend their understanding of themselves and the world in which they live. Skills, attitudes and values are developed to prepare the children for the next stage of learning (Key Stage 1 to </w:t>
      </w:r>
      <w:r w:rsidR="00E5625F" w:rsidRPr="00B0508B">
        <w:rPr>
          <w:rFonts w:ascii="Arial" w:hAnsi="Arial" w:cs="Arial"/>
          <w:szCs w:val="24"/>
        </w:rPr>
        <w:t>2, and to be ‘secondary ready’)</w:t>
      </w:r>
      <w:r w:rsidRPr="00B0508B">
        <w:rPr>
          <w:rFonts w:ascii="Arial" w:hAnsi="Arial" w:cs="Arial"/>
          <w:szCs w:val="24"/>
        </w:rPr>
        <w:t xml:space="preserve"> and enable them to be successful in the</w:t>
      </w:r>
      <w:r w:rsidR="00C7526D" w:rsidRPr="00B0508B">
        <w:rPr>
          <w:rFonts w:ascii="Arial" w:hAnsi="Arial" w:cs="Arial"/>
          <w:szCs w:val="24"/>
        </w:rPr>
        <w:t>ir</w:t>
      </w:r>
      <w:r w:rsidRPr="00B0508B">
        <w:rPr>
          <w:rFonts w:ascii="Arial" w:hAnsi="Arial" w:cs="Arial"/>
          <w:szCs w:val="24"/>
        </w:rPr>
        <w:t xml:space="preserve"> community. We believe that effective learning takes place when there is considerable emphasis on active involvement, opportunities to talk imaginatively, expressively and to explain and clarify thinking. We make meaningfu</w:t>
      </w:r>
      <w:r w:rsidR="00697905" w:rsidRPr="00B0508B">
        <w:rPr>
          <w:rFonts w:ascii="Arial" w:hAnsi="Arial" w:cs="Arial"/>
          <w:szCs w:val="24"/>
        </w:rPr>
        <w:t>l connections across subjects, and t</w:t>
      </w:r>
      <w:r w:rsidRPr="00B0508B">
        <w:rPr>
          <w:rFonts w:ascii="Arial" w:hAnsi="Arial" w:cs="Arial"/>
          <w:szCs w:val="24"/>
        </w:rPr>
        <w:t>he school expects every</w:t>
      </w:r>
      <w:r w:rsidR="00697905" w:rsidRPr="00B0508B">
        <w:rPr>
          <w:rFonts w:ascii="Arial" w:hAnsi="Arial" w:cs="Arial"/>
          <w:szCs w:val="24"/>
        </w:rPr>
        <w:t xml:space="preserve">one to develop and show awareness of </w:t>
      </w:r>
      <w:r w:rsidRPr="00B0508B">
        <w:rPr>
          <w:rFonts w:ascii="Arial" w:hAnsi="Arial" w:cs="Arial"/>
          <w:szCs w:val="24"/>
        </w:rPr>
        <w:t xml:space="preserve">equal opportunities. We actively promote our </w:t>
      </w:r>
      <w:r w:rsidR="00C81DB2" w:rsidRPr="00B0508B">
        <w:rPr>
          <w:rFonts w:ascii="Arial" w:hAnsi="Arial" w:cs="Arial"/>
          <w:szCs w:val="24"/>
        </w:rPr>
        <w:t xml:space="preserve">school </w:t>
      </w:r>
      <w:r w:rsidRPr="00B0508B">
        <w:rPr>
          <w:rFonts w:ascii="Arial" w:hAnsi="Arial" w:cs="Arial"/>
          <w:szCs w:val="24"/>
        </w:rPr>
        <w:t>values and those of democracy, the rule of law, individual liberty, and mutual respect and tolerance of those with different faiths and beliefs</w:t>
      </w:r>
      <w:r w:rsidR="00C81DB2" w:rsidRPr="00B0508B">
        <w:rPr>
          <w:rFonts w:ascii="Arial" w:hAnsi="Arial" w:cs="Arial"/>
          <w:szCs w:val="24"/>
        </w:rPr>
        <w:t>,</w:t>
      </w:r>
      <w:r w:rsidRPr="00B0508B">
        <w:rPr>
          <w:rFonts w:ascii="Arial" w:hAnsi="Arial" w:cs="Arial"/>
          <w:szCs w:val="24"/>
        </w:rPr>
        <w:t xml:space="preserve"> to prepare our pupils for life in modern day Britain. </w:t>
      </w:r>
      <w:r w:rsidR="0035778D">
        <w:rPr>
          <w:rFonts w:ascii="Arial" w:hAnsi="Arial" w:cs="Arial"/>
          <w:szCs w:val="24"/>
        </w:rPr>
        <w:t xml:space="preserve">We have a pupil parliament that meets regularly to make decisions about the school. </w:t>
      </w:r>
      <w:r w:rsidRPr="00B0508B">
        <w:rPr>
          <w:rFonts w:ascii="Arial" w:hAnsi="Arial" w:cs="Arial"/>
          <w:szCs w:val="24"/>
        </w:rPr>
        <w:t>We also provide opportunities for our pupils to learn about the contribution of British citizens, as well as international</w:t>
      </w:r>
      <w:r w:rsidR="00C7526D" w:rsidRPr="00B0508B">
        <w:rPr>
          <w:rFonts w:ascii="Arial" w:hAnsi="Arial" w:cs="Arial"/>
          <w:szCs w:val="24"/>
        </w:rPr>
        <w:t>,</w:t>
      </w:r>
      <w:r w:rsidRPr="00B0508B">
        <w:rPr>
          <w:rFonts w:ascii="Arial" w:hAnsi="Arial" w:cs="Arial"/>
          <w:szCs w:val="24"/>
        </w:rPr>
        <w:t xml:space="preserve"> to innovation, excellence and changes in the world</w:t>
      </w:r>
      <w:r w:rsidR="00C81DB2" w:rsidRPr="00B0508B">
        <w:rPr>
          <w:rFonts w:ascii="Arial" w:hAnsi="Arial" w:cs="Arial"/>
          <w:szCs w:val="24"/>
        </w:rPr>
        <w:t>,</w:t>
      </w:r>
      <w:r w:rsidRPr="00B0508B">
        <w:rPr>
          <w:rFonts w:ascii="Arial" w:hAnsi="Arial" w:cs="Arial"/>
          <w:szCs w:val="24"/>
        </w:rPr>
        <w:t xml:space="preserve"> particularly through carefully planned whole school assemblies.</w:t>
      </w:r>
      <w:r w:rsidR="00826E53">
        <w:rPr>
          <w:rFonts w:ascii="Arial" w:hAnsi="Arial" w:cs="Arial"/>
          <w:szCs w:val="24"/>
        </w:rPr>
        <w:t xml:space="preserve"> We utilise connections with our local area to teach children to be local citizens. </w:t>
      </w:r>
    </w:p>
    <w:p w14:paraId="327424EA" w14:textId="77777777" w:rsidR="00667F85" w:rsidRDefault="00667F85" w:rsidP="003F5FD5">
      <w:pPr>
        <w:rPr>
          <w:rFonts w:ascii="Arial" w:hAnsi="Arial" w:cs="Arial"/>
          <w:b/>
          <w:szCs w:val="24"/>
        </w:rPr>
      </w:pPr>
    </w:p>
    <w:p w14:paraId="275970B5" w14:textId="77777777" w:rsidR="00667F85" w:rsidRDefault="00667F85" w:rsidP="003F5FD5">
      <w:pPr>
        <w:rPr>
          <w:rFonts w:ascii="Arial" w:hAnsi="Arial" w:cs="Arial"/>
          <w:b/>
          <w:szCs w:val="24"/>
        </w:rPr>
      </w:pPr>
    </w:p>
    <w:p w14:paraId="44838D80" w14:textId="77777777" w:rsidR="00667F85" w:rsidRDefault="00667F85" w:rsidP="003F5FD5">
      <w:pPr>
        <w:rPr>
          <w:rFonts w:ascii="Arial" w:hAnsi="Arial" w:cs="Arial"/>
          <w:b/>
          <w:szCs w:val="24"/>
        </w:rPr>
      </w:pPr>
    </w:p>
    <w:p w14:paraId="63511CE1" w14:textId="77777777" w:rsidR="00667F85" w:rsidRDefault="00667F85" w:rsidP="003F5FD5">
      <w:pPr>
        <w:rPr>
          <w:rFonts w:ascii="Arial" w:hAnsi="Arial" w:cs="Arial"/>
          <w:b/>
          <w:szCs w:val="24"/>
        </w:rPr>
      </w:pPr>
    </w:p>
    <w:p w14:paraId="68AB0875" w14:textId="77777777" w:rsidR="00667F85" w:rsidRDefault="00667F85" w:rsidP="003F5FD5">
      <w:pPr>
        <w:rPr>
          <w:rFonts w:ascii="Arial" w:hAnsi="Arial" w:cs="Arial"/>
          <w:b/>
          <w:szCs w:val="24"/>
        </w:rPr>
      </w:pPr>
    </w:p>
    <w:p w14:paraId="61922177" w14:textId="77777777" w:rsidR="00667F85" w:rsidRDefault="00667F85" w:rsidP="003F5FD5">
      <w:pPr>
        <w:rPr>
          <w:rFonts w:ascii="Arial" w:hAnsi="Arial" w:cs="Arial"/>
          <w:b/>
          <w:szCs w:val="24"/>
        </w:rPr>
      </w:pPr>
    </w:p>
    <w:p w14:paraId="5A45BB67" w14:textId="0CEFAB7A" w:rsidR="00BE084C" w:rsidRDefault="00BE084C" w:rsidP="003F5FD5">
      <w:pPr>
        <w:rPr>
          <w:rFonts w:ascii="Arial" w:hAnsi="Arial" w:cs="Arial"/>
          <w:b/>
          <w:szCs w:val="24"/>
        </w:rPr>
      </w:pPr>
      <w:r w:rsidRPr="00184C6C">
        <w:rPr>
          <w:rFonts w:ascii="Arial" w:hAnsi="Arial" w:cs="Arial"/>
          <w:b/>
          <w:szCs w:val="24"/>
        </w:rPr>
        <w:lastRenderedPageBreak/>
        <w:t>H</w:t>
      </w:r>
      <w:r w:rsidR="00184C6C" w:rsidRPr="00184C6C">
        <w:rPr>
          <w:rFonts w:ascii="Arial" w:hAnsi="Arial" w:cs="Arial"/>
          <w:b/>
          <w:szCs w:val="24"/>
        </w:rPr>
        <w:t>ow Children Learn and How We T</w:t>
      </w:r>
      <w:r w:rsidRPr="00184C6C">
        <w:rPr>
          <w:rFonts w:ascii="Arial" w:hAnsi="Arial" w:cs="Arial"/>
          <w:b/>
          <w:szCs w:val="24"/>
        </w:rPr>
        <w:t>each</w:t>
      </w:r>
    </w:p>
    <w:p w14:paraId="38D8E658" w14:textId="13916EA6" w:rsidR="000158DD" w:rsidRDefault="00184C6C" w:rsidP="003F5FD5">
      <w:pPr>
        <w:rPr>
          <w:rFonts w:ascii="Arial" w:hAnsi="Arial" w:cs="Arial"/>
        </w:rPr>
      </w:pPr>
      <w:proofErr w:type="spellStart"/>
      <w:r w:rsidRPr="00184C6C">
        <w:rPr>
          <w:rFonts w:ascii="Arial" w:hAnsi="Arial" w:cs="Arial"/>
          <w:szCs w:val="24"/>
        </w:rPr>
        <w:t>Rosenshine</w:t>
      </w:r>
      <w:proofErr w:type="spellEnd"/>
      <w:r w:rsidRPr="00184C6C">
        <w:rPr>
          <w:rFonts w:ascii="Arial" w:hAnsi="Arial" w:cs="Arial"/>
          <w:szCs w:val="24"/>
        </w:rPr>
        <w:t xml:space="preserve"> 2018 says, “</w:t>
      </w:r>
      <w:r w:rsidRPr="00184C6C">
        <w:rPr>
          <w:rFonts w:ascii="Arial" w:hAnsi="Arial" w:cs="Arial"/>
        </w:rPr>
        <w:t>Education involves helping a novice develop strong, readily accessible background knowledge. It’s important that background knowledge be readily accessible, and this occurs when knowledge is well rehearsed and tied to other knowledge.”</w:t>
      </w:r>
      <w:r>
        <w:rPr>
          <w:rFonts w:ascii="Arial" w:hAnsi="Arial" w:cs="Arial"/>
        </w:rPr>
        <w:t xml:space="preserve"> As a </w:t>
      </w:r>
      <w:r w:rsidR="002D4405">
        <w:rPr>
          <w:rFonts w:ascii="Arial" w:hAnsi="Arial" w:cs="Arial"/>
        </w:rPr>
        <w:t>trust</w:t>
      </w:r>
      <w:r>
        <w:rPr>
          <w:rFonts w:ascii="Arial" w:hAnsi="Arial" w:cs="Arial"/>
        </w:rPr>
        <w:t xml:space="preserve">, we follow </w:t>
      </w:r>
      <w:proofErr w:type="spellStart"/>
      <w:r>
        <w:rPr>
          <w:rFonts w:ascii="Arial" w:hAnsi="Arial" w:cs="Arial"/>
        </w:rPr>
        <w:t>Rosenshine’s</w:t>
      </w:r>
      <w:proofErr w:type="spellEnd"/>
      <w:r>
        <w:rPr>
          <w:rFonts w:ascii="Arial" w:hAnsi="Arial" w:cs="Arial"/>
        </w:rPr>
        <w:t xml:space="preserve"> Principles of Instruction</w:t>
      </w:r>
      <w:r w:rsidR="000158DD">
        <w:rPr>
          <w:rFonts w:ascii="Arial" w:hAnsi="Arial" w:cs="Arial"/>
        </w:rPr>
        <w:t xml:space="preserve"> to support our teaching and learning</w:t>
      </w:r>
      <w:r w:rsidR="00D55323">
        <w:rPr>
          <w:rFonts w:ascii="Arial" w:hAnsi="Arial" w:cs="Arial"/>
        </w:rPr>
        <w:t xml:space="preserve">, ensuring that children’s cognitive abilities are not overloaded </w:t>
      </w:r>
      <w:r w:rsidR="00D5627E">
        <w:rPr>
          <w:rFonts w:ascii="Arial" w:hAnsi="Arial" w:cs="Arial"/>
        </w:rPr>
        <w:t>recall is a key focus.</w:t>
      </w:r>
      <w:r w:rsidR="00D55323">
        <w:rPr>
          <w:rFonts w:ascii="Arial" w:hAnsi="Arial" w:cs="Arial"/>
        </w:rPr>
        <w:t xml:space="preserve"> </w:t>
      </w:r>
      <w:r w:rsidR="000158DD">
        <w:rPr>
          <w:rFonts w:ascii="Arial" w:hAnsi="Arial" w:cs="Arial"/>
        </w:rPr>
        <w:t>In brief they are:</w:t>
      </w:r>
    </w:p>
    <w:p w14:paraId="27D2A976"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 xml:space="preserve">Begin a lesson with a short review of previous learning. </w:t>
      </w:r>
    </w:p>
    <w:p w14:paraId="378A6721"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Present new material in small steps with student practice after each step.</w:t>
      </w:r>
    </w:p>
    <w:p w14:paraId="12D9EB6E"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Ask a large number of questions and check the responses of all students.</w:t>
      </w:r>
    </w:p>
    <w:p w14:paraId="53B2839E"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Provide models.</w:t>
      </w:r>
    </w:p>
    <w:p w14:paraId="296BAC2E"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Guide student practice.</w:t>
      </w:r>
    </w:p>
    <w:p w14:paraId="2D766616"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Check for student understanding.</w:t>
      </w:r>
    </w:p>
    <w:p w14:paraId="543519E5"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Obtain a high success rate.</w:t>
      </w:r>
    </w:p>
    <w:p w14:paraId="7AD9BE33" w14:textId="1A95BD98"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 xml:space="preserve">Provide </w:t>
      </w:r>
      <w:r>
        <w:rPr>
          <w:rFonts w:ascii="Arial" w:hAnsi="Arial" w:cs="Arial"/>
        </w:rPr>
        <w:t>scaffolds for diffi</w:t>
      </w:r>
      <w:r w:rsidRPr="00DE1409">
        <w:rPr>
          <w:rFonts w:ascii="Arial" w:hAnsi="Arial" w:cs="Arial"/>
        </w:rPr>
        <w:t>cult tasks.</w:t>
      </w:r>
    </w:p>
    <w:p w14:paraId="1FED03DF"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Require and monitor independent practice.</w:t>
      </w:r>
    </w:p>
    <w:p w14:paraId="7F63B4DB" w14:textId="77777777" w:rsidR="00DE1409" w:rsidRPr="00DE1409" w:rsidRDefault="00DE1409" w:rsidP="00DE1409">
      <w:pPr>
        <w:pStyle w:val="ListParagraph"/>
        <w:numPr>
          <w:ilvl w:val="0"/>
          <w:numId w:val="25"/>
        </w:numPr>
        <w:shd w:val="clear" w:color="auto" w:fill="FFFFFF"/>
        <w:tabs>
          <w:tab w:val="num" w:pos="567"/>
        </w:tabs>
        <w:spacing w:before="100" w:beforeAutospacing="1" w:after="180" w:line="240" w:lineRule="auto"/>
        <w:rPr>
          <w:rFonts w:ascii="Arial" w:eastAsia="Times New Roman" w:hAnsi="Arial" w:cs="Arial"/>
          <w:color w:val="3A343A"/>
          <w:lang w:eastAsia="en-GB"/>
        </w:rPr>
      </w:pPr>
      <w:r w:rsidRPr="00DE1409">
        <w:rPr>
          <w:rFonts w:ascii="Arial" w:hAnsi="Arial" w:cs="Arial"/>
        </w:rPr>
        <w:t>Engage students in weekly and monthly review.</w:t>
      </w:r>
    </w:p>
    <w:p w14:paraId="1FD221CB" w14:textId="68CBB49F" w:rsidR="00D5627E" w:rsidRDefault="00D5627E" w:rsidP="003F5FD5">
      <w:pPr>
        <w:rPr>
          <w:rFonts w:ascii="Arial" w:hAnsi="Arial" w:cs="Arial"/>
          <w:lang w:eastAsia="en-GB"/>
        </w:rPr>
      </w:pPr>
      <w:r>
        <w:rPr>
          <w:rFonts w:ascii="Arial" w:hAnsi="Arial" w:cs="Arial"/>
          <w:lang w:eastAsia="en-GB"/>
        </w:rPr>
        <w:t xml:space="preserve">We use the ‘I do, </w:t>
      </w:r>
      <w:proofErr w:type="gramStart"/>
      <w:r>
        <w:rPr>
          <w:rFonts w:ascii="Arial" w:hAnsi="Arial" w:cs="Arial"/>
          <w:lang w:eastAsia="en-GB"/>
        </w:rPr>
        <w:t>We</w:t>
      </w:r>
      <w:proofErr w:type="gramEnd"/>
      <w:r>
        <w:rPr>
          <w:rFonts w:ascii="Arial" w:hAnsi="Arial" w:cs="Arial"/>
          <w:lang w:eastAsia="en-GB"/>
        </w:rPr>
        <w:t xml:space="preserve"> do, You do’ model of instruction in core subjects. </w:t>
      </w:r>
    </w:p>
    <w:p w14:paraId="3011771C" w14:textId="77777777" w:rsidR="008226EF" w:rsidRDefault="008226EF" w:rsidP="003F5FD5">
      <w:pPr>
        <w:rPr>
          <w:rFonts w:ascii="Arial" w:hAnsi="Arial" w:cs="Arial"/>
        </w:rPr>
      </w:pPr>
      <w:r w:rsidRPr="007A0935">
        <w:rPr>
          <w:rFonts w:ascii="Arial" w:hAnsi="Arial" w:cs="Arial"/>
        </w:rPr>
        <w:t>We acknowledge that people learn</w:t>
      </w:r>
      <w:r>
        <w:rPr>
          <w:rFonts w:ascii="Arial" w:hAnsi="Arial" w:cs="Arial"/>
        </w:rPr>
        <w:t xml:space="preserve"> in many different ways and r</w:t>
      </w:r>
      <w:r w:rsidRPr="007A0935">
        <w:rPr>
          <w:rFonts w:ascii="Arial" w:hAnsi="Arial" w:cs="Arial"/>
        </w:rPr>
        <w:t xml:space="preserve">ecognise the need to develop strategies that allow all children to learn in ways that best suit them. We offer opportunities for children to learn in different ways that may involve the use of varied seating arrangements. </w:t>
      </w:r>
    </w:p>
    <w:p w14:paraId="367F8B36" w14:textId="77777777" w:rsidR="008226EF" w:rsidRDefault="008226EF" w:rsidP="003F5FD5">
      <w:pPr>
        <w:rPr>
          <w:rFonts w:ascii="Arial" w:hAnsi="Arial" w:cs="Arial"/>
        </w:rPr>
      </w:pPr>
      <w:r w:rsidRPr="008226EF">
        <w:rPr>
          <w:rFonts w:ascii="Arial" w:hAnsi="Arial" w:cs="Arial"/>
        </w:rPr>
        <w:t xml:space="preserve">The makeup of each lesson follows the guidelines and content set out in the 2014 National Curriculum. </w:t>
      </w:r>
      <w:proofErr w:type="gramStart"/>
      <w:r w:rsidRPr="008226EF">
        <w:rPr>
          <w:rFonts w:ascii="Arial" w:hAnsi="Arial" w:cs="Arial"/>
        </w:rPr>
        <w:t>Typically</w:t>
      </w:r>
      <w:proofErr w:type="gramEnd"/>
      <w:r w:rsidRPr="008226EF">
        <w:rPr>
          <w:rFonts w:ascii="Arial" w:hAnsi="Arial" w:cs="Arial"/>
        </w:rPr>
        <w:t xml:space="preserve"> lessons include thinking/introduction time, a main teaching activity and a plenary. We aim to make our lessons fun and exciting, using as many different teaching styles as possible, including closed/open questions, discussion, debate, illustrations, labelling, ordering, identification, written work, recording observations, </w:t>
      </w:r>
      <w:r>
        <w:rPr>
          <w:rFonts w:ascii="Arial" w:hAnsi="Arial" w:cs="Arial"/>
        </w:rPr>
        <w:t xml:space="preserve">research, </w:t>
      </w:r>
      <w:r w:rsidRPr="008226EF">
        <w:rPr>
          <w:rFonts w:ascii="Arial" w:hAnsi="Arial" w:cs="Arial"/>
        </w:rPr>
        <w:t>designing</w:t>
      </w:r>
      <w:r>
        <w:rPr>
          <w:rFonts w:ascii="Arial" w:hAnsi="Arial" w:cs="Arial"/>
        </w:rPr>
        <w:t xml:space="preserve"> and making</w:t>
      </w:r>
      <w:r w:rsidRPr="008226EF">
        <w:rPr>
          <w:rFonts w:ascii="Arial" w:hAnsi="Arial" w:cs="Arial"/>
        </w:rPr>
        <w:t>, investigations</w:t>
      </w:r>
      <w:r>
        <w:rPr>
          <w:rFonts w:ascii="Arial" w:hAnsi="Arial" w:cs="Arial"/>
        </w:rPr>
        <w:t xml:space="preserve"> and problem solving</w:t>
      </w:r>
      <w:r w:rsidRPr="008226EF">
        <w:rPr>
          <w:rFonts w:ascii="Arial" w:hAnsi="Arial" w:cs="Arial"/>
        </w:rPr>
        <w:t xml:space="preserve">, audio/visual equipment, </w:t>
      </w:r>
      <w:r>
        <w:rPr>
          <w:rFonts w:ascii="Arial" w:hAnsi="Arial" w:cs="Arial"/>
        </w:rPr>
        <w:t xml:space="preserve">using ICT, </w:t>
      </w:r>
      <w:r w:rsidRPr="008226EF">
        <w:rPr>
          <w:rFonts w:ascii="Arial" w:hAnsi="Arial" w:cs="Arial"/>
        </w:rPr>
        <w:t xml:space="preserve">role play and drama. </w:t>
      </w:r>
      <w:r>
        <w:rPr>
          <w:rFonts w:ascii="Arial" w:hAnsi="Arial" w:cs="Arial"/>
        </w:rPr>
        <w:t xml:space="preserve">Children will experience working individually, in pairs, in groups and as a whole class. </w:t>
      </w:r>
    </w:p>
    <w:p w14:paraId="52E0743F" w14:textId="7291E9C1" w:rsidR="007A0935" w:rsidRPr="007A0935" w:rsidRDefault="008226EF" w:rsidP="003F5FD5">
      <w:pPr>
        <w:rPr>
          <w:rFonts w:ascii="Arial" w:hAnsi="Arial" w:cs="Arial"/>
          <w:lang w:eastAsia="en-GB"/>
        </w:rPr>
      </w:pPr>
      <w:r w:rsidRPr="008226EF">
        <w:rPr>
          <w:rFonts w:ascii="Arial" w:hAnsi="Arial" w:cs="Arial"/>
        </w:rPr>
        <w:t>The learning objectives are introduced to the whole class through the use of stimulating varied staring points. Assessment for Learning is used in all classrooms as an assessment tool for teachers and for the children to take control of their learning.</w:t>
      </w:r>
    </w:p>
    <w:p w14:paraId="462DDB23" w14:textId="542162A4" w:rsidR="00AE13F7" w:rsidRDefault="00AE13F7" w:rsidP="003F5FD5">
      <w:pPr>
        <w:rPr>
          <w:rFonts w:ascii="Arial" w:hAnsi="Arial" w:cs="Arial"/>
          <w:b/>
          <w:szCs w:val="24"/>
        </w:rPr>
      </w:pPr>
      <w:r>
        <w:rPr>
          <w:rFonts w:ascii="Arial" w:hAnsi="Arial" w:cs="Arial"/>
          <w:b/>
          <w:szCs w:val="24"/>
        </w:rPr>
        <w:t xml:space="preserve">Cultural </w:t>
      </w:r>
      <w:r w:rsidR="00A10896">
        <w:rPr>
          <w:rFonts w:ascii="Arial" w:hAnsi="Arial" w:cs="Arial"/>
          <w:b/>
          <w:szCs w:val="24"/>
        </w:rPr>
        <w:t>Capital</w:t>
      </w:r>
    </w:p>
    <w:p w14:paraId="3AED1111" w14:textId="42476124" w:rsidR="00AE13F7" w:rsidRPr="00AF4792" w:rsidRDefault="00AF4792" w:rsidP="00AE13F7">
      <w:pPr>
        <w:spacing w:after="0"/>
        <w:rPr>
          <w:rFonts w:ascii="Arial" w:hAnsi="Arial" w:cs="Arial"/>
          <w:color w:val="000000" w:themeColor="text1"/>
          <w:szCs w:val="24"/>
        </w:rPr>
      </w:pPr>
      <w:r w:rsidRPr="00AF4792">
        <w:rPr>
          <w:rFonts w:ascii="Arial" w:hAnsi="Arial" w:cs="Arial"/>
          <w:color w:val="000000" w:themeColor="text1"/>
          <w:shd w:val="clear" w:color="auto" w:fill="FFFFFF"/>
        </w:rPr>
        <w:t xml:space="preserve">Cultural capital is the gathering of </w:t>
      </w:r>
      <w:r w:rsidR="001C4340">
        <w:rPr>
          <w:rFonts w:ascii="Arial" w:hAnsi="Arial" w:cs="Arial"/>
          <w:color w:val="000000" w:themeColor="text1"/>
          <w:shd w:val="clear" w:color="auto" w:fill="FFFFFF"/>
        </w:rPr>
        <w:t>recall</w:t>
      </w:r>
      <w:r w:rsidRPr="00AF4792">
        <w:rPr>
          <w:rFonts w:ascii="Arial" w:hAnsi="Arial" w:cs="Arial"/>
          <w:color w:val="000000" w:themeColor="text1"/>
          <w:shd w:val="clear" w:color="auto" w:fill="FFFFFF"/>
        </w:rPr>
        <w:t>, behaviours, and skills that a child can draw upon and which demonstrates their cultural awar</w:t>
      </w:r>
      <w:r>
        <w:rPr>
          <w:rFonts w:ascii="Arial" w:hAnsi="Arial" w:cs="Arial"/>
          <w:color w:val="000000" w:themeColor="text1"/>
          <w:shd w:val="clear" w:color="auto" w:fill="FFFFFF"/>
        </w:rPr>
        <w:t>eness, knowledge and competence. I</w:t>
      </w:r>
      <w:r w:rsidRPr="00AF4792">
        <w:rPr>
          <w:rFonts w:ascii="Arial" w:hAnsi="Arial" w:cs="Arial"/>
          <w:color w:val="000000" w:themeColor="text1"/>
          <w:shd w:val="clear" w:color="auto" w:fill="FFFFFF"/>
        </w:rPr>
        <w:t xml:space="preserve">t is one of the key ingredients a child will draw upon to be successful in society, their career and the world of </w:t>
      </w:r>
      <w:r w:rsidR="002069BF" w:rsidRPr="00AF4792">
        <w:rPr>
          <w:rFonts w:ascii="Arial" w:hAnsi="Arial" w:cs="Arial"/>
          <w:color w:val="000000" w:themeColor="text1"/>
          <w:shd w:val="clear" w:color="auto" w:fill="FFFFFF"/>
        </w:rPr>
        <w:t>work.</w:t>
      </w:r>
      <w:r w:rsidR="002069BF" w:rsidRPr="00AF4792">
        <w:rPr>
          <w:rFonts w:ascii="Arial" w:hAnsi="Arial" w:cs="Arial"/>
          <w:color w:val="000000" w:themeColor="text1"/>
          <w:szCs w:val="24"/>
        </w:rPr>
        <w:t xml:space="preserve"> We</w:t>
      </w:r>
      <w:r w:rsidR="00AE13F7" w:rsidRPr="00AF4792">
        <w:rPr>
          <w:rFonts w:ascii="Arial" w:hAnsi="Arial" w:cs="Arial"/>
          <w:color w:val="000000" w:themeColor="text1"/>
          <w:szCs w:val="24"/>
        </w:rPr>
        <w:t xml:space="preserve"> recognise that for students to aspire and be successful academically and in the wider areas of their lives, they need to be given rich and sustained opportunities to develop their cultural capital</w:t>
      </w:r>
      <w:r>
        <w:rPr>
          <w:rFonts w:ascii="Arial" w:hAnsi="Arial" w:cs="Arial"/>
          <w:color w:val="000000" w:themeColor="text1"/>
          <w:szCs w:val="24"/>
        </w:rPr>
        <w:t>.</w:t>
      </w:r>
    </w:p>
    <w:p w14:paraId="33B492DE" w14:textId="104DF33C" w:rsidR="00AE13F7" w:rsidRPr="00AF4792" w:rsidRDefault="00AE13F7" w:rsidP="00AE13F7">
      <w:pPr>
        <w:spacing w:after="0"/>
        <w:rPr>
          <w:rFonts w:ascii="Arial" w:hAnsi="Arial" w:cs="Arial"/>
          <w:color w:val="000000" w:themeColor="text1"/>
          <w:szCs w:val="24"/>
        </w:rPr>
      </w:pPr>
      <w:r w:rsidRPr="00AF4792">
        <w:rPr>
          <w:rFonts w:ascii="Arial" w:hAnsi="Arial" w:cs="Arial"/>
          <w:color w:val="000000" w:themeColor="text1"/>
          <w:szCs w:val="24"/>
        </w:rPr>
        <w:t>In order to do this, staff and governors consider each child’s personal development, social development, physical development, spiritual and moral development and cultural development.</w:t>
      </w:r>
    </w:p>
    <w:p w14:paraId="26951B3C" w14:textId="411DF1EF" w:rsidR="00AE13F7" w:rsidRPr="00AE13F7" w:rsidRDefault="00AE13F7" w:rsidP="00AE13F7">
      <w:pPr>
        <w:spacing w:after="0"/>
        <w:rPr>
          <w:rFonts w:ascii="Arial" w:hAnsi="Arial" w:cs="Arial"/>
          <w:szCs w:val="24"/>
        </w:rPr>
      </w:pPr>
      <w:r w:rsidRPr="00AF4792">
        <w:rPr>
          <w:rFonts w:ascii="Arial" w:hAnsi="Arial" w:cs="Arial"/>
          <w:color w:val="000000" w:themeColor="text1"/>
          <w:szCs w:val="24"/>
        </w:rPr>
        <w:t xml:space="preserve">We strive to ensure that our curriculum has a positive impact on pupils’ personal development, social </w:t>
      </w:r>
      <w:r w:rsidRPr="00AE13F7">
        <w:rPr>
          <w:rFonts w:ascii="Arial" w:hAnsi="Arial" w:cs="Arial"/>
          <w:szCs w:val="24"/>
        </w:rPr>
        <w:t>development, physical development, spiritual and moral development and cultural development.</w:t>
      </w:r>
    </w:p>
    <w:p w14:paraId="41429A46" w14:textId="5F137205" w:rsidR="00AE13F7" w:rsidRPr="00AE13F7" w:rsidRDefault="00AE13F7" w:rsidP="00AE13F7">
      <w:pPr>
        <w:spacing w:after="0"/>
        <w:rPr>
          <w:rFonts w:ascii="Arial" w:hAnsi="Arial" w:cs="Arial"/>
          <w:szCs w:val="24"/>
        </w:rPr>
      </w:pPr>
      <w:r w:rsidRPr="00AE13F7">
        <w:rPr>
          <w:rFonts w:ascii="Arial" w:hAnsi="Arial" w:cs="Arial"/>
          <w:szCs w:val="24"/>
        </w:rPr>
        <w:lastRenderedPageBreak/>
        <w:t xml:space="preserve">Our wider curriculum provision includes carefully mapped out experiences offered across the academic year; staff are encouraged to widen experiences and </w:t>
      </w:r>
      <w:r w:rsidR="00AF4792">
        <w:rPr>
          <w:rFonts w:ascii="Arial" w:hAnsi="Arial" w:cs="Arial"/>
          <w:szCs w:val="24"/>
        </w:rPr>
        <w:t xml:space="preserve">take </w:t>
      </w:r>
      <w:r w:rsidRPr="00AE13F7">
        <w:rPr>
          <w:rFonts w:ascii="Arial" w:hAnsi="Arial" w:cs="Arial"/>
          <w:szCs w:val="24"/>
        </w:rPr>
        <w:t xml:space="preserve">learning off site, making the most of our </w:t>
      </w:r>
      <w:r w:rsidR="00AF4792">
        <w:rPr>
          <w:rFonts w:ascii="Arial" w:hAnsi="Arial" w:cs="Arial"/>
          <w:szCs w:val="24"/>
        </w:rPr>
        <w:t>local area</w:t>
      </w:r>
      <w:r w:rsidRPr="00AE13F7">
        <w:rPr>
          <w:rFonts w:ascii="Arial" w:hAnsi="Arial" w:cs="Arial"/>
          <w:szCs w:val="24"/>
        </w:rPr>
        <w:t>.  All are interrelated and cumulatively contribute to the sum of a child’s cultural capital.</w:t>
      </w:r>
    </w:p>
    <w:p w14:paraId="582F5E02" w14:textId="77777777" w:rsidR="00AE13F7" w:rsidRPr="00B0508B" w:rsidRDefault="00AE13F7" w:rsidP="003F5FD5">
      <w:pPr>
        <w:rPr>
          <w:rFonts w:ascii="Arial" w:hAnsi="Arial" w:cs="Arial"/>
          <w:b/>
          <w:szCs w:val="24"/>
        </w:rPr>
      </w:pPr>
    </w:p>
    <w:p w14:paraId="13F78320" w14:textId="77777777" w:rsidR="005578E0" w:rsidRPr="00B0508B" w:rsidRDefault="005578E0" w:rsidP="0021797C">
      <w:pPr>
        <w:pStyle w:val="NormalWeb"/>
        <w:rPr>
          <w:rFonts w:ascii="Arial" w:hAnsi="Arial" w:cs="Arial"/>
          <w:b/>
          <w:sz w:val="22"/>
        </w:rPr>
      </w:pPr>
      <w:r w:rsidRPr="00B0508B">
        <w:rPr>
          <w:rFonts w:ascii="Arial" w:hAnsi="Arial" w:cs="Arial"/>
          <w:b/>
          <w:sz w:val="22"/>
        </w:rPr>
        <w:t>Aims</w:t>
      </w:r>
      <w:r w:rsidR="00243F75" w:rsidRPr="00B0508B">
        <w:rPr>
          <w:rFonts w:ascii="Arial" w:hAnsi="Arial" w:cs="Arial"/>
          <w:b/>
          <w:sz w:val="22"/>
        </w:rPr>
        <w:t xml:space="preserve"> (Intent)</w:t>
      </w:r>
      <w:r w:rsidR="00D347A2" w:rsidRPr="00B0508B">
        <w:rPr>
          <w:rFonts w:ascii="Arial" w:hAnsi="Arial" w:cs="Arial"/>
          <w:b/>
          <w:sz w:val="22"/>
        </w:rPr>
        <w:t xml:space="preserve"> </w:t>
      </w:r>
    </w:p>
    <w:p w14:paraId="3FE398CF" w14:textId="77777777" w:rsidR="00E71F1C" w:rsidRPr="00B0508B" w:rsidRDefault="00E71F1C" w:rsidP="00B0508B">
      <w:pPr>
        <w:numPr>
          <w:ilvl w:val="0"/>
          <w:numId w:val="12"/>
        </w:numPr>
        <w:shd w:val="clear" w:color="auto" w:fill="FFFFFF"/>
        <w:tabs>
          <w:tab w:val="clear" w:pos="720"/>
        </w:tabs>
        <w:spacing w:after="0" w:line="240" w:lineRule="auto"/>
        <w:ind w:left="851" w:hanging="567"/>
        <w:textAlignment w:val="baseline"/>
        <w:rPr>
          <w:rFonts w:ascii="Arial" w:eastAsia="Times New Roman" w:hAnsi="Arial" w:cs="Arial"/>
          <w:color w:val="808080"/>
          <w:szCs w:val="24"/>
          <w:lang w:eastAsia="en-GB"/>
        </w:rPr>
      </w:pPr>
      <w:r w:rsidRPr="00B0508B">
        <w:rPr>
          <w:rFonts w:ascii="Arial" w:eastAsia="Times New Roman" w:hAnsi="Arial" w:cs="Arial"/>
          <w:color w:val="000000"/>
          <w:szCs w:val="24"/>
          <w:bdr w:val="none" w:sz="0" w:space="0" w:color="auto" w:frame="1"/>
          <w:lang w:eastAsia="en-GB"/>
        </w:rPr>
        <w:t>To make all children and staff feel safe, happy, respected, cared for and have a sense of belonging. To create a trusting atmosphere in which the spiritual life and personal qualities of the children will flourish and their growing independence and confidence will be nurtured.</w:t>
      </w:r>
    </w:p>
    <w:p w14:paraId="6E7BEAA2" w14:textId="77777777" w:rsidR="00E71F1C" w:rsidRPr="00B0508B" w:rsidRDefault="00E71F1C" w:rsidP="00B0508B">
      <w:pPr>
        <w:shd w:val="clear" w:color="auto" w:fill="FFFFFF"/>
        <w:spacing w:after="0" w:line="240" w:lineRule="auto"/>
        <w:ind w:left="851" w:hanging="567"/>
        <w:textAlignment w:val="baseline"/>
        <w:rPr>
          <w:rFonts w:ascii="Arial" w:eastAsia="Times New Roman" w:hAnsi="Arial" w:cs="Arial"/>
          <w:color w:val="404040"/>
          <w:szCs w:val="24"/>
          <w:lang w:eastAsia="en-GB"/>
        </w:rPr>
      </w:pPr>
      <w:r w:rsidRPr="00B0508B">
        <w:rPr>
          <w:rFonts w:ascii="Arial" w:eastAsia="Times New Roman" w:hAnsi="Arial" w:cs="Arial"/>
          <w:color w:val="404040"/>
          <w:szCs w:val="24"/>
          <w:bdr w:val="none" w:sz="0" w:space="0" w:color="auto" w:frame="1"/>
          <w:lang w:eastAsia="en-GB"/>
        </w:rPr>
        <w:t> </w:t>
      </w:r>
    </w:p>
    <w:p w14:paraId="0945C940" w14:textId="2FB6F8DD" w:rsidR="00E71F1C" w:rsidRPr="00B0508B" w:rsidRDefault="00E71F1C" w:rsidP="00B0508B">
      <w:pPr>
        <w:numPr>
          <w:ilvl w:val="0"/>
          <w:numId w:val="13"/>
        </w:numPr>
        <w:shd w:val="clear" w:color="auto" w:fill="FFFFFF"/>
        <w:tabs>
          <w:tab w:val="clear" w:pos="720"/>
        </w:tabs>
        <w:spacing w:after="0" w:line="240" w:lineRule="auto"/>
        <w:ind w:left="851" w:hanging="567"/>
        <w:textAlignment w:val="baseline"/>
        <w:rPr>
          <w:rFonts w:ascii="Arial" w:eastAsia="Times New Roman" w:hAnsi="Arial" w:cs="Arial"/>
          <w:color w:val="808080"/>
          <w:szCs w:val="24"/>
          <w:lang w:eastAsia="en-GB"/>
        </w:rPr>
      </w:pPr>
      <w:r w:rsidRPr="00B0508B">
        <w:rPr>
          <w:rFonts w:ascii="Arial" w:eastAsia="Times New Roman" w:hAnsi="Arial" w:cs="Arial"/>
          <w:color w:val="000000"/>
          <w:szCs w:val="24"/>
          <w:bdr w:val="none" w:sz="0" w:space="0" w:color="auto" w:frame="1"/>
          <w:lang w:eastAsia="en-GB"/>
        </w:rPr>
        <w:t>To ensure the school pursues high academic standards through a broad and balanced curriculum which motivates children to have high expectations, think for themselves, use their imaginations and have fun.</w:t>
      </w:r>
    </w:p>
    <w:p w14:paraId="4D17554C" w14:textId="77777777" w:rsidR="00E71F1C" w:rsidRPr="00B0508B" w:rsidRDefault="00E71F1C" w:rsidP="00B0508B">
      <w:pPr>
        <w:shd w:val="clear" w:color="auto" w:fill="FFFFFF"/>
        <w:spacing w:after="0" w:line="240" w:lineRule="auto"/>
        <w:ind w:left="851" w:hanging="567"/>
        <w:textAlignment w:val="baseline"/>
        <w:rPr>
          <w:rFonts w:ascii="Arial" w:eastAsia="Times New Roman" w:hAnsi="Arial" w:cs="Arial"/>
          <w:color w:val="404040"/>
          <w:szCs w:val="24"/>
          <w:lang w:eastAsia="en-GB"/>
        </w:rPr>
      </w:pPr>
      <w:r w:rsidRPr="00B0508B">
        <w:rPr>
          <w:rFonts w:ascii="Arial" w:eastAsia="Times New Roman" w:hAnsi="Arial" w:cs="Arial"/>
          <w:color w:val="000000"/>
          <w:szCs w:val="24"/>
          <w:bdr w:val="none" w:sz="0" w:space="0" w:color="auto" w:frame="1"/>
          <w:lang w:eastAsia="en-GB"/>
        </w:rPr>
        <w:t>  </w:t>
      </w:r>
    </w:p>
    <w:p w14:paraId="0BBE8893" w14:textId="0B2B6A58" w:rsidR="00E71F1C" w:rsidRPr="00B0508B" w:rsidRDefault="00E71F1C" w:rsidP="00B0508B">
      <w:pPr>
        <w:numPr>
          <w:ilvl w:val="0"/>
          <w:numId w:val="15"/>
        </w:numPr>
        <w:shd w:val="clear" w:color="auto" w:fill="FFFFFF"/>
        <w:tabs>
          <w:tab w:val="clear" w:pos="720"/>
        </w:tabs>
        <w:spacing w:after="0" w:line="240" w:lineRule="auto"/>
        <w:ind w:left="851" w:hanging="567"/>
        <w:textAlignment w:val="baseline"/>
        <w:rPr>
          <w:rFonts w:ascii="Arial" w:eastAsia="Times New Roman" w:hAnsi="Arial" w:cs="Arial"/>
          <w:color w:val="808080"/>
          <w:szCs w:val="24"/>
          <w:lang w:eastAsia="en-GB"/>
        </w:rPr>
      </w:pPr>
      <w:r w:rsidRPr="00B0508B">
        <w:rPr>
          <w:rFonts w:ascii="Arial" w:eastAsia="Times New Roman" w:hAnsi="Arial" w:cs="Arial"/>
          <w:color w:val="000000"/>
          <w:szCs w:val="24"/>
          <w:bdr w:val="none" w:sz="0" w:space="0" w:color="auto" w:frame="1"/>
          <w:lang w:eastAsia="en-GB"/>
        </w:rPr>
        <w:t xml:space="preserve">To provide an indoor and outdoor environment that is attractive, lively, stimulating, </w:t>
      </w:r>
      <w:r w:rsidR="002069BF" w:rsidRPr="00B0508B">
        <w:rPr>
          <w:rFonts w:ascii="Arial" w:eastAsia="Times New Roman" w:hAnsi="Arial" w:cs="Arial"/>
          <w:color w:val="000000"/>
          <w:szCs w:val="24"/>
          <w:bdr w:val="none" w:sz="0" w:space="0" w:color="auto" w:frame="1"/>
          <w:lang w:eastAsia="en-GB"/>
        </w:rPr>
        <w:t>and informative</w:t>
      </w:r>
      <w:r w:rsidRPr="00B0508B">
        <w:rPr>
          <w:rFonts w:ascii="Arial" w:eastAsia="Times New Roman" w:hAnsi="Arial" w:cs="Arial"/>
          <w:color w:val="000000"/>
          <w:szCs w:val="24"/>
          <w:bdr w:val="none" w:sz="0" w:space="0" w:color="auto" w:frame="1"/>
          <w:lang w:eastAsia="en-GB"/>
        </w:rPr>
        <w:t xml:space="preserve"> and supports the children’s learning.</w:t>
      </w:r>
    </w:p>
    <w:p w14:paraId="63E4A9CD" w14:textId="77777777" w:rsidR="00E71F1C" w:rsidRPr="00B0508B" w:rsidRDefault="00E71F1C" w:rsidP="00B0508B">
      <w:pPr>
        <w:shd w:val="clear" w:color="auto" w:fill="FFFFFF"/>
        <w:spacing w:after="0" w:line="240" w:lineRule="auto"/>
        <w:ind w:left="851" w:hanging="567"/>
        <w:textAlignment w:val="baseline"/>
        <w:rPr>
          <w:rFonts w:ascii="Arial" w:eastAsia="Times New Roman" w:hAnsi="Arial" w:cs="Arial"/>
          <w:color w:val="404040"/>
          <w:szCs w:val="24"/>
          <w:lang w:eastAsia="en-GB"/>
        </w:rPr>
      </w:pPr>
      <w:r w:rsidRPr="00B0508B">
        <w:rPr>
          <w:rFonts w:ascii="Arial" w:eastAsia="Times New Roman" w:hAnsi="Arial" w:cs="Arial"/>
          <w:color w:val="000000"/>
          <w:szCs w:val="24"/>
          <w:bdr w:val="none" w:sz="0" w:space="0" w:color="auto" w:frame="1"/>
          <w:lang w:eastAsia="en-GB"/>
        </w:rPr>
        <w:t> </w:t>
      </w:r>
    </w:p>
    <w:p w14:paraId="41EF5A6C" w14:textId="77777777" w:rsidR="00E71F1C" w:rsidRPr="00B0508B" w:rsidRDefault="00E71F1C" w:rsidP="00B0508B">
      <w:pPr>
        <w:numPr>
          <w:ilvl w:val="0"/>
          <w:numId w:val="16"/>
        </w:numPr>
        <w:shd w:val="clear" w:color="auto" w:fill="FFFFFF"/>
        <w:tabs>
          <w:tab w:val="clear" w:pos="720"/>
        </w:tabs>
        <w:spacing w:after="0" w:line="240" w:lineRule="auto"/>
        <w:ind w:left="851" w:hanging="567"/>
        <w:textAlignment w:val="baseline"/>
        <w:rPr>
          <w:rFonts w:ascii="Arial" w:eastAsia="Times New Roman" w:hAnsi="Arial" w:cs="Arial"/>
          <w:color w:val="808080"/>
          <w:szCs w:val="24"/>
          <w:lang w:eastAsia="en-GB"/>
        </w:rPr>
      </w:pPr>
      <w:r w:rsidRPr="00B0508B">
        <w:rPr>
          <w:rFonts w:ascii="Arial" w:eastAsia="Times New Roman" w:hAnsi="Arial" w:cs="Arial"/>
          <w:color w:val="000000"/>
          <w:szCs w:val="24"/>
          <w:bdr w:val="none" w:sz="0" w:space="0" w:color="auto" w:frame="1"/>
          <w:lang w:eastAsia="en-GB"/>
        </w:rPr>
        <w:t>For lessons to be well planned and resourced, with plenty of rich, satisfying, enjoyable, multi-sensory experiences; for lessons to be suitably differentiated to meet individual needs and offer opportunities for choice.</w:t>
      </w:r>
    </w:p>
    <w:p w14:paraId="4F6584BE" w14:textId="77777777" w:rsidR="00E71F1C" w:rsidRPr="00B0508B" w:rsidRDefault="00E71F1C" w:rsidP="00B0508B">
      <w:pPr>
        <w:shd w:val="clear" w:color="auto" w:fill="FFFFFF"/>
        <w:spacing w:after="0" w:line="240" w:lineRule="auto"/>
        <w:ind w:left="851" w:hanging="567"/>
        <w:textAlignment w:val="baseline"/>
        <w:rPr>
          <w:rFonts w:ascii="Arial" w:eastAsia="Times New Roman" w:hAnsi="Arial" w:cs="Arial"/>
          <w:color w:val="404040"/>
          <w:szCs w:val="24"/>
          <w:lang w:eastAsia="en-GB"/>
        </w:rPr>
      </w:pPr>
      <w:r w:rsidRPr="00B0508B">
        <w:rPr>
          <w:rFonts w:ascii="Arial" w:eastAsia="Times New Roman" w:hAnsi="Arial" w:cs="Arial"/>
          <w:color w:val="000000"/>
          <w:szCs w:val="24"/>
          <w:bdr w:val="none" w:sz="0" w:space="0" w:color="auto" w:frame="1"/>
          <w:lang w:eastAsia="en-GB"/>
        </w:rPr>
        <w:t> </w:t>
      </w:r>
    </w:p>
    <w:p w14:paraId="27A2074C" w14:textId="7E9F3941" w:rsidR="00E71F1C" w:rsidRPr="00B0508B" w:rsidRDefault="00E71F1C" w:rsidP="00B0508B">
      <w:pPr>
        <w:numPr>
          <w:ilvl w:val="0"/>
          <w:numId w:val="17"/>
        </w:numPr>
        <w:shd w:val="clear" w:color="auto" w:fill="FFFFFF"/>
        <w:tabs>
          <w:tab w:val="clear" w:pos="720"/>
        </w:tabs>
        <w:spacing w:after="0" w:line="240" w:lineRule="auto"/>
        <w:ind w:left="851" w:hanging="567"/>
        <w:textAlignment w:val="baseline"/>
        <w:rPr>
          <w:rFonts w:ascii="Arial" w:eastAsia="Times New Roman" w:hAnsi="Arial" w:cs="Arial"/>
          <w:color w:val="808080"/>
          <w:szCs w:val="24"/>
          <w:lang w:eastAsia="en-GB"/>
        </w:rPr>
      </w:pPr>
      <w:r w:rsidRPr="00B0508B">
        <w:rPr>
          <w:rFonts w:ascii="Arial" w:eastAsia="Times New Roman" w:hAnsi="Arial" w:cs="Arial"/>
          <w:color w:val="000000"/>
          <w:szCs w:val="24"/>
          <w:bdr w:val="none" w:sz="0" w:space="0" w:color="auto" w:frame="1"/>
          <w:lang w:eastAsia="en-GB"/>
        </w:rPr>
        <w:t xml:space="preserve">For assessment to be built into lesson plans and the progress of individuals carefully </w:t>
      </w:r>
      <w:r w:rsidR="00C7526D" w:rsidRPr="00B0508B">
        <w:rPr>
          <w:rFonts w:ascii="Arial" w:eastAsia="Times New Roman" w:hAnsi="Arial" w:cs="Arial"/>
          <w:color w:val="000000"/>
          <w:szCs w:val="24"/>
          <w:bdr w:val="none" w:sz="0" w:space="0" w:color="auto" w:frame="1"/>
          <w:lang w:eastAsia="en-GB"/>
        </w:rPr>
        <w:t>monitored</w:t>
      </w:r>
      <w:r w:rsidRPr="00B0508B">
        <w:rPr>
          <w:rFonts w:ascii="Arial" w:eastAsia="Times New Roman" w:hAnsi="Arial" w:cs="Arial"/>
          <w:color w:val="000000"/>
          <w:szCs w:val="24"/>
          <w:bdr w:val="none" w:sz="0" w:space="0" w:color="auto" w:frame="1"/>
          <w:lang w:eastAsia="en-GB"/>
        </w:rPr>
        <w:t>. For the children to be fully engaged in the process of their assessment and target setting, and for their achievements to be celebrated.</w:t>
      </w:r>
    </w:p>
    <w:p w14:paraId="09AF38FC" w14:textId="77777777" w:rsidR="00E71F1C" w:rsidRPr="00B0508B" w:rsidRDefault="00E71F1C" w:rsidP="00B0508B">
      <w:pPr>
        <w:shd w:val="clear" w:color="auto" w:fill="FFFFFF"/>
        <w:spacing w:after="0" w:line="240" w:lineRule="auto"/>
        <w:ind w:left="851" w:hanging="567"/>
        <w:textAlignment w:val="baseline"/>
        <w:rPr>
          <w:rFonts w:ascii="Arial" w:eastAsia="Times New Roman" w:hAnsi="Arial" w:cs="Arial"/>
          <w:color w:val="404040"/>
          <w:szCs w:val="24"/>
          <w:lang w:eastAsia="en-GB"/>
        </w:rPr>
      </w:pPr>
      <w:r w:rsidRPr="00B0508B">
        <w:rPr>
          <w:rFonts w:ascii="Arial" w:eastAsia="Times New Roman" w:hAnsi="Arial" w:cs="Arial"/>
          <w:color w:val="000000"/>
          <w:szCs w:val="24"/>
          <w:bdr w:val="none" w:sz="0" w:space="0" w:color="auto" w:frame="1"/>
          <w:lang w:eastAsia="en-GB"/>
        </w:rPr>
        <w:t> </w:t>
      </w:r>
    </w:p>
    <w:p w14:paraId="48202AEC" w14:textId="17F58E41" w:rsidR="00E85AC1" w:rsidRPr="00667F85" w:rsidRDefault="00E71F1C" w:rsidP="00B0508B">
      <w:pPr>
        <w:numPr>
          <w:ilvl w:val="0"/>
          <w:numId w:val="18"/>
        </w:numPr>
        <w:shd w:val="clear" w:color="auto" w:fill="FFFFFF"/>
        <w:tabs>
          <w:tab w:val="clear" w:pos="720"/>
        </w:tabs>
        <w:spacing w:after="0" w:line="240" w:lineRule="auto"/>
        <w:ind w:left="851" w:hanging="567"/>
        <w:textAlignment w:val="baseline"/>
        <w:rPr>
          <w:rFonts w:ascii="Arial" w:eastAsia="Times New Roman" w:hAnsi="Arial" w:cs="Arial"/>
          <w:color w:val="000000"/>
          <w:szCs w:val="24"/>
          <w:bdr w:val="none" w:sz="0" w:space="0" w:color="auto" w:frame="1"/>
          <w:lang w:eastAsia="en-GB"/>
        </w:rPr>
      </w:pPr>
      <w:r w:rsidRPr="0035778D">
        <w:rPr>
          <w:rFonts w:ascii="Arial" w:eastAsia="Times New Roman" w:hAnsi="Arial" w:cs="Arial"/>
          <w:color w:val="000000"/>
          <w:szCs w:val="24"/>
          <w:bdr w:val="none" w:sz="0" w:space="0" w:color="auto" w:frame="1"/>
          <w:lang w:eastAsia="en-GB"/>
        </w:rPr>
        <w:t>For the children to be prepared to lead a life within a multicultural and constantly changing society, in which they will adopt a healthy lifestyle, achieve economic wellbeing and make a positive contribution.</w:t>
      </w:r>
    </w:p>
    <w:p w14:paraId="1FBCA59B" w14:textId="77777777" w:rsidR="00E85AC1" w:rsidRDefault="00E85AC1" w:rsidP="00B0508B">
      <w:pPr>
        <w:rPr>
          <w:rFonts w:ascii="Arial" w:hAnsi="Arial" w:cs="Arial"/>
          <w:b/>
          <w:szCs w:val="24"/>
        </w:rPr>
      </w:pPr>
    </w:p>
    <w:p w14:paraId="557F312E" w14:textId="21F71A67" w:rsidR="00B0508B" w:rsidRPr="00B0508B" w:rsidRDefault="00B0508B" w:rsidP="00B0508B">
      <w:pPr>
        <w:rPr>
          <w:rFonts w:ascii="Arial" w:hAnsi="Arial" w:cs="Arial"/>
          <w:b/>
          <w:szCs w:val="24"/>
        </w:rPr>
      </w:pPr>
      <w:r w:rsidRPr="00B0508B">
        <w:rPr>
          <w:rFonts w:ascii="Arial" w:hAnsi="Arial" w:cs="Arial"/>
          <w:b/>
          <w:szCs w:val="24"/>
        </w:rPr>
        <w:t>Curriculum Design (Implementation)</w:t>
      </w:r>
    </w:p>
    <w:p w14:paraId="0B8EA1F5" w14:textId="0F2ED6B8" w:rsidR="00B0508B" w:rsidRPr="00B0508B" w:rsidRDefault="0035778D" w:rsidP="00B0508B">
      <w:pPr>
        <w:rPr>
          <w:rFonts w:ascii="Arial" w:hAnsi="Arial" w:cs="Arial"/>
          <w:szCs w:val="24"/>
        </w:rPr>
      </w:pPr>
      <w:r>
        <w:rPr>
          <w:rFonts w:ascii="Arial" w:hAnsi="Arial" w:cs="Arial"/>
          <w:szCs w:val="24"/>
        </w:rPr>
        <w:t>Subjects are taught discretely but brought together to bring subjects alive and makes them meaningful and relevant</w:t>
      </w:r>
      <w:r w:rsidR="00B0508B" w:rsidRPr="00B0508B">
        <w:rPr>
          <w:rFonts w:ascii="Arial" w:hAnsi="Arial" w:cs="Arial"/>
          <w:szCs w:val="24"/>
        </w:rPr>
        <w:t xml:space="preserve">. </w:t>
      </w:r>
      <w:r>
        <w:rPr>
          <w:rFonts w:ascii="Arial" w:hAnsi="Arial" w:cs="Arial"/>
          <w:szCs w:val="24"/>
        </w:rPr>
        <w:t xml:space="preserve">For </w:t>
      </w:r>
      <w:proofErr w:type="gramStart"/>
      <w:r>
        <w:rPr>
          <w:rFonts w:ascii="Arial" w:hAnsi="Arial" w:cs="Arial"/>
          <w:szCs w:val="24"/>
        </w:rPr>
        <w:t>example</w:t>
      </w:r>
      <w:proofErr w:type="gramEnd"/>
      <w:r>
        <w:rPr>
          <w:rFonts w:ascii="Arial" w:hAnsi="Arial" w:cs="Arial"/>
          <w:szCs w:val="24"/>
        </w:rPr>
        <w:t xml:space="preserve"> when Y3 are studying the Stone Age period in history, they also learn about cave art and links to modern day graffiti. </w:t>
      </w:r>
      <w:r w:rsidR="00B0508B" w:rsidRPr="00B0508B">
        <w:rPr>
          <w:rFonts w:ascii="Arial" w:hAnsi="Arial" w:cs="Arial"/>
          <w:szCs w:val="24"/>
        </w:rPr>
        <w:t>National Curriculum Program</w:t>
      </w:r>
      <w:r w:rsidR="001B28DC">
        <w:rPr>
          <w:rFonts w:ascii="Arial" w:hAnsi="Arial" w:cs="Arial"/>
          <w:szCs w:val="24"/>
        </w:rPr>
        <w:t>me</w:t>
      </w:r>
      <w:r w:rsidR="00B0508B" w:rsidRPr="00B0508B">
        <w:rPr>
          <w:rFonts w:ascii="Arial" w:hAnsi="Arial" w:cs="Arial"/>
          <w:szCs w:val="24"/>
        </w:rPr>
        <w:t>s are mapped across the year groups to ensure entitlement and access and subsequently each theme, whilst ensuring appropriate year group coverage enables links to be made which engage learners and make the retention of knowledge memorable. Subjects are carefully planned to ensure progression of knowledge and skills for learning and build upon one another.</w:t>
      </w:r>
      <w:r w:rsidR="000B5301">
        <w:rPr>
          <w:rFonts w:ascii="Arial" w:hAnsi="Arial" w:cs="Arial"/>
          <w:szCs w:val="24"/>
        </w:rPr>
        <w:t xml:space="preserve"> There are planned, regular opportunities for recall, transferring learning to the </w:t>
      </w:r>
      <w:proofErr w:type="gramStart"/>
      <w:r w:rsidR="000B5301">
        <w:rPr>
          <w:rFonts w:ascii="Arial" w:hAnsi="Arial" w:cs="Arial"/>
          <w:szCs w:val="24"/>
        </w:rPr>
        <w:t>long term</w:t>
      </w:r>
      <w:proofErr w:type="gramEnd"/>
      <w:r w:rsidR="000B5301">
        <w:rPr>
          <w:rFonts w:ascii="Arial" w:hAnsi="Arial" w:cs="Arial"/>
          <w:szCs w:val="24"/>
        </w:rPr>
        <w:t xml:space="preserve"> memory.</w:t>
      </w:r>
      <w:r w:rsidR="00B0508B" w:rsidRPr="00B0508B">
        <w:rPr>
          <w:rFonts w:ascii="Arial" w:hAnsi="Arial" w:cs="Arial"/>
          <w:szCs w:val="24"/>
        </w:rPr>
        <w:t xml:space="preserve"> Each theme is carefully devised to build upon previous learning, whilst delivering new knowledge and the opportunity to gather new skills.</w:t>
      </w:r>
    </w:p>
    <w:p w14:paraId="157180B6" w14:textId="77777777" w:rsidR="00667F85" w:rsidRDefault="00667F85" w:rsidP="00B0508B">
      <w:pPr>
        <w:rPr>
          <w:rFonts w:ascii="Arial" w:hAnsi="Arial" w:cs="Arial"/>
          <w:b/>
          <w:szCs w:val="24"/>
        </w:rPr>
      </w:pPr>
    </w:p>
    <w:p w14:paraId="0411FA34" w14:textId="77777777" w:rsidR="00667F85" w:rsidRDefault="00667F85" w:rsidP="00B0508B">
      <w:pPr>
        <w:rPr>
          <w:rFonts w:ascii="Arial" w:hAnsi="Arial" w:cs="Arial"/>
          <w:b/>
          <w:szCs w:val="24"/>
        </w:rPr>
      </w:pPr>
    </w:p>
    <w:p w14:paraId="2BAAF855" w14:textId="77777777" w:rsidR="00667F85" w:rsidRDefault="00667F85" w:rsidP="00B0508B">
      <w:pPr>
        <w:rPr>
          <w:rFonts w:ascii="Arial" w:hAnsi="Arial" w:cs="Arial"/>
          <w:b/>
          <w:szCs w:val="24"/>
        </w:rPr>
      </w:pPr>
    </w:p>
    <w:p w14:paraId="034FB5AE" w14:textId="77777777" w:rsidR="00667F85" w:rsidRDefault="00667F85" w:rsidP="00B0508B">
      <w:pPr>
        <w:rPr>
          <w:rFonts w:ascii="Arial" w:hAnsi="Arial" w:cs="Arial"/>
          <w:b/>
          <w:szCs w:val="24"/>
        </w:rPr>
      </w:pPr>
    </w:p>
    <w:p w14:paraId="79E7EB39" w14:textId="5F2E03AC" w:rsidR="00B0508B" w:rsidRPr="00B0508B" w:rsidRDefault="00B0508B" w:rsidP="00B0508B">
      <w:pPr>
        <w:rPr>
          <w:rFonts w:ascii="Arial" w:hAnsi="Arial" w:cs="Arial"/>
          <w:b/>
          <w:szCs w:val="24"/>
        </w:rPr>
      </w:pPr>
      <w:r w:rsidRPr="00B0508B">
        <w:rPr>
          <w:rFonts w:ascii="Arial" w:hAnsi="Arial" w:cs="Arial"/>
          <w:b/>
          <w:szCs w:val="24"/>
        </w:rPr>
        <w:lastRenderedPageBreak/>
        <w:t>Achieving high standards (Impact)</w:t>
      </w:r>
    </w:p>
    <w:p w14:paraId="5137E4E3" w14:textId="77777777" w:rsidR="00B0508B" w:rsidRPr="00B0508B" w:rsidRDefault="00B0508B" w:rsidP="00B0508B">
      <w:pPr>
        <w:rPr>
          <w:rFonts w:ascii="Arial" w:hAnsi="Arial" w:cs="Arial"/>
          <w:szCs w:val="24"/>
        </w:rPr>
      </w:pPr>
      <w:r w:rsidRPr="00B0508B">
        <w:rPr>
          <w:rFonts w:ascii="Arial" w:hAnsi="Arial" w:cs="Arial"/>
          <w:szCs w:val="24"/>
        </w:rPr>
        <w:t xml:space="preserve">Our curriculum design allows for creativity and a cross curricular delivery of subjects within our themes though sometimes subjects are taught discretely and away from the main theme.  </w:t>
      </w:r>
    </w:p>
    <w:p w14:paraId="6854C9FB" w14:textId="77777777" w:rsidR="00B0508B" w:rsidRPr="00B0508B" w:rsidRDefault="00B0508B" w:rsidP="00B0508B">
      <w:pPr>
        <w:rPr>
          <w:rFonts w:ascii="Arial" w:hAnsi="Arial" w:cs="Arial"/>
          <w:szCs w:val="24"/>
        </w:rPr>
      </w:pPr>
      <w:r w:rsidRPr="00B0508B">
        <w:rPr>
          <w:rFonts w:ascii="Arial" w:hAnsi="Arial" w:cs="Arial"/>
          <w:szCs w:val="24"/>
        </w:rPr>
        <w:t>Mathematics is always taught discretely, but there will often be opportunities for the subject to feature across the curriculum. Creative writing tends to dovetail more easily within the themes and because the writing has meaning for the children, the standards achieved are far higher.</w:t>
      </w:r>
    </w:p>
    <w:tbl>
      <w:tblPr>
        <w:tblStyle w:val="TableGrid"/>
        <w:tblpPr w:leftFromText="180" w:rightFromText="180" w:vertAnchor="text" w:horzAnchor="margin" w:tblpY="2021"/>
        <w:tblW w:w="0" w:type="auto"/>
        <w:tblLook w:val="04A0" w:firstRow="1" w:lastRow="0" w:firstColumn="1" w:lastColumn="0" w:noHBand="0" w:noVBand="1"/>
      </w:tblPr>
      <w:tblGrid>
        <w:gridCol w:w="2601"/>
        <w:gridCol w:w="2467"/>
        <w:gridCol w:w="3070"/>
      </w:tblGrid>
      <w:tr w:rsidR="00FF628B" w:rsidRPr="00187073" w14:paraId="0D387877" w14:textId="77777777" w:rsidTr="00FF628B">
        <w:trPr>
          <w:trHeight w:val="841"/>
        </w:trPr>
        <w:tc>
          <w:tcPr>
            <w:tcW w:w="2601" w:type="dxa"/>
          </w:tcPr>
          <w:p w14:paraId="52241EB2" w14:textId="77777777" w:rsidR="00FF628B" w:rsidRPr="00FF628B" w:rsidRDefault="00FF628B" w:rsidP="00FF628B">
            <w:pPr>
              <w:jc w:val="center"/>
              <w:rPr>
                <w:sz w:val="20"/>
                <w:szCs w:val="20"/>
                <w:lang w:val="en-US"/>
              </w:rPr>
            </w:pPr>
            <w:r w:rsidRPr="00FF628B">
              <w:rPr>
                <w:sz w:val="20"/>
                <w:szCs w:val="20"/>
                <w:lang w:val="en-US"/>
              </w:rPr>
              <w:t>Month/Year</w:t>
            </w:r>
          </w:p>
        </w:tc>
        <w:tc>
          <w:tcPr>
            <w:tcW w:w="2467" w:type="dxa"/>
          </w:tcPr>
          <w:p w14:paraId="4EBA850B" w14:textId="77777777" w:rsidR="00FF628B" w:rsidRPr="00FF628B" w:rsidRDefault="00FF628B" w:rsidP="00FF628B">
            <w:pPr>
              <w:jc w:val="center"/>
              <w:rPr>
                <w:sz w:val="20"/>
                <w:szCs w:val="20"/>
                <w:lang w:val="en-US"/>
              </w:rPr>
            </w:pPr>
            <w:r w:rsidRPr="00FF628B">
              <w:rPr>
                <w:sz w:val="20"/>
                <w:szCs w:val="20"/>
                <w:lang w:val="en-US"/>
              </w:rPr>
              <w:t>Year 1</w:t>
            </w:r>
          </w:p>
          <w:p w14:paraId="648EC837" w14:textId="77777777" w:rsidR="00FF628B" w:rsidRPr="00FF628B" w:rsidRDefault="00FF628B" w:rsidP="00FF628B">
            <w:pPr>
              <w:jc w:val="center"/>
              <w:rPr>
                <w:sz w:val="20"/>
                <w:szCs w:val="20"/>
                <w:lang w:val="en-US"/>
              </w:rPr>
            </w:pPr>
            <w:r w:rsidRPr="00FF628B">
              <w:rPr>
                <w:sz w:val="20"/>
                <w:szCs w:val="20"/>
                <w:lang w:val="en-US"/>
              </w:rPr>
              <w:t>24-25</w:t>
            </w:r>
          </w:p>
        </w:tc>
        <w:tc>
          <w:tcPr>
            <w:tcW w:w="3070" w:type="dxa"/>
          </w:tcPr>
          <w:p w14:paraId="54A3E249" w14:textId="3A595F9B" w:rsidR="00FF628B" w:rsidRPr="00FF628B" w:rsidRDefault="00FF628B" w:rsidP="00FF628B">
            <w:pPr>
              <w:jc w:val="center"/>
              <w:rPr>
                <w:sz w:val="20"/>
                <w:szCs w:val="20"/>
                <w:lang w:val="en-US"/>
              </w:rPr>
            </w:pPr>
            <w:r w:rsidRPr="00FF628B">
              <w:rPr>
                <w:sz w:val="20"/>
                <w:szCs w:val="20"/>
                <w:lang w:val="en-US"/>
              </w:rPr>
              <w:t xml:space="preserve"> Year 2</w:t>
            </w:r>
          </w:p>
          <w:p w14:paraId="2E2CF179" w14:textId="77777777" w:rsidR="00FF628B" w:rsidRPr="00FF628B" w:rsidRDefault="00FF628B" w:rsidP="00FF628B">
            <w:pPr>
              <w:jc w:val="center"/>
              <w:rPr>
                <w:sz w:val="20"/>
                <w:szCs w:val="20"/>
                <w:lang w:val="en-US"/>
              </w:rPr>
            </w:pPr>
            <w:r w:rsidRPr="00FF628B">
              <w:rPr>
                <w:sz w:val="20"/>
                <w:szCs w:val="20"/>
                <w:lang w:val="en-US"/>
              </w:rPr>
              <w:t>25-26</w:t>
            </w:r>
          </w:p>
        </w:tc>
      </w:tr>
      <w:tr w:rsidR="00FF628B" w:rsidRPr="00187073" w14:paraId="250EAACE" w14:textId="77777777" w:rsidTr="00FF628B">
        <w:trPr>
          <w:trHeight w:val="290"/>
        </w:trPr>
        <w:tc>
          <w:tcPr>
            <w:tcW w:w="2601" w:type="dxa"/>
          </w:tcPr>
          <w:p w14:paraId="4A7227F9" w14:textId="77777777" w:rsidR="00FF628B" w:rsidRPr="00FF628B" w:rsidRDefault="00FF628B" w:rsidP="00FF628B">
            <w:pPr>
              <w:jc w:val="center"/>
              <w:rPr>
                <w:sz w:val="20"/>
                <w:szCs w:val="20"/>
                <w:lang w:val="en-US"/>
              </w:rPr>
            </w:pPr>
            <w:r w:rsidRPr="00FF628B">
              <w:rPr>
                <w:sz w:val="20"/>
                <w:szCs w:val="20"/>
                <w:lang w:val="en-US"/>
              </w:rPr>
              <w:t>Sept</w:t>
            </w:r>
          </w:p>
        </w:tc>
        <w:tc>
          <w:tcPr>
            <w:tcW w:w="2467" w:type="dxa"/>
          </w:tcPr>
          <w:p w14:paraId="187464E2" w14:textId="77777777" w:rsidR="00FF628B" w:rsidRPr="00FF628B" w:rsidRDefault="00FF628B" w:rsidP="00FF628B">
            <w:pPr>
              <w:jc w:val="center"/>
              <w:rPr>
                <w:sz w:val="20"/>
                <w:szCs w:val="20"/>
                <w:lang w:val="en-US"/>
              </w:rPr>
            </w:pPr>
            <w:r w:rsidRPr="00FF628B">
              <w:rPr>
                <w:sz w:val="20"/>
                <w:szCs w:val="20"/>
                <w:lang w:val="en-US"/>
              </w:rPr>
              <w:t xml:space="preserve">Respect </w:t>
            </w:r>
          </w:p>
        </w:tc>
        <w:tc>
          <w:tcPr>
            <w:tcW w:w="3070" w:type="dxa"/>
          </w:tcPr>
          <w:p w14:paraId="444EFB62" w14:textId="77777777" w:rsidR="00FF628B" w:rsidRPr="00FF628B" w:rsidRDefault="00FF628B" w:rsidP="00FF628B">
            <w:pPr>
              <w:jc w:val="center"/>
              <w:rPr>
                <w:sz w:val="20"/>
                <w:szCs w:val="20"/>
                <w:lang w:val="en-US"/>
              </w:rPr>
            </w:pPr>
            <w:r w:rsidRPr="00FF628B">
              <w:rPr>
                <w:sz w:val="20"/>
                <w:szCs w:val="20"/>
                <w:lang w:val="en-US"/>
              </w:rPr>
              <w:t xml:space="preserve">Teamwork </w:t>
            </w:r>
          </w:p>
        </w:tc>
      </w:tr>
      <w:tr w:rsidR="00FF628B" w:rsidRPr="00187073" w14:paraId="75D53CCB" w14:textId="77777777" w:rsidTr="00FF628B">
        <w:trPr>
          <w:trHeight w:val="368"/>
        </w:trPr>
        <w:tc>
          <w:tcPr>
            <w:tcW w:w="2601" w:type="dxa"/>
          </w:tcPr>
          <w:p w14:paraId="3EBB7043" w14:textId="77777777" w:rsidR="00FF628B" w:rsidRPr="00FF628B" w:rsidRDefault="00FF628B" w:rsidP="00FF628B">
            <w:pPr>
              <w:jc w:val="center"/>
              <w:rPr>
                <w:sz w:val="20"/>
                <w:szCs w:val="20"/>
                <w:lang w:val="en-US"/>
              </w:rPr>
            </w:pPr>
            <w:r w:rsidRPr="00FF628B">
              <w:rPr>
                <w:sz w:val="20"/>
                <w:szCs w:val="20"/>
                <w:lang w:val="en-US"/>
              </w:rPr>
              <w:t>Oct</w:t>
            </w:r>
          </w:p>
        </w:tc>
        <w:tc>
          <w:tcPr>
            <w:tcW w:w="2467" w:type="dxa"/>
          </w:tcPr>
          <w:p w14:paraId="37CE827F" w14:textId="77777777" w:rsidR="00FF628B" w:rsidRPr="00FF628B" w:rsidRDefault="00FF628B" w:rsidP="00FF628B">
            <w:pPr>
              <w:jc w:val="center"/>
              <w:rPr>
                <w:sz w:val="20"/>
                <w:szCs w:val="20"/>
                <w:lang w:val="en-US"/>
              </w:rPr>
            </w:pPr>
            <w:r w:rsidRPr="00FF628B">
              <w:rPr>
                <w:sz w:val="20"/>
                <w:szCs w:val="20"/>
                <w:lang w:val="en-US"/>
              </w:rPr>
              <w:t xml:space="preserve">Empathy </w:t>
            </w:r>
          </w:p>
        </w:tc>
        <w:tc>
          <w:tcPr>
            <w:tcW w:w="3070" w:type="dxa"/>
          </w:tcPr>
          <w:p w14:paraId="087118E8" w14:textId="77777777" w:rsidR="00FF628B" w:rsidRPr="00FF628B" w:rsidRDefault="00FF628B" w:rsidP="00FF628B">
            <w:pPr>
              <w:jc w:val="center"/>
              <w:rPr>
                <w:sz w:val="20"/>
                <w:szCs w:val="20"/>
                <w:lang w:val="en-US"/>
              </w:rPr>
            </w:pPr>
            <w:r w:rsidRPr="00FF628B">
              <w:rPr>
                <w:sz w:val="20"/>
                <w:szCs w:val="20"/>
                <w:lang w:val="en-US"/>
              </w:rPr>
              <w:t>Independence</w:t>
            </w:r>
          </w:p>
        </w:tc>
      </w:tr>
      <w:tr w:rsidR="00FF628B" w:rsidRPr="00187073" w14:paraId="2429BC4A" w14:textId="77777777" w:rsidTr="00FF628B">
        <w:trPr>
          <w:trHeight w:val="446"/>
        </w:trPr>
        <w:tc>
          <w:tcPr>
            <w:tcW w:w="2601" w:type="dxa"/>
          </w:tcPr>
          <w:p w14:paraId="108A20A6" w14:textId="77777777" w:rsidR="00FF628B" w:rsidRPr="00FF628B" w:rsidRDefault="00FF628B" w:rsidP="00FF628B">
            <w:pPr>
              <w:jc w:val="center"/>
              <w:rPr>
                <w:sz w:val="20"/>
                <w:szCs w:val="20"/>
                <w:lang w:val="en-US"/>
              </w:rPr>
            </w:pPr>
            <w:r w:rsidRPr="00FF628B">
              <w:rPr>
                <w:sz w:val="20"/>
                <w:szCs w:val="20"/>
                <w:lang w:val="en-US"/>
              </w:rPr>
              <w:t>Nov</w:t>
            </w:r>
          </w:p>
        </w:tc>
        <w:tc>
          <w:tcPr>
            <w:tcW w:w="2467" w:type="dxa"/>
          </w:tcPr>
          <w:p w14:paraId="1E133F2C" w14:textId="77777777" w:rsidR="00FF628B" w:rsidRPr="00FF628B" w:rsidRDefault="00FF628B" w:rsidP="00FF628B">
            <w:pPr>
              <w:jc w:val="center"/>
              <w:rPr>
                <w:sz w:val="20"/>
                <w:szCs w:val="20"/>
                <w:lang w:val="en-US"/>
              </w:rPr>
            </w:pPr>
            <w:r w:rsidRPr="00FF628B">
              <w:rPr>
                <w:sz w:val="20"/>
                <w:szCs w:val="20"/>
                <w:lang w:val="en-US"/>
              </w:rPr>
              <w:t xml:space="preserve">Enthusiasm </w:t>
            </w:r>
          </w:p>
        </w:tc>
        <w:tc>
          <w:tcPr>
            <w:tcW w:w="3070" w:type="dxa"/>
          </w:tcPr>
          <w:p w14:paraId="636B3DAB" w14:textId="77777777" w:rsidR="00FF628B" w:rsidRPr="00FF628B" w:rsidRDefault="00FF628B" w:rsidP="00FF628B">
            <w:pPr>
              <w:jc w:val="center"/>
              <w:rPr>
                <w:sz w:val="20"/>
                <w:szCs w:val="20"/>
                <w:lang w:val="en-US"/>
              </w:rPr>
            </w:pPr>
            <w:r w:rsidRPr="00FF628B">
              <w:rPr>
                <w:sz w:val="20"/>
                <w:szCs w:val="20"/>
                <w:lang w:val="en-US"/>
              </w:rPr>
              <w:t>Commitment</w:t>
            </w:r>
          </w:p>
        </w:tc>
      </w:tr>
      <w:tr w:rsidR="00FF628B" w:rsidRPr="00187073" w14:paraId="11028E34" w14:textId="77777777" w:rsidTr="00FF628B">
        <w:trPr>
          <w:trHeight w:val="241"/>
        </w:trPr>
        <w:tc>
          <w:tcPr>
            <w:tcW w:w="2601" w:type="dxa"/>
          </w:tcPr>
          <w:p w14:paraId="70291D53" w14:textId="77777777" w:rsidR="00FF628B" w:rsidRPr="00FF628B" w:rsidRDefault="00FF628B" w:rsidP="00FF628B">
            <w:pPr>
              <w:jc w:val="center"/>
              <w:rPr>
                <w:sz w:val="20"/>
                <w:szCs w:val="20"/>
                <w:lang w:val="en-US"/>
              </w:rPr>
            </w:pPr>
            <w:r w:rsidRPr="00FF628B">
              <w:rPr>
                <w:sz w:val="20"/>
                <w:szCs w:val="20"/>
                <w:lang w:val="en-US"/>
              </w:rPr>
              <w:t>Dec</w:t>
            </w:r>
          </w:p>
        </w:tc>
        <w:tc>
          <w:tcPr>
            <w:tcW w:w="2467" w:type="dxa"/>
          </w:tcPr>
          <w:p w14:paraId="7456ED10" w14:textId="77777777" w:rsidR="00FF628B" w:rsidRPr="00FF628B" w:rsidRDefault="00FF628B" w:rsidP="00FF628B">
            <w:pPr>
              <w:jc w:val="center"/>
              <w:rPr>
                <w:sz w:val="20"/>
                <w:szCs w:val="20"/>
                <w:lang w:val="en-US"/>
              </w:rPr>
            </w:pPr>
            <w:r w:rsidRPr="00FF628B">
              <w:rPr>
                <w:sz w:val="20"/>
                <w:szCs w:val="20"/>
                <w:lang w:val="en-US"/>
              </w:rPr>
              <w:t xml:space="preserve">Hope </w:t>
            </w:r>
          </w:p>
        </w:tc>
        <w:tc>
          <w:tcPr>
            <w:tcW w:w="3070" w:type="dxa"/>
          </w:tcPr>
          <w:p w14:paraId="45D17F04" w14:textId="77777777" w:rsidR="00FF628B" w:rsidRPr="00FF628B" w:rsidRDefault="00FF628B" w:rsidP="00FF628B">
            <w:pPr>
              <w:jc w:val="center"/>
              <w:rPr>
                <w:sz w:val="20"/>
                <w:szCs w:val="20"/>
                <w:lang w:val="en-US"/>
              </w:rPr>
            </w:pPr>
            <w:r w:rsidRPr="00FF628B">
              <w:rPr>
                <w:sz w:val="20"/>
                <w:szCs w:val="20"/>
                <w:lang w:val="en-US"/>
              </w:rPr>
              <w:t xml:space="preserve">Kindness </w:t>
            </w:r>
          </w:p>
        </w:tc>
      </w:tr>
      <w:tr w:rsidR="00FF628B" w:rsidRPr="00187073" w14:paraId="38EE5314" w14:textId="77777777" w:rsidTr="00FF628B">
        <w:trPr>
          <w:trHeight w:val="318"/>
        </w:trPr>
        <w:tc>
          <w:tcPr>
            <w:tcW w:w="2601" w:type="dxa"/>
          </w:tcPr>
          <w:p w14:paraId="2A161AE3" w14:textId="77777777" w:rsidR="00FF628B" w:rsidRPr="00FF628B" w:rsidRDefault="00FF628B" w:rsidP="00FF628B">
            <w:pPr>
              <w:jc w:val="center"/>
              <w:rPr>
                <w:sz w:val="20"/>
                <w:szCs w:val="20"/>
                <w:lang w:val="en-US"/>
              </w:rPr>
            </w:pPr>
            <w:r w:rsidRPr="00FF628B">
              <w:rPr>
                <w:sz w:val="20"/>
                <w:szCs w:val="20"/>
                <w:lang w:val="en-US"/>
              </w:rPr>
              <w:t>Jan</w:t>
            </w:r>
          </w:p>
        </w:tc>
        <w:tc>
          <w:tcPr>
            <w:tcW w:w="2467" w:type="dxa"/>
          </w:tcPr>
          <w:p w14:paraId="2D124092" w14:textId="77777777" w:rsidR="00FF628B" w:rsidRPr="00FF628B" w:rsidRDefault="00FF628B" w:rsidP="00FF628B">
            <w:pPr>
              <w:jc w:val="center"/>
              <w:rPr>
                <w:sz w:val="20"/>
                <w:szCs w:val="20"/>
                <w:lang w:val="en-US"/>
              </w:rPr>
            </w:pPr>
            <w:r w:rsidRPr="00FF628B">
              <w:rPr>
                <w:sz w:val="20"/>
                <w:szCs w:val="20"/>
                <w:lang w:val="en-US"/>
              </w:rPr>
              <w:t xml:space="preserve">Honesty </w:t>
            </w:r>
          </w:p>
        </w:tc>
        <w:tc>
          <w:tcPr>
            <w:tcW w:w="3070" w:type="dxa"/>
          </w:tcPr>
          <w:p w14:paraId="3043ED2B" w14:textId="77777777" w:rsidR="00FF628B" w:rsidRPr="00FF628B" w:rsidRDefault="00FF628B" w:rsidP="00FF628B">
            <w:pPr>
              <w:jc w:val="center"/>
              <w:rPr>
                <w:sz w:val="20"/>
                <w:szCs w:val="20"/>
                <w:lang w:val="en-US"/>
              </w:rPr>
            </w:pPr>
            <w:r w:rsidRPr="00FF628B">
              <w:rPr>
                <w:sz w:val="20"/>
                <w:szCs w:val="20"/>
                <w:lang w:val="en-US"/>
              </w:rPr>
              <w:t xml:space="preserve">Trust </w:t>
            </w:r>
          </w:p>
        </w:tc>
      </w:tr>
      <w:tr w:rsidR="00FF628B" w:rsidRPr="00187073" w14:paraId="5D5C9F6D" w14:textId="77777777" w:rsidTr="00FF628B">
        <w:trPr>
          <w:trHeight w:val="254"/>
        </w:trPr>
        <w:tc>
          <w:tcPr>
            <w:tcW w:w="2601" w:type="dxa"/>
          </w:tcPr>
          <w:p w14:paraId="29F5F28B" w14:textId="77777777" w:rsidR="00FF628B" w:rsidRPr="00FF628B" w:rsidRDefault="00FF628B" w:rsidP="00FF628B">
            <w:pPr>
              <w:jc w:val="center"/>
              <w:rPr>
                <w:sz w:val="20"/>
                <w:szCs w:val="20"/>
                <w:lang w:val="en-US"/>
              </w:rPr>
            </w:pPr>
            <w:r w:rsidRPr="00FF628B">
              <w:rPr>
                <w:sz w:val="20"/>
                <w:szCs w:val="20"/>
                <w:lang w:val="en-US"/>
              </w:rPr>
              <w:t>Feb</w:t>
            </w:r>
          </w:p>
        </w:tc>
        <w:tc>
          <w:tcPr>
            <w:tcW w:w="2467" w:type="dxa"/>
          </w:tcPr>
          <w:p w14:paraId="5B6694E3" w14:textId="77777777" w:rsidR="00FF628B" w:rsidRPr="00FF628B" w:rsidRDefault="00FF628B" w:rsidP="00FF628B">
            <w:pPr>
              <w:jc w:val="center"/>
              <w:rPr>
                <w:sz w:val="20"/>
                <w:szCs w:val="20"/>
                <w:lang w:val="en-US"/>
              </w:rPr>
            </w:pPr>
            <w:r w:rsidRPr="00FF628B">
              <w:rPr>
                <w:sz w:val="20"/>
                <w:szCs w:val="20"/>
                <w:lang w:val="en-US"/>
              </w:rPr>
              <w:t>Self-awareness</w:t>
            </w:r>
          </w:p>
        </w:tc>
        <w:tc>
          <w:tcPr>
            <w:tcW w:w="3070" w:type="dxa"/>
          </w:tcPr>
          <w:p w14:paraId="096AB2DE" w14:textId="77777777" w:rsidR="00FF628B" w:rsidRPr="00FF628B" w:rsidRDefault="00FF628B" w:rsidP="00FF628B">
            <w:pPr>
              <w:jc w:val="center"/>
              <w:rPr>
                <w:sz w:val="20"/>
                <w:szCs w:val="20"/>
                <w:lang w:val="en-US"/>
              </w:rPr>
            </w:pPr>
            <w:r w:rsidRPr="00FF628B">
              <w:rPr>
                <w:sz w:val="20"/>
                <w:szCs w:val="20"/>
                <w:lang w:val="en-US"/>
              </w:rPr>
              <w:t xml:space="preserve">Love </w:t>
            </w:r>
          </w:p>
        </w:tc>
      </w:tr>
      <w:tr w:rsidR="00FF628B" w:rsidRPr="00187073" w14:paraId="0391418B" w14:textId="77777777" w:rsidTr="00FF628B">
        <w:trPr>
          <w:trHeight w:val="58"/>
        </w:trPr>
        <w:tc>
          <w:tcPr>
            <w:tcW w:w="2601" w:type="dxa"/>
          </w:tcPr>
          <w:p w14:paraId="455CFBF4" w14:textId="77777777" w:rsidR="00FF628B" w:rsidRPr="00FF628B" w:rsidRDefault="00FF628B" w:rsidP="00FF628B">
            <w:pPr>
              <w:jc w:val="center"/>
              <w:rPr>
                <w:sz w:val="20"/>
                <w:szCs w:val="20"/>
                <w:lang w:val="en-US"/>
              </w:rPr>
            </w:pPr>
            <w:r w:rsidRPr="00FF628B">
              <w:rPr>
                <w:sz w:val="20"/>
                <w:szCs w:val="20"/>
                <w:lang w:val="en-US"/>
              </w:rPr>
              <w:t>Mar</w:t>
            </w:r>
          </w:p>
        </w:tc>
        <w:tc>
          <w:tcPr>
            <w:tcW w:w="2467" w:type="dxa"/>
          </w:tcPr>
          <w:p w14:paraId="1B3A93F0" w14:textId="77777777" w:rsidR="00FF628B" w:rsidRPr="00FF628B" w:rsidRDefault="00FF628B" w:rsidP="00FF628B">
            <w:pPr>
              <w:jc w:val="center"/>
              <w:rPr>
                <w:sz w:val="20"/>
                <w:szCs w:val="20"/>
                <w:lang w:val="en-US"/>
              </w:rPr>
            </w:pPr>
            <w:r w:rsidRPr="00FF628B">
              <w:rPr>
                <w:sz w:val="20"/>
                <w:szCs w:val="20"/>
                <w:lang w:val="en-US"/>
              </w:rPr>
              <w:t>Curiosity</w:t>
            </w:r>
          </w:p>
        </w:tc>
        <w:tc>
          <w:tcPr>
            <w:tcW w:w="3070" w:type="dxa"/>
          </w:tcPr>
          <w:p w14:paraId="314A1EED" w14:textId="77777777" w:rsidR="00FF628B" w:rsidRPr="00FF628B" w:rsidRDefault="00FF628B" w:rsidP="00FF628B">
            <w:pPr>
              <w:jc w:val="center"/>
              <w:rPr>
                <w:sz w:val="20"/>
                <w:szCs w:val="20"/>
                <w:lang w:val="en-US"/>
              </w:rPr>
            </w:pPr>
            <w:r w:rsidRPr="00FF628B">
              <w:rPr>
                <w:sz w:val="20"/>
                <w:szCs w:val="20"/>
                <w:lang w:val="en-US"/>
              </w:rPr>
              <w:t xml:space="preserve">Courage </w:t>
            </w:r>
          </w:p>
        </w:tc>
      </w:tr>
      <w:tr w:rsidR="00FF628B" w:rsidRPr="00187073" w14:paraId="1E2A49C7" w14:textId="77777777" w:rsidTr="00FF628B">
        <w:trPr>
          <w:trHeight w:val="127"/>
        </w:trPr>
        <w:tc>
          <w:tcPr>
            <w:tcW w:w="2601" w:type="dxa"/>
          </w:tcPr>
          <w:p w14:paraId="768C23FF" w14:textId="77777777" w:rsidR="00FF628B" w:rsidRPr="00FF628B" w:rsidRDefault="00FF628B" w:rsidP="00FF628B">
            <w:pPr>
              <w:jc w:val="center"/>
              <w:rPr>
                <w:sz w:val="20"/>
                <w:szCs w:val="20"/>
                <w:lang w:val="en-US"/>
              </w:rPr>
            </w:pPr>
            <w:r w:rsidRPr="00FF628B">
              <w:rPr>
                <w:sz w:val="20"/>
                <w:szCs w:val="20"/>
                <w:lang w:val="en-US"/>
              </w:rPr>
              <w:t>Apr</w:t>
            </w:r>
          </w:p>
        </w:tc>
        <w:tc>
          <w:tcPr>
            <w:tcW w:w="2467" w:type="dxa"/>
          </w:tcPr>
          <w:p w14:paraId="794DD7CF" w14:textId="77777777" w:rsidR="00FF628B" w:rsidRPr="00FF628B" w:rsidRDefault="00FF628B" w:rsidP="00FF628B">
            <w:pPr>
              <w:jc w:val="center"/>
              <w:rPr>
                <w:sz w:val="20"/>
                <w:szCs w:val="20"/>
                <w:lang w:val="en-US"/>
              </w:rPr>
            </w:pPr>
            <w:r w:rsidRPr="00FF628B">
              <w:rPr>
                <w:sz w:val="20"/>
                <w:szCs w:val="20"/>
                <w:lang w:val="en-US"/>
              </w:rPr>
              <w:t xml:space="preserve">Friendship </w:t>
            </w:r>
          </w:p>
        </w:tc>
        <w:tc>
          <w:tcPr>
            <w:tcW w:w="3070" w:type="dxa"/>
          </w:tcPr>
          <w:p w14:paraId="3A5D08E0" w14:textId="77777777" w:rsidR="00FF628B" w:rsidRPr="00FF628B" w:rsidRDefault="00FF628B" w:rsidP="00FF628B">
            <w:pPr>
              <w:jc w:val="center"/>
              <w:rPr>
                <w:sz w:val="20"/>
                <w:szCs w:val="20"/>
                <w:lang w:val="en-US"/>
              </w:rPr>
            </w:pPr>
            <w:r w:rsidRPr="00FF628B">
              <w:rPr>
                <w:sz w:val="20"/>
                <w:szCs w:val="20"/>
                <w:lang w:val="en-US"/>
              </w:rPr>
              <w:t xml:space="preserve">Politeness </w:t>
            </w:r>
          </w:p>
        </w:tc>
      </w:tr>
      <w:tr w:rsidR="00FF628B" w:rsidRPr="00187073" w14:paraId="2F935F1C" w14:textId="77777777" w:rsidTr="00FF628B">
        <w:trPr>
          <w:trHeight w:val="62"/>
        </w:trPr>
        <w:tc>
          <w:tcPr>
            <w:tcW w:w="2601" w:type="dxa"/>
          </w:tcPr>
          <w:p w14:paraId="575D06F2" w14:textId="77777777" w:rsidR="00FF628B" w:rsidRPr="00FF628B" w:rsidRDefault="00FF628B" w:rsidP="00FF628B">
            <w:pPr>
              <w:jc w:val="center"/>
              <w:rPr>
                <w:sz w:val="20"/>
                <w:szCs w:val="20"/>
                <w:lang w:val="en-US"/>
              </w:rPr>
            </w:pPr>
            <w:r w:rsidRPr="00FF628B">
              <w:rPr>
                <w:sz w:val="20"/>
                <w:szCs w:val="20"/>
                <w:lang w:val="en-US"/>
              </w:rPr>
              <w:t>May</w:t>
            </w:r>
          </w:p>
        </w:tc>
        <w:tc>
          <w:tcPr>
            <w:tcW w:w="2467" w:type="dxa"/>
          </w:tcPr>
          <w:p w14:paraId="26E05FD6" w14:textId="77777777" w:rsidR="00FF628B" w:rsidRPr="00FF628B" w:rsidRDefault="00FF628B" w:rsidP="00FF628B">
            <w:pPr>
              <w:jc w:val="center"/>
              <w:rPr>
                <w:sz w:val="20"/>
                <w:szCs w:val="20"/>
                <w:lang w:val="en-US"/>
              </w:rPr>
            </w:pPr>
            <w:r w:rsidRPr="00FF628B">
              <w:rPr>
                <w:sz w:val="20"/>
                <w:szCs w:val="20"/>
                <w:lang w:val="en-US"/>
              </w:rPr>
              <w:t>Resilience</w:t>
            </w:r>
          </w:p>
        </w:tc>
        <w:tc>
          <w:tcPr>
            <w:tcW w:w="3070" w:type="dxa"/>
          </w:tcPr>
          <w:p w14:paraId="08C95A21" w14:textId="77777777" w:rsidR="00FF628B" w:rsidRPr="00FF628B" w:rsidRDefault="00FF628B" w:rsidP="00FF628B">
            <w:pPr>
              <w:jc w:val="center"/>
              <w:rPr>
                <w:sz w:val="20"/>
                <w:szCs w:val="20"/>
                <w:lang w:val="en-US"/>
              </w:rPr>
            </w:pPr>
            <w:r w:rsidRPr="00FF628B">
              <w:rPr>
                <w:sz w:val="20"/>
                <w:szCs w:val="20"/>
                <w:lang w:val="en-US"/>
              </w:rPr>
              <w:t xml:space="preserve">Determination </w:t>
            </w:r>
          </w:p>
        </w:tc>
      </w:tr>
      <w:tr w:rsidR="00FF628B" w:rsidRPr="00187073" w14:paraId="364567A3" w14:textId="77777777" w:rsidTr="00FF628B">
        <w:trPr>
          <w:trHeight w:val="126"/>
        </w:trPr>
        <w:tc>
          <w:tcPr>
            <w:tcW w:w="2601" w:type="dxa"/>
          </w:tcPr>
          <w:p w14:paraId="43B474B6" w14:textId="77777777" w:rsidR="00FF628B" w:rsidRPr="00FF628B" w:rsidRDefault="00FF628B" w:rsidP="00FF628B">
            <w:pPr>
              <w:jc w:val="center"/>
              <w:rPr>
                <w:sz w:val="20"/>
                <w:szCs w:val="20"/>
                <w:lang w:val="en-US"/>
              </w:rPr>
            </w:pPr>
            <w:r w:rsidRPr="00FF628B">
              <w:rPr>
                <w:sz w:val="20"/>
                <w:szCs w:val="20"/>
                <w:lang w:val="en-US"/>
              </w:rPr>
              <w:t>Jun</w:t>
            </w:r>
          </w:p>
        </w:tc>
        <w:tc>
          <w:tcPr>
            <w:tcW w:w="2467" w:type="dxa"/>
          </w:tcPr>
          <w:p w14:paraId="7CEE4527" w14:textId="77777777" w:rsidR="00FF628B" w:rsidRPr="00FF628B" w:rsidRDefault="00FF628B" w:rsidP="00FF628B">
            <w:pPr>
              <w:jc w:val="center"/>
              <w:rPr>
                <w:sz w:val="20"/>
                <w:szCs w:val="20"/>
                <w:lang w:val="en-US"/>
              </w:rPr>
            </w:pPr>
            <w:r w:rsidRPr="00FF628B">
              <w:rPr>
                <w:sz w:val="20"/>
                <w:szCs w:val="20"/>
                <w:lang w:val="en-US"/>
              </w:rPr>
              <w:t xml:space="preserve">Tolerance </w:t>
            </w:r>
          </w:p>
        </w:tc>
        <w:tc>
          <w:tcPr>
            <w:tcW w:w="3070" w:type="dxa"/>
          </w:tcPr>
          <w:p w14:paraId="5BDFDD9B" w14:textId="77777777" w:rsidR="00FF628B" w:rsidRPr="00FF628B" w:rsidRDefault="00FF628B" w:rsidP="00FF628B">
            <w:pPr>
              <w:jc w:val="center"/>
              <w:rPr>
                <w:sz w:val="20"/>
                <w:szCs w:val="20"/>
                <w:lang w:val="en-US"/>
              </w:rPr>
            </w:pPr>
            <w:r w:rsidRPr="00FF628B">
              <w:rPr>
                <w:sz w:val="20"/>
                <w:szCs w:val="20"/>
                <w:lang w:val="en-US"/>
              </w:rPr>
              <w:t xml:space="preserve">Patience </w:t>
            </w:r>
          </w:p>
        </w:tc>
      </w:tr>
      <w:tr w:rsidR="00FF628B" w:rsidRPr="00187073" w14:paraId="3F256C62" w14:textId="77777777" w:rsidTr="00FF628B">
        <w:trPr>
          <w:trHeight w:val="204"/>
        </w:trPr>
        <w:tc>
          <w:tcPr>
            <w:tcW w:w="2601" w:type="dxa"/>
          </w:tcPr>
          <w:p w14:paraId="1FA5BA60" w14:textId="77777777" w:rsidR="00FF628B" w:rsidRPr="00FF628B" w:rsidRDefault="00FF628B" w:rsidP="00FF628B">
            <w:pPr>
              <w:jc w:val="center"/>
              <w:rPr>
                <w:sz w:val="20"/>
                <w:szCs w:val="20"/>
                <w:lang w:val="en-US"/>
              </w:rPr>
            </w:pPr>
            <w:r w:rsidRPr="00FF628B">
              <w:rPr>
                <w:sz w:val="20"/>
                <w:szCs w:val="20"/>
                <w:lang w:val="en-US"/>
              </w:rPr>
              <w:t>July</w:t>
            </w:r>
          </w:p>
        </w:tc>
        <w:tc>
          <w:tcPr>
            <w:tcW w:w="2467" w:type="dxa"/>
          </w:tcPr>
          <w:p w14:paraId="33EBA667" w14:textId="77777777" w:rsidR="00FF628B" w:rsidRPr="00FF628B" w:rsidRDefault="00FF628B" w:rsidP="00FF628B">
            <w:pPr>
              <w:jc w:val="center"/>
              <w:rPr>
                <w:sz w:val="20"/>
                <w:szCs w:val="20"/>
                <w:lang w:val="en-US"/>
              </w:rPr>
            </w:pPr>
            <w:r w:rsidRPr="00FF628B">
              <w:rPr>
                <w:sz w:val="20"/>
                <w:szCs w:val="20"/>
                <w:lang w:val="en-US"/>
              </w:rPr>
              <w:t xml:space="preserve">Unity </w:t>
            </w:r>
          </w:p>
        </w:tc>
        <w:tc>
          <w:tcPr>
            <w:tcW w:w="3070" w:type="dxa"/>
          </w:tcPr>
          <w:p w14:paraId="725B99BA" w14:textId="77777777" w:rsidR="00FF628B" w:rsidRPr="00FF628B" w:rsidRDefault="00FF628B" w:rsidP="00FF628B">
            <w:pPr>
              <w:jc w:val="center"/>
              <w:rPr>
                <w:sz w:val="20"/>
                <w:szCs w:val="20"/>
                <w:lang w:val="en-US"/>
              </w:rPr>
            </w:pPr>
            <w:r w:rsidRPr="00FF628B">
              <w:rPr>
                <w:sz w:val="20"/>
                <w:szCs w:val="20"/>
                <w:lang w:val="en-US"/>
              </w:rPr>
              <w:t>Responsibility</w:t>
            </w:r>
          </w:p>
        </w:tc>
      </w:tr>
    </w:tbl>
    <w:p w14:paraId="17D58325" w14:textId="77777777" w:rsidR="00B0508B" w:rsidRPr="00B0508B" w:rsidRDefault="00B0508B" w:rsidP="00B0508B">
      <w:pPr>
        <w:rPr>
          <w:rFonts w:ascii="Arial" w:hAnsi="Arial" w:cs="Arial"/>
          <w:szCs w:val="24"/>
        </w:rPr>
      </w:pPr>
      <w:r w:rsidRPr="00B0508B">
        <w:rPr>
          <w:rFonts w:ascii="Arial" w:hAnsi="Arial" w:cs="Arial"/>
          <w:szCs w:val="24"/>
        </w:rPr>
        <w:t>We ensure children receive high quality experiences in the full range of subjects, because every child is different and deserves the opportunity to explore ways in which they learn and flourish.</w:t>
      </w:r>
    </w:p>
    <w:p w14:paraId="7FBA4CDD" w14:textId="7DFBCCA2" w:rsidR="00A10896" w:rsidRPr="001D7192" w:rsidRDefault="00B0508B" w:rsidP="001D7192">
      <w:pPr>
        <w:rPr>
          <w:rFonts w:ascii="Arial" w:hAnsi="Arial" w:cs="Arial"/>
          <w:szCs w:val="24"/>
        </w:rPr>
      </w:pPr>
      <w:r w:rsidRPr="00B0508B">
        <w:rPr>
          <w:rFonts w:ascii="Arial" w:hAnsi="Arial" w:cs="Arial"/>
          <w:szCs w:val="24"/>
        </w:rPr>
        <w:t xml:space="preserve">Assessment is both formative and summative (see assessment policy). Additional ways of gathering impact are through pupil conversations at the end of each theme, pupil’s questionnaire and parent’s questionnaire. </w:t>
      </w:r>
    </w:p>
    <w:p w14:paraId="2EB679B7" w14:textId="4A24C585" w:rsidR="008302DA" w:rsidRPr="00B0508B" w:rsidRDefault="00B0508B" w:rsidP="008302DA">
      <w:pPr>
        <w:pStyle w:val="NormalWeb"/>
        <w:rPr>
          <w:rFonts w:ascii="Arial" w:hAnsi="Arial" w:cs="Arial"/>
          <w:b/>
          <w:sz w:val="22"/>
        </w:rPr>
      </w:pPr>
      <w:r>
        <w:rPr>
          <w:rFonts w:ascii="Arial" w:hAnsi="Arial" w:cs="Arial"/>
          <w:b/>
          <w:sz w:val="22"/>
        </w:rPr>
        <w:t>S</w:t>
      </w:r>
      <w:r w:rsidR="00925EDE" w:rsidRPr="00B0508B">
        <w:rPr>
          <w:rFonts w:ascii="Arial" w:hAnsi="Arial" w:cs="Arial"/>
          <w:b/>
          <w:sz w:val="22"/>
        </w:rPr>
        <w:t>t. Peter</w:t>
      </w:r>
      <w:r w:rsidRPr="00B0508B">
        <w:rPr>
          <w:rFonts w:ascii="Arial" w:hAnsi="Arial" w:cs="Arial"/>
          <w:b/>
          <w:sz w:val="22"/>
        </w:rPr>
        <w:t>’s V</w:t>
      </w:r>
      <w:r w:rsidR="00925EDE" w:rsidRPr="00B0508B">
        <w:rPr>
          <w:rFonts w:ascii="Arial" w:hAnsi="Arial" w:cs="Arial"/>
          <w:b/>
          <w:sz w:val="22"/>
        </w:rPr>
        <w:t>alues</w:t>
      </w:r>
    </w:p>
    <w:p w14:paraId="16AEDD05" w14:textId="4030CA90" w:rsidR="00E85AC1" w:rsidRDefault="00E85AC1" w:rsidP="00667F85">
      <w:pPr>
        <w:pStyle w:val="NormalWeb"/>
        <w:rPr>
          <w:rFonts w:ascii="Arial" w:hAnsi="Arial" w:cs="Arial"/>
          <w:noProof/>
          <w:sz w:val="22"/>
        </w:rPr>
      </w:pPr>
    </w:p>
    <w:p w14:paraId="0FDD9A2C" w14:textId="244980C9" w:rsidR="00FF628B" w:rsidRDefault="00FF628B" w:rsidP="00667F85">
      <w:pPr>
        <w:pStyle w:val="NormalWeb"/>
        <w:rPr>
          <w:rFonts w:ascii="Arial" w:hAnsi="Arial" w:cs="Arial"/>
          <w:sz w:val="22"/>
        </w:rPr>
      </w:pPr>
    </w:p>
    <w:p w14:paraId="136C8958" w14:textId="618C7FF7" w:rsidR="00FF628B" w:rsidRDefault="00FF628B" w:rsidP="00667F85">
      <w:pPr>
        <w:pStyle w:val="NormalWeb"/>
        <w:rPr>
          <w:rFonts w:ascii="Arial" w:hAnsi="Arial" w:cs="Arial"/>
          <w:sz w:val="22"/>
        </w:rPr>
      </w:pPr>
    </w:p>
    <w:p w14:paraId="662ED115" w14:textId="2D17EF04" w:rsidR="00FF628B" w:rsidRDefault="00FF628B" w:rsidP="00667F85">
      <w:pPr>
        <w:pStyle w:val="NormalWeb"/>
        <w:rPr>
          <w:rFonts w:ascii="Arial" w:hAnsi="Arial" w:cs="Arial"/>
          <w:sz w:val="22"/>
        </w:rPr>
      </w:pPr>
    </w:p>
    <w:p w14:paraId="0A3944DF" w14:textId="538F2938" w:rsidR="00FF628B" w:rsidRPr="00667F85" w:rsidRDefault="00FF628B" w:rsidP="00667F85">
      <w:pPr>
        <w:pStyle w:val="NormalWeb"/>
        <w:rPr>
          <w:rFonts w:ascii="Arial" w:hAnsi="Arial" w:cs="Arial"/>
          <w:sz w:val="22"/>
        </w:rPr>
      </w:pPr>
    </w:p>
    <w:p w14:paraId="475490EF" w14:textId="7858913A" w:rsidR="00FF628B" w:rsidRDefault="00FF628B" w:rsidP="00E21C12">
      <w:pPr>
        <w:rPr>
          <w:rFonts w:ascii="Arial" w:hAnsi="Arial" w:cs="Arial"/>
          <w:b/>
          <w:szCs w:val="24"/>
        </w:rPr>
      </w:pPr>
    </w:p>
    <w:p w14:paraId="145AC238" w14:textId="1D4B2EC9" w:rsidR="00FF628B" w:rsidRDefault="00FF628B" w:rsidP="00E21C12">
      <w:pPr>
        <w:rPr>
          <w:rFonts w:ascii="Arial" w:hAnsi="Arial" w:cs="Arial"/>
          <w:b/>
          <w:szCs w:val="24"/>
        </w:rPr>
      </w:pPr>
    </w:p>
    <w:p w14:paraId="4D85596B" w14:textId="77777777" w:rsidR="00FF628B" w:rsidRDefault="00FF628B" w:rsidP="00E21C12">
      <w:pPr>
        <w:rPr>
          <w:rFonts w:ascii="Arial" w:hAnsi="Arial" w:cs="Arial"/>
          <w:b/>
          <w:szCs w:val="24"/>
        </w:rPr>
      </w:pPr>
    </w:p>
    <w:p w14:paraId="75C810B8" w14:textId="21175BC1" w:rsidR="00FF628B" w:rsidRDefault="00FF628B" w:rsidP="00E21C12">
      <w:pPr>
        <w:rPr>
          <w:rFonts w:ascii="Arial" w:hAnsi="Arial" w:cs="Arial"/>
          <w:b/>
          <w:szCs w:val="24"/>
        </w:rPr>
      </w:pPr>
    </w:p>
    <w:p w14:paraId="184F857A" w14:textId="03EA8C33" w:rsidR="00FF628B" w:rsidRDefault="00FF628B" w:rsidP="00E21C12">
      <w:pPr>
        <w:rPr>
          <w:rFonts w:ascii="Arial" w:hAnsi="Arial" w:cs="Arial"/>
          <w:b/>
          <w:szCs w:val="24"/>
        </w:rPr>
      </w:pPr>
    </w:p>
    <w:p w14:paraId="174BC8E5" w14:textId="0A6FDD1D" w:rsidR="00FF628B" w:rsidRDefault="00FF628B" w:rsidP="00E21C12">
      <w:pPr>
        <w:rPr>
          <w:rFonts w:ascii="Arial" w:hAnsi="Arial" w:cs="Arial"/>
          <w:b/>
          <w:szCs w:val="24"/>
        </w:rPr>
      </w:pPr>
    </w:p>
    <w:p w14:paraId="4F7854ED" w14:textId="23F03BD4" w:rsidR="00FF628B" w:rsidRDefault="00FF628B" w:rsidP="00E21C12">
      <w:pPr>
        <w:rPr>
          <w:rFonts w:ascii="Arial" w:hAnsi="Arial" w:cs="Arial"/>
          <w:b/>
          <w:szCs w:val="24"/>
        </w:rPr>
      </w:pPr>
    </w:p>
    <w:p w14:paraId="133F0CA5" w14:textId="07492EA2" w:rsidR="00FF628B" w:rsidRDefault="00FF628B" w:rsidP="00E21C12">
      <w:pPr>
        <w:rPr>
          <w:rFonts w:ascii="Arial" w:hAnsi="Arial" w:cs="Arial"/>
          <w:b/>
          <w:szCs w:val="24"/>
        </w:rPr>
      </w:pPr>
    </w:p>
    <w:p w14:paraId="0C4BFA88" w14:textId="32DE727E" w:rsidR="00FF628B" w:rsidRDefault="00FF628B" w:rsidP="00FF628B">
      <w:pPr>
        <w:rPr>
          <w:rFonts w:ascii="Arial" w:hAnsi="Arial" w:cs="Arial"/>
          <w:b/>
          <w:sz w:val="24"/>
          <w:szCs w:val="24"/>
        </w:rPr>
      </w:pPr>
      <w:r>
        <w:rPr>
          <w:rFonts w:ascii="Arial" w:hAnsi="Arial" w:cs="Arial"/>
          <w:noProof/>
        </w:rPr>
        <mc:AlternateContent>
          <mc:Choice Requires="wps">
            <w:drawing>
              <wp:anchor distT="0" distB="0" distL="114300" distR="114300" simplePos="0" relativeHeight="251666432" behindDoc="0" locked="0" layoutInCell="1" allowOverlap="1" wp14:anchorId="14B468A8" wp14:editId="7F2920E1">
                <wp:simplePos x="0" y="0"/>
                <wp:positionH relativeFrom="page">
                  <wp:posOffset>2486025</wp:posOffset>
                </wp:positionH>
                <wp:positionV relativeFrom="paragraph">
                  <wp:posOffset>11430</wp:posOffset>
                </wp:positionV>
                <wp:extent cx="1759585" cy="1074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59585" cy="1074420"/>
                        </a:xfrm>
                        <a:prstGeom prst="rect">
                          <a:avLst/>
                        </a:prstGeom>
                        <a:solidFill>
                          <a:schemeClr val="lt1"/>
                        </a:solidFill>
                        <a:ln w="6350">
                          <a:noFill/>
                        </a:ln>
                      </wps:spPr>
                      <wps:txbx>
                        <w:txbxContent>
                          <w:p w14:paraId="377EEEFA" w14:textId="0CA47A88" w:rsidR="00AE13F7" w:rsidRDefault="00AE13F7" w:rsidP="00B0508B">
                            <w:pPr>
                              <w:pStyle w:val="NormalWeb"/>
                              <w:rPr>
                                <w:rFonts w:ascii="Arial" w:hAnsi="Arial" w:cs="Arial"/>
                                <w:sz w:val="22"/>
                              </w:rPr>
                            </w:pPr>
                            <w:r w:rsidRPr="00B0508B">
                              <w:rPr>
                                <w:rFonts w:ascii="Arial" w:hAnsi="Arial" w:cs="Arial"/>
                                <w:sz w:val="22"/>
                              </w:rPr>
                              <w:t>These values are driven through our assembly focus, and are discussed, explored and promoted within the classroom.</w:t>
                            </w:r>
                          </w:p>
                          <w:p w14:paraId="1CFD769F" w14:textId="2A32C606" w:rsidR="00AE13F7" w:rsidRDefault="00AE13F7" w:rsidP="00B0508B">
                            <w:pPr>
                              <w:pStyle w:val="NormalWeb"/>
                              <w:rPr>
                                <w:rFonts w:ascii="Arial" w:hAnsi="Arial" w:cs="Arial"/>
                                <w:sz w:val="22"/>
                              </w:rPr>
                            </w:pPr>
                          </w:p>
                          <w:p w14:paraId="78E393A4" w14:textId="77777777" w:rsidR="00A10896" w:rsidRDefault="00A10896" w:rsidP="00B0508B">
                            <w:pPr>
                              <w:pStyle w:val="NormalWeb"/>
                              <w:rPr>
                                <w:rFonts w:ascii="Arial" w:hAnsi="Arial" w:cs="Arial"/>
                                <w:sz w:val="22"/>
                              </w:rPr>
                            </w:pPr>
                          </w:p>
                          <w:p w14:paraId="4809EF9B" w14:textId="3804764F" w:rsidR="00AE13F7" w:rsidRPr="00B0508B" w:rsidRDefault="00AE13F7" w:rsidP="00B0508B">
                            <w:pPr>
                              <w:pStyle w:val="NormalWeb"/>
                              <w:rPr>
                                <w:rFonts w:ascii="Arial" w:hAnsi="Arial" w:cs="Arial"/>
                                <w:sz w:val="22"/>
                              </w:rPr>
                            </w:pPr>
                          </w:p>
                          <w:p w14:paraId="42EA7894" w14:textId="3E9A839B" w:rsidR="00AE13F7" w:rsidRDefault="00AE1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468A8" id="_x0000_t202" coordsize="21600,21600" o:spt="202" path="m,l,21600r21600,l21600,xe">
                <v:stroke joinstyle="miter"/>
                <v:path gradientshapeok="t" o:connecttype="rect"/>
              </v:shapetype>
              <v:shape id="Text Box 2" o:spid="_x0000_s1026" type="#_x0000_t202" style="position:absolute;margin-left:195.75pt;margin-top:.9pt;width:138.55pt;height:84.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" fillcolor="white [3201]" stroked="f" strokeweight=".5pt">
                <v:textbox>
                  <w:txbxContent>
                    <w:p w14:paraId="377EEEFA" w14:textId="0CA47A88" w:rsidR="00AE13F7" w:rsidRDefault="00AE13F7" w:rsidP="00B0508B">
                      <w:pPr>
                        <w:pStyle w:val="NormalWeb"/>
                        <w:rPr>
                          <w:rFonts w:ascii="Arial" w:hAnsi="Arial" w:cs="Arial"/>
                          <w:sz w:val="22"/>
                        </w:rPr>
                      </w:pPr>
                      <w:r w:rsidRPr="00B0508B">
                        <w:rPr>
                          <w:rFonts w:ascii="Arial" w:hAnsi="Arial" w:cs="Arial"/>
                          <w:sz w:val="22"/>
                        </w:rPr>
                        <w:t>These values are driven through our assembly focus, and are discussed, explored and promoted within the classroom.</w:t>
                      </w:r>
                    </w:p>
                    <w:p w14:paraId="1CFD769F" w14:textId="2A32C606" w:rsidR="00AE13F7" w:rsidRDefault="00AE13F7" w:rsidP="00B0508B">
                      <w:pPr>
                        <w:pStyle w:val="NormalWeb"/>
                        <w:rPr>
                          <w:rFonts w:ascii="Arial" w:hAnsi="Arial" w:cs="Arial"/>
                          <w:sz w:val="22"/>
                        </w:rPr>
                      </w:pPr>
                    </w:p>
                    <w:p w14:paraId="78E393A4" w14:textId="77777777" w:rsidR="00A10896" w:rsidRDefault="00A10896" w:rsidP="00B0508B">
                      <w:pPr>
                        <w:pStyle w:val="NormalWeb"/>
                        <w:rPr>
                          <w:rFonts w:ascii="Arial" w:hAnsi="Arial" w:cs="Arial"/>
                          <w:sz w:val="22"/>
                        </w:rPr>
                      </w:pPr>
                    </w:p>
                    <w:p w14:paraId="4809EF9B" w14:textId="3804764F" w:rsidR="00AE13F7" w:rsidRPr="00B0508B" w:rsidRDefault="00AE13F7" w:rsidP="00B0508B">
                      <w:pPr>
                        <w:pStyle w:val="NormalWeb"/>
                        <w:rPr>
                          <w:rFonts w:ascii="Arial" w:hAnsi="Arial" w:cs="Arial"/>
                          <w:sz w:val="22"/>
                        </w:rPr>
                      </w:pPr>
                    </w:p>
                    <w:p w14:paraId="42EA7894" w14:textId="3E9A839B" w:rsidR="00AE13F7" w:rsidRDefault="00AE13F7"/>
                  </w:txbxContent>
                </v:textbox>
                <w10:wrap anchorx="page"/>
              </v:shape>
            </w:pict>
          </mc:Fallback>
        </mc:AlternateContent>
      </w:r>
    </w:p>
    <w:p w14:paraId="26D6E195" w14:textId="0515A574" w:rsidR="00FF628B" w:rsidRDefault="00FF628B" w:rsidP="00FF628B">
      <w:pPr>
        <w:rPr>
          <w:rFonts w:ascii="Arial" w:hAnsi="Arial" w:cs="Arial"/>
          <w:b/>
          <w:sz w:val="24"/>
          <w:szCs w:val="24"/>
        </w:rPr>
      </w:pPr>
    </w:p>
    <w:p w14:paraId="2F029A38" w14:textId="52342E26" w:rsidR="00FF628B" w:rsidRDefault="00FF628B" w:rsidP="00FF628B">
      <w:pPr>
        <w:rPr>
          <w:rFonts w:ascii="Arial" w:hAnsi="Arial" w:cs="Arial"/>
          <w:b/>
          <w:sz w:val="24"/>
          <w:szCs w:val="24"/>
        </w:rPr>
      </w:pPr>
    </w:p>
    <w:p w14:paraId="518EA5D6" w14:textId="77777777" w:rsidR="00FF628B" w:rsidRDefault="00FF628B" w:rsidP="00FF628B">
      <w:pPr>
        <w:rPr>
          <w:rFonts w:ascii="Arial" w:hAnsi="Arial" w:cs="Arial"/>
          <w:b/>
          <w:sz w:val="24"/>
          <w:szCs w:val="24"/>
        </w:rPr>
      </w:pPr>
    </w:p>
    <w:p w14:paraId="588CB737" w14:textId="11E321A6" w:rsidR="00FF628B" w:rsidRPr="00020CD5" w:rsidRDefault="00FF628B" w:rsidP="00FF628B">
      <w:pPr>
        <w:rPr>
          <w:rFonts w:ascii="Arial" w:hAnsi="Arial" w:cs="Arial"/>
          <w:b/>
          <w:sz w:val="24"/>
          <w:szCs w:val="24"/>
        </w:rPr>
      </w:pPr>
      <w:r w:rsidRPr="00020CD5">
        <w:rPr>
          <w:rFonts w:ascii="Arial" w:hAnsi="Arial" w:cs="Arial"/>
          <w:b/>
          <w:sz w:val="24"/>
          <w:szCs w:val="24"/>
        </w:rPr>
        <w:lastRenderedPageBreak/>
        <w:t>National Curriculum Subjects:</w:t>
      </w:r>
    </w:p>
    <w:p w14:paraId="67B652A0" w14:textId="77777777" w:rsidR="00FF628B" w:rsidRDefault="00FF628B" w:rsidP="00E21C12">
      <w:pPr>
        <w:rPr>
          <w:rFonts w:ascii="Arial" w:hAnsi="Arial" w:cs="Arial"/>
          <w:b/>
          <w:szCs w:val="24"/>
        </w:rPr>
      </w:pPr>
    </w:p>
    <w:p w14:paraId="07BEB0EC" w14:textId="62BC2A79" w:rsidR="00977307" w:rsidRPr="00B0508B" w:rsidRDefault="00FF628B" w:rsidP="00E21C12">
      <w:pPr>
        <w:rPr>
          <w:rFonts w:ascii="Arial" w:hAnsi="Arial" w:cs="Arial"/>
          <w:b/>
          <w:szCs w:val="24"/>
        </w:rPr>
      </w:pPr>
      <w:r>
        <w:rPr>
          <w:rFonts w:ascii="Arial" w:hAnsi="Arial" w:cs="Arial"/>
          <w:b/>
          <w:szCs w:val="24"/>
        </w:rPr>
        <w:t>English</w:t>
      </w:r>
      <w:r w:rsidR="0011388D" w:rsidRPr="00B0508B">
        <w:rPr>
          <w:rFonts w:ascii="Arial" w:hAnsi="Arial" w:cs="Arial"/>
          <w:b/>
          <w:szCs w:val="24"/>
        </w:rPr>
        <w:t>:</w:t>
      </w:r>
    </w:p>
    <w:p w14:paraId="260A99DE" w14:textId="0B2ACA1C" w:rsidR="0011388D" w:rsidRPr="00B0508B" w:rsidRDefault="0011388D" w:rsidP="0011388D">
      <w:pPr>
        <w:rPr>
          <w:rFonts w:ascii="Arial" w:hAnsi="Arial" w:cs="Arial"/>
          <w:szCs w:val="24"/>
        </w:rPr>
      </w:pPr>
      <w:r w:rsidRPr="00B0508B">
        <w:rPr>
          <w:rFonts w:ascii="Arial" w:hAnsi="Arial" w:cs="Arial"/>
          <w:szCs w:val="24"/>
        </w:rPr>
        <w:t>Our English lessons develop pupils’ spoken language, reading, writing and vocabulary</w:t>
      </w:r>
      <w:r w:rsidR="00E85AC1">
        <w:rPr>
          <w:rFonts w:ascii="Arial" w:hAnsi="Arial" w:cs="Arial"/>
          <w:szCs w:val="24"/>
        </w:rPr>
        <w:t xml:space="preserve"> and often links to other curriculum areas. </w:t>
      </w:r>
      <w:r w:rsidRPr="00B0508B">
        <w:rPr>
          <w:rFonts w:ascii="Arial" w:hAnsi="Arial" w:cs="Arial"/>
          <w:szCs w:val="24"/>
        </w:rPr>
        <w:t xml:space="preserve">We teach our pupils to speak clearly, to convey their ideas fluently and confidently and to ask questions. Their vocabulary is developed systematically. </w:t>
      </w:r>
    </w:p>
    <w:p w14:paraId="4996C07F" w14:textId="64F93C92" w:rsidR="0011388D" w:rsidRPr="00A10896" w:rsidRDefault="0011388D" w:rsidP="00A10896">
      <w:pPr>
        <w:rPr>
          <w:noProof/>
          <w:sz w:val="20"/>
          <w:lang w:eastAsia="en-GB"/>
        </w:rPr>
      </w:pPr>
      <w:r w:rsidRPr="00B0508B">
        <w:rPr>
          <w:rFonts w:ascii="Arial" w:hAnsi="Arial" w:cs="Arial"/>
          <w:szCs w:val="24"/>
        </w:rPr>
        <w:t>Our pupils are encouraged to read for pleasure and to read widely. KS1 focuses on early reading and phonics and KS2 track reading using Accelerated Reader. The children will be heard reading individually and in groups. Reading sessions</w:t>
      </w:r>
      <w:r w:rsidR="00205242">
        <w:rPr>
          <w:rFonts w:ascii="Arial" w:hAnsi="Arial" w:cs="Arial"/>
          <w:szCs w:val="24"/>
        </w:rPr>
        <w:t xml:space="preserve"> </w:t>
      </w:r>
      <w:r w:rsidRPr="00B0508B">
        <w:rPr>
          <w:rFonts w:ascii="Arial" w:hAnsi="Arial" w:cs="Arial"/>
          <w:szCs w:val="24"/>
        </w:rPr>
        <w:t>implicitly teach, through a range of high-quality texts and genres, comprehension skills alongside decoding. Parents are given clear expectations and support about reading at home.</w:t>
      </w:r>
      <w:r w:rsidR="00A10896">
        <w:rPr>
          <w:noProof/>
          <w:sz w:val="20"/>
          <w:lang w:eastAsia="en-GB"/>
        </w:rPr>
        <w:t xml:space="preserve"> </w:t>
      </w:r>
    </w:p>
    <w:p w14:paraId="678E7CFF" w14:textId="664DFC34" w:rsidR="0011388D" w:rsidRPr="00B0508B" w:rsidRDefault="0011388D" w:rsidP="0011388D">
      <w:pPr>
        <w:rPr>
          <w:rFonts w:ascii="Arial" w:hAnsi="Arial" w:cs="Arial"/>
        </w:rPr>
      </w:pPr>
      <w:r w:rsidRPr="00B0508B">
        <w:rPr>
          <w:rFonts w:ascii="Arial" w:hAnsi="Arial" w:cs="Arial"/>
        </w:rPr>
        <w:t xml:space="preserve">In Early Years Foundation Stage (EYFS) and Year 1 children will follow the Systematic Synthetic Phonics programme, ‘Read Write Inc.’ on a daily basis. Children in Year 1 participate in a statutory National Phonics Screening Check. Those identified as needing additional support will continue to be taught phonics until they are secure with this. Children’s phonological awareness and spelling strategies are assessed each half term and this informs teaching. </w:t>
      </w:r>
    </w:p>
    <w:p w14:paraId="605E3C8B" w14:textId="153E8579" w:rsidR="0011388D" w:rsidRPr="00B0508B" w:rsidRDefault="0011388D" w:rsidP="0011388D">
      <w:pPr>
        <w:rPr>
          <w:rFonts w:ascii="Arial" w:hAnsi="Arial" w:cs="Arial"/>
        </w:rPr>
      </w:pPr>
      <w:r w:rsidRPr="00B0508B">
        <w:rPr>
          <w:rFonts w:ascii="Arial" w:hAnsi="Arial" w:cs="Arial"/>
        </w:rPr>
        <w:t>From year 2 onwards, children focus on learning the spelling patterns and words from the National Primary Curriculum using The Spelling Shed spelling scheme. Word banks related to topics and the end of phase spelling lists are also used. Children have discrete spelling teaching each week and homework based on these patterns. Children are taught to employ their knowledge of sounds, patterns and to look for links in words to find effective methods for their own use</w:t>
      </w:r>
      <w:r w:rsidR="00B0508B" w:rsidRPr="00B0508B">
        <w:rPr>
          <w:rFonts w:ascii="Arial" w:hAnsi="Arial" w:cs="Arial"/>
        </w:rPr>
        <w:t>.</w:t>
      </w:r>
      <w:r w:rsidRPr="00B0508B">
        <w:rPr>
          <w:rFonts w:ascii="Arial" w:hAnsi="Arial" w:cs="Arial"/>
        </w:rPr>
        <w:t xml:space="preserve"> </w:t>
      </w:r>
    </w:p>
    <w:p w14:paraId="40B65908" w14:textId="77E3A1CB" w:rsidR="0011388D" w:rsidRPr="00205242" w:rsidRDefault="0011388D" w:rsidP="00205242">
      <w:pPr>
        <w:rPr>
          <w:rFonts w:ascii="Arial" w:hAnsi="Arial" w:cs="Arial"/>
        </w:rPr>
      </w:pPr>
      <w:r w:rsidRPr="00B0508B">
        <w:rPr>
          <w:rFonts w:ascii="Arial" w:hAnsi="Arial" w:cs="Arial"/>
        </w:rPr>
        <w:t xml:space="preserve">Grammar and punctuation are taught explicitly as well as forming part of each lesson and identified in marking. </w:t>
      </w:r>
    </w:p>
    <w:p w14:paraId="3763A93F" w14:textId="18EE0C5B" w:rsidR="0011388D" w:rsidRPr="00B0508B" w:rsidRDefault="0011388D" w:rsidP="0011388D">
      <w:pPr>
        <w:rPr>
          <w:rFonts w:ascii="Arial" w:hAnsi="Arial" w:cs="Arial"/>
          <w:szCs w:val="24"/>
        </w:rPr>
      </w:pPr>
      <w:r w:rsidRPr="00B0508B">
        <w:rPr>
          <w:rFonts w:ascii="Arial" w:hAnsi="Arial" w:cs="Arial"/>
          <w:szCs w:val="24"/>
        </w:rPr>
        <w:t>We develop writing skills so that our Reception pupils have the stamina and ability to write simple s</w:t>
      </w:r>
      <w:r w:rsidR="00E85AC1">
        <w:rPr>
          <w:rFonts w:ascii="Arial" w:hAnsi="Arial" w:cs="Arial"/>
          <w:szCs w:val="24"/>
        </w:rPr>
        <w:t xml:space="preserve">tatements and sentences. </w:t>
      </w:r>
      <w:r w:rsidRPr="00B0508B">
        <w:rPr>
          <w:rFonts w:ascii="Arial" w:hAnsi="Arial" w:cs="Arial"/>
          <w:szCs w:val="24"/>
        </w:rPr>
        <w:t>From here we support children in moving towards independent writing and provide a wide range of activities including use of film and imagery, modelled, shared and guided writing, peer editing and discussion</w:t>
      </w:r>
      <w:r w:rsidR="00B0508B" w:rsidRPr="00B0508B">
        <w:rPr>
          <w:rFonts w:ascii="Arial" w:hAnsi="Arial" w:cs="Arial"/>
          <w:szCs w:val="24"/>
        </w:rPr>
        <w:t xml:space="preserve">. </w:t>
      </w:r>
      <w:r w:rsidR="00E85AC1">
        <w:rPr>
          <w:rFonts w:ascii="Arial" w:hAnsi="Arial" w:cs="Arial"/>
          <w:szCs w:val="24"/>
        </w:rPr>
        <w:t xml:space="preserve">We use The Write Stuff programme. </w:t>
      </w:r>
      <w:r w:rsidRPr="00B0508B">
        <w:rPr>
          <w:rFonts w:ascii="Arial" w:hAnsi="Arial" w:cs="Arial"/>
          <w:szCs w:val="24"/>
        </w:rPr>
        <w:t xml:space="preserve">We promote the status of written work by providing opportunities for children’s writing to be published and read by real audiences. Handwriting sessions are taught weekly following the </w:t>
      </w:r>
      <w:proofErr w:type="spellStart"/>
      <w:r w:rsidRPr="00B0508B">
        <w:rPr>
          <w:rFonts w:ascii="Arial" w:hAnsi="Arial" w:cs="Arial"/>
          <w:szCs w:val="24"/>
        </w:rPr>
        <w:t>Penpals</w:t>
      </w:r>
      <w:proofErr w:type="spellEnd"/>
      <w:r w:rsidRPr="00B0508B">
        <w:rPr>
          <w:rFonts w:ascii="Arial" w:hAnsi="Arial" w:cs="Arial"/>
          <w:szCs w:val="24"/>
        </w:rPr>
        <w:t xml:space="preserve"> scheme.</w:t>
      </w:r>
    </w:p>
    <w:p w14:paraId="0643BA74" w14:textId="194A0E55" w:rsidR="00002B88" w:rsidRPr="00B0508B" w:rsidRDefault="00002B88" w:rsidP="00E21C12">
      <w:pPr>
        <w:rPr>
          <w:rFonts w:ascii="Arial" w:hAnsi="Arial" w:cs="Arial"/>
          <w:b/>
          <w:sz w:val="24"/>
          <w:szCs w:val="24"/>
        </w:rPr>
      </w:pPr>
      <w:r w:rsidRPr="00B0508B">
        <w:rPr>
          <w:rFonts w:ascii="Arial" w:hAnsi="Arial" w:cs="Arial"/>
        </w:rPr>
        <w:t>Assessment: The children are formally tested on spelling punctuation and grammar in both Key Stage One and Key Stage Two in their end of Key Stage SATs tests. In all year groups, the children will have termly assessments to monitor their progression across the year and to identify targets and gaps in their learning which need addressing. Every week, children will have a spelling test working on the spelling words for their phase. These spelling patterns will support them with the SATs spelling tests.</w:t>
      </w:r>
      <w:r w:rsidR="00B0508B" w:rsidRPr="00B0508B">
        <w:rPr>
          <w:rFonts w:ascii="Arial" w:hAnsi="Arial" w:cs="Arial"/>
        </w:rPr>
        <w:t xml:space="preserve"> Accelerated Reader helps teachers to track and assess children’s reading.</w:t>
      </w:r>
    </w:p>
    <w:p w14:paraId="361F2393" w14:textId="7862CDFB" w:rsidR="00FE39EA" w:rsidRPr="00B0508B" w:rsidRDefault="00FE39EA" w:rsidP="00E21C12">
      <w:pPr>
        <w:rPr>
          <w:rFonts w:ascii="Arial" w:hAnsi="Arial" w:cs="Arial"/>
          <w:b/>
          <w:szCs w:val="24"/>
        </w:rPr>
      </w:pPr>
      <w:r w:rsidRPr="00B0508B">
        <w:rPr>
          <w:rFonts w:ascii="Arial" w:hAnsi="Arial" w:cs="Arial"/>
          <w:b/>
          <w:szCs w:val="24"/>
        </w:rPr>
        <w:t>Mathematics</w:t>
      </w:r>
    </w:p>
    <w:p w14:paraId="3202F0C5" w14:textId="4A25ACED" w:rsidR="00FE39EA" w:rsidRPr="00B0508B" w:rsidRDefault="00FE39EA" w:rsidP="00E21C12">
      <w:pPr>
        <w:rPr>
          <w:rFonts w:ascii="Arial" w:hAnsi="Arial" w:cs="Arial"/>
          <w:szCs w:val="24"/>
        </w:rPr>
      </w:pPr>
      <w:r w:rsidRPr="00B0508B">
        <w:rPr>
          <w:rFonts w:ascii="Arial" w:hAnsi="Arial" w:cs="Arial"/>
          <w:szCs w:val="24"/>
        </w:rPr>
        <w:t xml:space="preserve">Our teachers ensure that mathematical skills are taught every day. They also use every relevant subject to develop pupils’ mathematical fluency. Our pupils understand the importance of mathematics, are encouraged </w:t>
      </w:r>
      <w:r w:rsidRPr="00B0508B">
        <w:rPr>
          <w:rFonts w:ascii="Arial" w:hAnsi="Arial" w:cs="Arial"/>
          <w:szCs w:val="24"/>
        </w:rPr>
        <w:lastRenderedPageBreak/>
        <w:t xml:space="preserve">to be confident in numeracy and to apply the skills that they learn to simple problem solving. The activities cover a wide range of mathematical knowledge, many with an emphasis on practical work. In each lesson there is a short mental maths session. </w:t>
      </w:r>
      <w:r w:rsidR="005F667F" w:rsidRPr="00B0508B">
        <w:rPr>
          <w:rFonts w:ascii="Arial" w:hAnsi="Arial" w:cs="Arial"/>
          <w:szCs w:val="24"/>
        </w:rPr>
        <w:t xml:space="preserve">In KS1 we follow the NCETM’s Mastering Number for fluency. </w:t>
      </w:r>
      <w:r w:rsidRPr="00B0508B">
        <w:rPr>
          <w:rFonts w:ascii="Arial" w:hAnsi="Arial" w:cs="Arial"/>
          <w:szCs w:val="24"/>
        </w:rPr>
        <w:t>We build on skills and understanding from Reception on</w:t>
      </w:r>
      <w:r w:rsidR="005F667F" w:rsidRPr="00B0508B">
        <w:rPr>
          <w:rFonts w:ascii="Arial" w:hAnsi="Arial" w:cs="Arial"/>
          <w:szCs w:val="24"/>
        </w:rPr>
        <w:t>wards</w:t>
      </w:r>
      <w:r w:rsidRPr="00B0508B">
        <w:rPr>
          <w:rFonts w:ascii="Arial" w:hAnsi="Arial" w:cs="Arial"/>
          <w:szCs w:val="24"/>
        </w:rPr>
        <w:t xml:space="preserve"> in a step by step way and continue to develop place value, the four number operations and their application through reasoning and problem solving. </w:t>
      </w:r>
      <w:r w:rsidR="00C7526D" w:rsidRPr="00B0508B">
        <w:rPr>
          <w:rFonts w:ascii="Arial" w:hAnsi="Arial" w:cs="Arial"/>
          <w:szCs w:val="24"/>
        </w:rPr>
        <w:t xml:space="preserve">We use White Rose </w:t>
      </w:r>
      <w:r w:rsidR="00B0508B" w:rsidRPr="00B0508B">
        <w:rPr>
          <w:rFonts w:ascii="Arial" w:hAnsi="Arial" w:cs="Arial"/>
          <w:szCs w:val="24"/>
        </w:rPr>
        <w:t>Maths</w:t>
      </w:r>
      <w:r w:rsidR="00C7526D" w:rsidRPr="00B0508B">
        <w:rPr>
          <w:rFonts w:ascii="Arial" w:hAnsi="Arial" w:cs="Arial"/>
          <w:szCs w:val="24"/>
        </w:rPr>
        <w:t xml:space="preserve"> to frame ou</w:t>
      </w:r>
      <w:r w:rsidR="005F667F" w:rsidRPr="00B0508B">
        <w:rPr>
          <w:rFonts w:ascii="Arial" w:hAnsi="Arial" w:cs="Arial"/>
          <w:szCs w:val="24"/>
        </w:rPr>
        <w:t xml:space="preserve">r </w:t>
      </w:r>
      <w:proofErr w:type="gramStart"/>
      <w:r w:rsidR="005F667F" w:rsidRPr="00B0508B">
        <w:rPr>
          <w:rFonts w:ascii="Arial" w:hAnsi="Arial" w:cs="Arial"/>
          <w:szCs w:val="24"/>
        </w:rPr>
        <w:t>long and short term</w:t>
      </w:r>
      <w:proofErr w:type="gramEnd"/>
      <w:r w:rsidR="005F667F" w:rsidRPr="00B0508B">
        <w:rPr>
          <w:rFonts w:ascii="Arial" w:hAnsi="Arial" w:cs="Arial"/>
          <w:szCs w:val="24"/>
        </w:rPr>
        <w:t xml:space="preserve"> planning.</w:t>
      </w:r>
    </w:p>
    <w:p w14:paraId="343C2EE2" w14:textId="77777777" w:rsidR="00FE39EA" w:rsidRPr="00B0508B" w:rsidRDefault="00FE39EA" w:rsidP="00E21C12">
      <w:pPr>
        <w:rPr>
          <w:rFonts w:ascii="Arial" w:hAnsi="Arial" w:cs="Arial"/>
          <w:b/>
          <w:szCs w:val="24"/>
        </w:rPr>
      </w:pPr>
      <w:r w:rsidRPr="00B0508B">
        <w:rPr>
          <w:rFonts w:ascii="Arial" w:hAnsi="Arial" w:cs="Arial"/>
          <w:b/>
          <w:szCs w:val="24"/>
        </w:rPr>
        <w:t xml:space="preserve">Science </w:t>
      </w:r>
    </w:p>
    <w:p w14:paraId="23FDA037" w14:textId="04DF7A75" w:rsidR="00FE39EA" w:rsidRPr="00B0508B" w:rsidRDefault="00FE39EA" w:rsidP="00E21C12">
      <w:pPr>
        <w:rPr>
          <w:rFonts w:ascii="Arial" w:hAnsi="Arial" w:cs="Arial"/>
          <w:szCs w:val="24"/>
        </w:rPr>
      </w:pPr>
      <w:r w:rsidRPr="00B0508B">
        <w:rPr>
          <w:rFonts w:ascii="Arial" w:hAnsi="Arial" w:cs="Arial"/>
          <w:szCs w:val="24"/>
        </w:rPr>
        <w:t>Science is taught as a separate lesson but linked to our theme</w:t>
      </w:r>
      <w:r w:rsidR="00DE4D50" w:rsidRPr="00B0508B">
        <w:rPr>
          <w:rFonts w:ascii="Arial" w:hAnsi="Arial" w:cs="Arial"/>
          <w:szCs w:val="24"/>
        </w:rPr>
        <w:t>s</w:t>
      </w:r>
      <w:r w:rsidRPr="00B0508B">
        <w:rPr>
          <w:rFonts w:ascii="Arial" w:hAnsi="Arial" w:cs="Arial"/>
          <w:szCs w:val="24"/>
        </w:rPr>
        <w:t xml:space="preserve"> where appropriate. We encourage our pupils to be curious about natural phenomenon and to be excited by the process of understanding the world around them. </w:t>
      </w:r>
      <w:r w:rsidRPr="00B0508B">
        <w:rPr>
          <w:rFonts w:ascii="Arial" w:hAnsi="Arial" w:cs="Arial"/>
          <w:szCs w:val="24"/>
          <w:shd w:val="clear" w:color="auto" w:fill="FFFFFF"/>
        </w:rPr>
        <w:t>We use a variety of t</w:t>
      </w:r>
      <w:r w:rsidR="000E6883" w:rsidRPr="00B0508B">
        <w:rPr>
          <w:rFonts w:ascii="Arial" w:hAnsi="Arial" w:cs="Arial"/>
          <w:szCs w:val="24"/>
          <w:shd w:val="clear" w:color="auto" w:fill="FFFFFF"/>
        </w:rPr>
        <w:t>eaching and learning styles in s</w:t>
      </w:r>
      <w:r w:rsidRPr="00B0508B">
        <w:rPr>
          <w:rFonts w:ascii="Arial" w:hAnsi="Arial" w:cs="Arial"/>
          <w:szCs w:val="24"/>
          <w:shd w:val="clear" w:color="auto" w:fill="FFFFFF"/>
        </w:rPr>
        <w:t>cience lessons. Our principal aim is to develop children’s knowledge, skills, and understanding.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Wherever possible, we involve the pupils in ‘real’ scientific activities, for example, researching a local environmental problem or carrying out a practical experiment and analysing the results.</w:t>
      </w:r>
    </w:p>
    <w:p w14:paraId="0E5F2131" w14:textId="77777777" w:rsidR="00113A2F" w:rsidRPr="00B0508B" w:rsidRDefault="00113A2F" w:rsidP="00FE39EA">
      <w:pPr>
        <w:rPr>
          <w:rFonts w:ascii="Arial" w:hAnsi="Arial" w:cs="Arial"/>
          <w:b/>
          <w:szCs w:val="24"/>
        </w:rPr>
      </w:pPr>
      <w:r w:rsidRPr="00B0508B">
        <w:rPr>
          <w:rFonts w:ascii="Arial" w:hAnsi="Arial" w:cs="Arial"/>
          <w:b/>
          <w:szCs w:val="24"/>
        </w:rPr>
        <w:t xml:space="preserve">Religious Education </w:t>
      </w:r>
    </w:p>
    <w:p w14:paraId="466FF521" w14:textId="31292088" w:rsidR="00FC6484" w:rsidRPr="00B0508B" w:rsidRDefault="00FC6484" w:rsidP="00205242">
      <w:pPr>
        <w:ind w:right="-307"/>
        <w:rPr>
          <w:rFonts w:ascii="Arial" w:hAnsi="Arial" w:cs="Arial"/>
          <w:szCs w:val="24"/>
        </w:rPr>
      </w:pPr>
      <w:r w:rsidRPr="00B0508B">
        <w:rPr>
          <w:rFonts w:ascii="Arial" w:hAnsi="Arial" w:cs="Arial"/>
          <w:szCs w:val="24"/>
        </w:rPr>
        <w:t xml:space="preserve">Our Religious </w:t>
      </w:r>
      <w:r w:rsidR="008F0438" w:rsidRPr="00B0508B">
        <w:rPr>
          <w:rFonts w:ascii="Arial" w:hAnsi="Arial" w:cs="Arial"/>
          <w:szCs w:val="24"/>
        </w:rPr>
        <w:t>E</w:t>
      </w:r>
      <w:r w:rsidRPr="00B0508B">
        <w:rPr>
          <w:rFonts w:ascii="Arial" w:hAnsi="Arial" w:cs="Arial"/>
          <w:szCs w:val="24"/>
        </w:rPr>
        <w:t xml:space="preserve">ducation lessons </w:t>
      </w:r>
      <w:r w:rsidR="008F0438" w:rsidRPr="00B0508B">
        <w:rPr>
          <w:rFonts w:ascii="Arial" w:hAnsi="Arial" w:cs="Arial"/>
          <w:szCs w:val="24"/>
        </w:rPr>
        <w:t>are taught in line with the Hereford RE agreed syllabus for</w:t>
      </w:r>
      <w:r w:rsidR="00205242">
        <w:rPr>
          <w:rFonts w:ascii="Arial" w:hAnsi="Arial" w:cs="Arial"/>
          <w:szCs w:val="24"/>
        </w:rPr>
        <w:t xml:space="preserve"> </w:t>
      </w:r>
      <w:r w:rsidR="008F0438" w:rsidRPr="00B0508B">
        <w:rPr>
          <w:rFonts w:ascii="Arial" w:hAnsi="Arial" w:cs="Arial"/>
          <w:szCs w:val="24"/>
        </w:rPr>
        <w:t>2020—2025.</w:t>
      </w:r>
    </w:p>
    <w:p w14:paraId="67B30559" w14:textId="77777777" w:rsidR="00FC6484" w:rsidRPr="00B0508B" w:rsidRDefault="008F0438" w:rsidP="00FC6484">
      <w:pPr>
        <w:rPr>
          <w:rFonts w:ascii="Arial" w:hAnsi="Arial" w:cs="Arial"/>
          <w:szCs w:val="24"/>
        </w:rPr>
      </w:pPr>
      <w:r w:rsidRPr="00B0508B">
        <w:rPr>
          <w:rFonts w:ascii="Arial" w:hAnsi="Arial" w:cs="Arial"/>
          <w:szCs w:val="24"/>
        </w:rPr>
        <w:t xml:space="preserve">Through this syllabus we support the children to </w:t>
      </w:r>
      <w:r w:rsidR="00FC6484" w:rsidRPr="00B0508B">
        <w:rPr>
          <w:rFonts w:ascii="Arial" w:hAnsi="Arial" w:cs="Arial"/>
          <w:szCs w:val="24"/>
        </w:rPr>
        <w:t>make sense of a range of religious and non-religious beliefs, so that</w:t>
      </w:r>
      <w:r w:rsidRPr="00B0508B">
        <w:rPr>
          <w:rFonts w:ascii="Arial" w:hAnsi="Arial" w:cs="Arial"/>
          <w:szCs w:val="24"/>
        </w:rPr>
        <w:t xml:space="preserve"> </w:t>
      </w:r>
      <w:r w:rsidR="00FC6484" w:rsidRPr="00B0508B">
        <w:rPr>
          <w:rFonts w:ascii="Arial" w:hAnsi="Arial" w:cs="Arial"/>
          <w:szCs w:val="24"/>
        </w:rPr>
        <w:t>they can:</w:t>
      </w:r>
    </w:p>
    <w:p w14:paraId="3C9687F9" w14:textId="07CF65C7" w:rsidR="00FC6484" w:rsidRPr="00B0508B" w:rsidRDefault="00FC6484" w:rsidP="005A5CCB">
      <w:pPr>
        <w:pStyle w:val="ListParagraph"/>
        <w:numPr>
          <w:ilvl w:val="0"/>
          <w:numId w:val="23"/>
        </w:numPr>
        <w:ind w:left="142"/>
        <w:rPr>
          <w:rFonts w:ascii="Arial" w:hAnsi="Arial" w:cs="Arial"/>
          <w:szCs w:val="24"/>
        </w:rPr>
      </w:pPr>
      <w:r w:rsidRPr="00B0508B">
        <w:rPr>
          <w:rFonts w:ascii="Arial" w:hAnsi="Arial" w:cs="Arial"/>
          <w:szCs w:val="24"/>
        </w:rPr>
        <w:t xml:space="preserve">identify, describe, explain and </w:t>
      </w:r>
      <w:r w:rsidRPr="00A10896">
        <w:rPr>
          <w:rFonts w:ascii="Arial" w:hAnsi="Arial" w:cs="Arial"/>
          <w:noProof/>
          <w:szCs w:val="24"/>
        </w:rPr>
        <w:t>analyse</w:t>
      </w:r>
      <w:r w:rsidRPr="00B0508B">
        <w:rPr>
          <w:rFonts w:ascii="Arial" w:hAnsi="Arial" w:cs="Arial"/>
          <w:szCs w:val="24"/>
        </w:rPr>
        <w:t xml:space="preserve"> beliefs and concepts of living </w:t>
      </w:r>
      <w:r w:rsidR="0088783B" w:rsidRPr="00B0508B">
        <w:rPr>
          <w:rFonts w:ascii="Arial" w:hAnsi="Arial" w:cs="Arial"/>
          <w:szCs w:val="24"/>
        </w:rPr>
        <w:t>religions, using</w:t>
      </w:r>
      <w:r w:rsidRPr="00B0508B">
        <w:rPr>
          <w:rFonts w:ascii="Arial" w:hAnsi="Arial" w:cs="Arial"/>
          <w:szCs w:val="24"/>
        </w:rPr>
        <w:t xml:space="preserve"> appropriate vocabulary</w:t>
      </w:r>
    </w:p>
    <w:p w14:paraId="6E6F1542" w14:textId="47AC24F6" w:rsidR="00FC6484" w:rsidRPr="00B0508B" w:rsidRDefault="00FC6484" w:rsidP="005A5CCB">
      <w:pPr>
        <w:pStyle w:val="ListParagraph"/>
        <w:numPr>
          <w:ilvl w:val="0"/>
          <w:numId w:val="23"/>
        </w:numPr>
        <w:ind w:left="142"/>
        <w:rPr>
          <w:rFonts w:ascii="Arial" w:hAnsi="Arial" w:cs="Arial"/>
          <w:szCs w:val="24"/>
        </w:rPr>
      </w:pPr>
      <w:r w:rsidRPr="00B0508B">
        <w:rPr>
          <w:rFonts w:ascii="Arial" w:hAnsi="Arial" w:cs="Arial"/>
          <w:szCs w:val="24"/>
        </w:rPr>
        <w:t>understand the impact and significance of religious and non-religious</w:t>
      </w:r>
      <w:r w:rsidR="00DE4D50" w:rsidRPr="00B0508B">
        <w:rPr>
          <w:rFonts w:ascii="Arial" w:hAnsi="Arial" w:cs="Arial"/>
          <w:szCs w:val="24"/>
        </w:rPr>
        <w:t xml:space="preserve"> </w:t>
      </w:r>
      <w:r w:rsidRPr="00B0508B">
        <w:rPr>
          <w:rFonts w:ascii="Arial" w:hAnsi="Arial" w:cs="Arial"/>
          <w:szCs w:val="24"/>
        </w:rPr>
        <w:t>beliefs</w:t>
      </w:r>
    </w:p>
    <w:p w14:paraId="27EDBB32" w14:textId="16052960" w:rsidR="00FC6484" w:rsidRPr="00B0508B" w:rsidRDefault="002069BF" w:rsidP="005A5CCB">
      <w:pPr>
        <w:pStyle w:val="ListParagraph"/>
        <w:numPr>
          <w:ilvl w:val="0"/>
          <w:numId w:val="23"/>
        </w:numPr>
        <w:ind w:left="142"/>
        <w:rPr>
          <w:rFonts w:ascii="Arial" w:hAnsi="Arial" w:cs="Arial"/>
          <w:szCs w:val="24"/>
        </w:rPr>
      </w:pPr>
      <w:r>
        <w:rPr>
          <w:rFonts w:ascii="Arial" w:hAnsi="Arial" w:cs="Arial"/>
          <w:szCs w:val="24"/>
        </w:rPr>
        <w:t>m</w:t>
      </w:r>
      <w:r w:rsidRPr="00B0508B">
        <w:rPr>
          <w:rFonts w:ascii="Arial" w:hAnsi="Arial" w:cs="Arial"/>
          <w:szCs w:val="24"/>
        </w:rPr>
        <w:t>ake</w:t>
      </w:r>
      <w:r w:rsidR="00FC6484" w:rsidRPr="00B0508B">
        <w:rPr>
          <w:rFonts w:ascii="Arial" w:hAnsi="Arial" w:cs="Arial"/>
          <w:szCs w:val="24"/>
        </w:rPr>
        <w:t xml:space="preserve"> connections between religious and non-religious beliefs, concepts,</w:t>
      </w:r>
      <w:r w:rsidR="00DE4D50" w:rsidRPr="00B0508B">
        <w:rPr>
          <w:rFonts w:ascii="Arial" w:hAnsi="Arial" w:cs="Arial"/>
          <w:szCs w:val="24"/>
        </w:rPr>
        <w:t xml:space="preserve"> </w:t>
      </w:r>
      <w:r>
        <w:rPr>
          <w:rFonts w:ascii="Arial" w:hAnsi="Arial" w:cs="Arial"/>
          <w:szCs w:val="24"/>
        </w:rPr>
        <w:t>practices and ideas</w:t>
      </w:r>
    </w:p>
    <w:p w14:paraId="1C789B90" w14:textId="543A6DA9" w:rsidR="000E6883" w:rsidRPr="00B0508B" w:rsidRDefault="0074094A" w:rsidP="0088783B">
      <w:pPr>
        <w:rPr>
          <w:rFonts w:ascii="Arial" w:hAnsi="Arial" w:cs="Arial"/>
          <w:color w:val="000000"/>
          <w:szCs w:val="24"/>
          <w:shd w:val="clear" w:color="auto" w:fill="FFFFFF"/>
        </w:rPr>
      </w:pPr>
      <w:r w:rsidRPr="00B0508B">
        <w:rPr>
          <w:rFonts w:ascii="Arial" w:hAnsi="Arial" w:cs="Arial"/>
          <w:szCs w:val="24"/>
        </w:rPr>
        <w:t>To enhance the curriculum experience for RE</w:t>
      </w:r>
      <w:r w:rsidR="000E6883" w:rsidRPr="00B0508B">
        <w:rPr>
          <w:rFonts w:ascii="Arial" w:hAnsi="Arial" w:cs="Arial"/>
          <w:szCs w:val="24"/>
        </w:rPr>
        <w:t>,</w:t>
      </w:r>
      <w:r w:rsidRPr="00B0508B">
        <w:rPr>
          <w:rFonts w:ascii="Arial" w:hAnsi="Arial" w:cs="Arial"/>
          <w:szCs w:val="24"/>
        </w:rPr>
        <w:t xml:space="preserve"> children visit the local church for celebrations such as </w:t>
      </w:r>
      <w:r w:rsidRPr="00B0508B">
        <w:rPr>
          <w:rFonts w:ascii="Arial" w:hAnsi="Arial" w:cs="Arial"/>
          <w:color w:val="000000"/>
          <w:szCs w:val="24"/>
          <w:shd w:val="clear" w:color="auto" w:fill="FFFFFF"/>
        </w:rPr>
        <w:t>Harvest, Christmas and Easter</w:t>
      </w:r>
      <w:r w:rsidR="000E6883" w:rsidRPr="00B0508B">
        <w:rPr>
          <w:rFonts w:ascii="Arial" w:hAnsi="Arial" w:cs="Arial"/>
          <w:color w:val="000000"/>
          <w:szCs w:val="24"/>
          <w:shd w:val="clear" w:color="auto" w:fill="FFFFFF"/>
        </w:rPr>
        <w:t xml:space="preserve"> and the local vicar leads assemblies</w:t>
      </w:r>
      <w:r w:rsidRPr="00B0508B">
        <w:rPr>
          <w:rFonts w:ascii="Arial" w:hAnsi="Arial" w:cs="Arial"/>
          <w:color w:val="000000"/>
          <w:szCs w:val="24"/>
          <w:shd w:val="clear" w:color="auto" w:fill="FFFFFF"/>
        </w:rPr>
        <w:t xml:space="preserve">. </w:t>
      </w:r>
      <w:r w:rsidR="00680A41" w:rsidRPr="00B0508B">
        <w:rPr>
          <w:rFonts w:ascii="Arial" w:hAnsi="Arial" w:cs="Arial"/>
          <w:color w:val="000000"/>
          <w:szCs w:val="24"/>
          <w:shd w:val="clear" w:color="auto" w:fill="FFFFFF"/>
        </w:rPr>
        <w:t xml:space="preserve">Themed days exploring a variety of religions are arranged to further support the </w:t>
      </w:r>
      <w:r w:rsidR="00815A10" w:rsidRPr="00B0508B">
        <w:rPr>
          <w:rFonts w:ascii="Arial" w:hAnsi="Arial" w:cs="Arial"/>
          <w:color w:val="000000"/>
          <w:szCs w:val="24"/>
          <w:shd w:val="clear" w:color="auto" w:fill="FFFFFF"/>
        </w:rPr>
        <w:t>development of knowledge alongside religious celebrations that are explored during whole school assemblies.</w:t>
      </w:r>
    </w:p>
    <w:p w14:paraId="2E20F7DC" w14:textId="77777777" w:rsidR="00FE39EA" w:rsidRPr="00B0508B" w:rsidRDefault="00FE39EA" w:rsidP="00FE39EA">
      <w:pPr>
        <w:rPr>
          <w:rFonts w:ascii="Arial" w:hAnsi="Arial" w:cs="Arial"/>
          <w:b/>
          <w:szCs w:val="24"/>
        </w:rPr>
      </w:pPr>
      <w:r w:rsidRPr="00B0508B">
        <w:rPr>
          <w:rFonts w:ascii="Arial" w:hAnsi="Arial" w:cs="Arial"/>
          <w:b/>
          <w:szCs w:val="24"/>
        </w:rPr>
        <w:t>ICT and Computing</w:t>
      </w:r>
    </w:p>
    <w:p w14:paraId="62486C05" w14:textId="117A1317" w:rsidR="00667AB8" w:rsidRPr="00B0508B" w:rsidRDefault="00936D23" w:rsidP="00E21C12">
      <w:pPr>
        <w:rPr>
          <w:rFonts w:ascii="Arial" w:hAnsi="Arial" w:cs="Arial"/>
          <w:b/>
          <w:szCs w:val="24"/>
        </w:rPr>
      </w:pPr>
      <w:r w:rsidRPr="00B0508B">
        <w:rPr>
          <w:rFonts w:ascii="Arial" w:hAnsi="Arial" w:cs="Arial"/>
          <w:szCs w:val="24"/>
        </w:rPr>
        <w:t>We strive to deliver a curriculum that develops children into responsible users of computing, with the skills to use it independently and apply computing skills to all subjects. The core of c</w:t>
      </w:r>
      <w:r w:rsidR="005A5CCB">
        <w:rPr>
          <w:rFonts w:ascii="Arial" w:hAnsi="Arial" w:cs="Arial"/>
          <w:szCs w:val="24"/>
        </w:rPr>
        <w:t>omputing is computer science</w:t>
      </w:r>
      <w:r w:rsidRPr="00B0508B">
        <w:rPr>
          <w:rFonts w:ascii="Arial" w:hAnsi="Arial" w:cs="Arial"/>
          <w:szCs w:val="24"/>
        </w:rPr>
        <w:t>,</w:t>
      </w:r>
      <w:r w:rsidR="005A5CCB">
        <w:rPr>
          <w:rFonts w:ascii="Arial" w:hAnsi="Arial" w:cs="Arial"/>
          <w:szCs w:val="24"/>
        </w:rPr>
        <w:t xml:space="preserve"> where</w:t>
      </w:r>
      <w:r w:rsidRPr="00B0508B">
        <w:rPr>
          <w:rFonts w:ascii="Arial" w:hAnsi="Arial" w:cs="Arial"/>
          <w:szCs w:val="24"/>
        </w:rPr>
        <w:t xml:space="preserve"> children are taught the principles of information and computation, how digital systems work and how to put this knowledge to use through programming. Children will be taught to become digitally literate and able to express their ideas </w:t>
      </w:r>
      <w:r w:rsidR="000E6883" w:rsidRPr="00B0508B">
        <w:rPr>
          <w:rFonts w:ascii="Arial" w:hAnsi="Arial" w:cs="Arial"/>
          <w:szCs w:val="24"/>
        </w:rPr>
        <w:t xml:space="preserve">safely </w:t>
      </w:r>
      <w:r w:rsidRPr="00B0508B">
        <w:rPr>
          <w:rFonts w:ascii="Arial" w:hAnsi="Arial" w:cs="Arial"/>
          <w:szCs w:val="24"/>
        </w:rPr>
        <w:t>through information and communication technology. Children will apply the fundamental principles of computer science including abstraction, logic, algorithms and data representation. They will use their practical experiences to help solve problems, in particular when writing their own computer programmes. Children will become responsible, competent, confident and creative users of information and communication technology.</w:t>
      </w:r>
    </w:p>
    <w:p w14:paraId="0C61A109" w14:textId="6B742B01" w:rsidR="007A7751" w:rsidRPr="00B0508B" w:rsidRDefault="007A7751" w:rsidP="00E21C12">
      <w:pPr>
        <w:rPr>
          <w:rFonts w:ascii="Arial" w:hAnsi="Arial" w:cs="Arial"/>
          <w:b/>
          <w:szCs w:val="24"/>
        </w:rPr>
      </w:pPr>
      <w:r w:rsidRPr="00B0508B">
        <w:rPr>
          <w:rFonts w:ascii="Arial" w:hAnsi="Arial" w:cs="Arial"/>
          <w:b/>
          <w:szCs w:val="24"/>
        </w:rPr>
        <w:t xml:space="preserve">The Arts </w:t>
      </w:r>
    </w:p>
    <w:p w14:paraId="01F8E996" w14:textId="16E209C5" w:rsidR="007E29F9" w:rsidRPr="00B0508B" w:rsidRDefault="007A7751" w:rsidP="00E21C12">
      <w:pPr>
        <w:rPr>
          <w:rFonts w:ascii="Arial" w:hAnsi="Arial" w:cs="Arial"/>
          <w:szCs w:val="24"/>
        </w:rPr>
      </w:pPr>
      <w:r w:rsidRPr="00B0508B">
        <w:rPr>
          <w:rFonts w:ascii="Arial" w:hAnsi="Arial" w:cs="Arial"/>
          <w:szCs w:val="24"/>
        </w:rPr>
        <w:lastRenderedPageBreak/>
        <w:t xml:space="preserve">The Arts are very important in our curriculum and are woven into our themes. We see art as a vehicle for creativity and individual expression and it provides opportunities for collaborative work. It is an important form of cultural expression and, therefore, has significance and meaning for all our children. Our teaching provides an understanding </w:t>
      </w:r>
      <w:r w:rsidR="002B79CF">
        <w:rPr>
          <w:rFonts w:ascii="Arial" w:hAnsi="Arial" w:cs="Arial"/>
          <w:szCs w:val="24"/>
        </w:rPr>
        <w:t xml:space="preserve">of many </w:t>
      </w:r>
      <w:r w:rsidRPr="00B0508B">
        <w:rPr>
          <w:rFonts w:ascii="Arial" w:hAnsi="Arial" w:cs="Arial"/>
          <w:szCs w:val="24"/>
        </w:rPr>
        <w:t xml:space="preserve">diverse art forms </w:t>
      </w:r>
      <w:r w:rsidR="002B79CF">
        <w:rPr>
          <w:rFonts w:ascii="Arial" w:hAnsi="Arial" w:cs="Arial"/>
          <w:szCs w:val="24"/>
        </w:rPr>
        <w:t>such as</w:t>
      </w:r>
      <w:r w:rsidRPr="00B0508B">
        <w:rPr>
          <w:rFonts w:ascii="Arial" w:hAnsi="Arial" w:cs="Arial"/>
          <w:szCs w:val="24"/>
        </w:rPr>
        <w:t xml:space="preserve"> drawing, painting, collage, textiles, 3D designs, printmaking and digital media.</w:t>
      </w:r>
      <w:r w:rsidR="00936D23" w:rsidRPr="00B0508B">
        <w:rPr>
          <w:rFonts w:ascii="Arial" w:hAnsi="Arial" w:cs="Arial"/>
          <w:szCs w:val="24"/>
        </w:rPr>
        <w:t xml:space="preserve"> </w:t>
      </w:r>
    </w:p>
    <w:p w14:paraId="4AFC2552" w14:textId="146F499C" w:rsidR="00A10896" w:rsidRDefault="007E29F9" w:rsidP="00E21C12">
      <w:pPr>
        <w:rPr>
          <w:rFonts w:ascii="Arial" w:hAnsi="Arial" w:cs="Arial"/>
          <w:szCs w:val="24"/>
        </w:rPr>
      </w:pPr>
      <w:r w:rsidRPr="00B0508B">
        <w:rPr>
          <w:rFonts w:ascii="Arial" w:hAnsi="Arial" w:cs="Arial"/>
          <w:szCs w:val="24"/>
        </w:rPr>
        <w:t xml:space="preserve">We pride ourselves on the extended expressive art opportunities we provide at St. Peter’s. </w:t>
      </w:r>
      <w:r w:rsidR="005F561A">
        <w:rPr>
          <w:rFonts w:ascii="Arial" w:hAnsi="Arial" w:cs="Arial"/>
          <w:szCs w:val="24"/>
        </w:rPr>
        <w:t>We take part in the local Community Arts Project each year where work of pupils is displayed in a local art gallery</w:t>
      </w:r>
      <w:r w:rsidR="008226EF" w:rsidRPr="001B28DC">
        <w:rPr>
          <w:rFonts w:ascii="Arial" w:hAnsi="Arial" w:cs="Arial"/>
          <w:szCs w:val="24"/>
        </w:rPr>
        <w:t>.</w:t>
      </w:r>
      <w:r w:rsidRPr="001B28DC">
        <w:rPr>
          <w:rFonts w:ascii="Arial" w:hAnsi="Arial" w:cs="Arial"/>
          <w:szCs w:val="24"/>
        </w:rPr>
        <w:t xml:space="preserve"> Each </w:t>
      </w:r>
      <w:r w:rsidR="002069BF" w:rsidRPr="001B28DC">
        <w:rPr>
          <w:rFonts w:ascii="Arial" w:hAnsi="Arial" w:cs="Arial"/>
          <w:szCs w:val="24"/>
        </w:rPr>
        <w:t>summer</w:t>
      </w:r>
      <w:r w:rsidRPr="001B28DC">
        <w:rPr>
          <w:rFonts w:ascii="Arial" w:hAnsi="Arial" w:cs="Arial"/>
          <w:szCs w:val="24"/>
        </w:rPr>
        <w:t>, we hold a</w:t>
      </w:r>
      <w:r w:rsidR="009848AA" w:rsidRPr="001B28DC">
        <w:rPr>
          <w:rFonts w:ascii="Arial" w:hAnsi="Arial" w:cs="Arial"/>
          <w:szCs w:val="24"/>
        </w:rPr>
        <w:t>n</w:t>
      </w:r>
      <w:r w:rsidRPr="001B28DC">
        <w:rPr>
          <w:rFonts w:ascii="Arial" w:hAnsi="Arial" w:cs="Arial"/>
          <w:szCs w:val="24"/>
        </w:rPr>
        <w:t xml:space="preserve"> ‘Expressive Arts week’. During this </w:t>
      </w:r>
      <w:proofErr w:type="gramStart"/>
      <w:r w:rsidRPr="001B28DC">
        <w:rPr>
          <w:rFonts w:ascii="Arial" w:hAnsi="Arial" w:cs="Arial"/>
          <w:szCs w:val="24"/>
        </w:rPr>
        <w:t>time</w:t>
      </w:r>
      <w:proofErr w:type="gramEnd"/>
      <w:r w:rsidRPr="001B28DC">
        <w:rPr>
          <w:rFonts w:ascii="Arial" w:hAnsi="Arial" w:cs="Arial"/>
          <w:szCs w:val="24"/>
        </w:rPr>
        <w:t xml:space="preserve"> we have a whole school </w:t>
      </w:r>
      <w:r w:rsidR="009848AA" w:rsidRPr="001B28DC">
        <w:rPr>
          <w:rFonts w:ascii="Arial" w:hAnsi="Arial" w:cs="Arial"/>
          <w:szCs w:val="24"/>
        </w:rPr>
        <w:t xml:space="preserve">theme. </w:t>
      </w:r>
      <w:r w:rsidRPr="001B28DC">
        <w:rPr>
          <w:rFonts w:ascii="Arial" w:hAnsi="Arial" w:cs="Arial"/>
          <w:szCs w:val="24"/>
        </w:rPr>
        <w:t>Our</w:t>
      </w:r>
      <w:r w:rsidR="009848AA" w:rsidRPr="001B28DC">
        <w:rPr>
          <w:rFonts w:ascii="Arial" w:hAnsi="Arial" w:cs="Arial"/>
          <w:szCs w:val="24"/>
        </w:rPr>
        <w:t xml:space="preserve"> yearly</w:t>
      </w:r>
      <w:r w:rsidRPr="001B28DC">
        <w:rPr>
          <w:rFonts w:ascii="Arial" w:hAnsi="Arial" w:cs="Arial"/>
          <w:szCs w:val="24"/>
        </w:rPr>
        <w:t xml:space="preserve"> art weeks allow us the opportunity to bring in external providers to inspire our work and further supports our home and community links when we hold showcase afternoons</w:t>
      </w:r>
      <w:r w:rsidR="009848AA" w:rsidRPr="001B28DC">
        <w:rPr>
          <w:rFonts w:ascii="Arial" w:hAnsi="Arial" w:cs="Arial"/>
          <w:szCs w:val="24"/>
        </w:rPr>
        <w:t xml:space="preserve"> for our families and school community.</w:t>
      </w:r>
      <w:r w:rsidR="009848AA" w:rsidRPr="00B0508B">
        <w:rPr>
          <w:rFonts w:ascii="Arial" w:hAnsi="Arial" w:cs="Arial"/>
          <w:szCs w:val="24"/>
        </w:rPr>
        <w:t xml:space="preserve"> </w:t>
      </w:r>
    </w:p>
    <w:p w14:paraId="5423C818" w14:textId="01F9108A" w:rsidR="00113A2F" w:rsidRPr="00B0508B" w:rsidRDefault="00113A2F" w:rsidP="00E21C12">
      <w:pPr>
        <w:rPr>
          <w:rFonts w:ascii="Arial" w:hAnsi="Arial" w:cs="Arial"/>
          <w:szCs w:val="24"/>
        </w:rPr>
      </w:pPr>
      <w:r w:rsidRPr="00B0508B">
        <w:rPr>
          <w:rFonts w:ascii="Arial" w:hAnsi="Arial" w:cs="Arial"/>
          <w:b/>
          <w:bCs/>
          <w:szCs w:val="24"/>
        </w:rPr>
        <w:t xml:space="preserve">History </w:t>
      </w:r>
    </w:p>
    <w:p w14:paraId="63006A93" w14:textId="3A874F18" w:rsidR="000E6883" w:rsidRDefault="00113A2F" w:rsidP="00E21C12">
      <w:pPr>
        <w:rPr>
          <w:rFonts w:ascii="Arial" w:hAnsi="Arial" w:cs="Arial"/>
          <w:szCs w:val="24"/>
        </w:rPr>
      </w:pPr>
      <w:r w:rsidRPr="00B0508B">
        <w:rPr>
          <w:rFonts w:ascii="Arial" w:hAnsi="Arial" w:cs="Arial"/>
          <w:szCs w:val="24"/>
        </w:rPr>
        <w:t>The history curriculum aims to ensure that pupils know and understand the history of our island as a coherent and chronological narrative, from the earliest times to 1066. Studies will include change in Britain from the Stone Age to the Iron Age, the Roman Empire and its impact on Britain, British settlement by the Anglo-Saxons and Scots, and the Viking and Anglo-Saxon struggle for the Kingdom of England to the time of Edward the Confessor. We also aim to teach significant aspects of the wider world, including the nature of ancient civilisations and the characteristic features of past non-European societies, as well as helping pupils to understand historical concepts</w:t>
      </w:r>
      <w:r w:rsidR="00680A41" w:rsidRPr="00B0508B">
        <w:rPr>
          <w:rFonts w:ascii="Arial" w:hAnsi="Arial" w:cs="Arial"/>
          <w:szCs w:val="24"/>
        </w:rPr>
        <w:t xml:space="preserve"> and significant events and figures</w:t>
      </w:r>
      <w:r w:rsidRPr="00B0508B">
        <w:rPr>
          <w:rFonts w:ascii="Arial" w:hAnsi="Arial" w:cs="Arial"/>
          <w:szCs w:val="24"/>
        </w:rPr>
        <w:t xml:space="preserve">, methods of historical enquiry and gain an historical perspective. </w:t>
      </w:r>
    </w:p>
    <w:p w14:paraId="73F222EF" w14:textId="117209A4" w:rsidR="00894B16" w:rsidRPr="000445E7" w:rsidRDefault="00894B16" w:rsidP="00E21C12">
      <w:pPr>
        <w:rPr>
          <w:rFonts w:ascii="Arial" w:hAnsi="Arial" w:cs="Arial"/>
        </w:rPr>
      </w:pPr>
      <w:r w:rsidRPr="000445E7">
        <w:rPr>
          <w:rFonts w:ascii="Arial" w:hAnsi="Arial" w:cs="Arial"/>
        </w:rPr>
        <w:t xml:space="preserve">We have chosen the threads of monarchy, </w:t>
      </w:r>
      <w:r w:rsidRPr="000445E7">
        <w:rPr>
          <w:rFonts w:ascii="Arial" w:hAnsi="Arial" w:cs="Arial"/>
          <w:bCs/>
        </w:rPr>
        <w:t xml:space="preserve">local area, community, and impact on our current daily lives, particularly buildings, as we believe these themes are especially relevant for our pupils. </w:t>
      </w:r>
    </w:p>
    <w:p w14:paraId="3E00A5C3" w14:textId="42A01752" w:rsidR="00113A2F" w:rsidRPr="00BE084C" w:rsidRDefault="00113A2F" w:rsidP="00E21C12">
      <w:pPr>
        <w:rPr>
          <w:rFonts w:ascii="Arial" w:hAnsi="Arial" w:cs="Arial"/>
          <w:szCs w:val="24"/>
        </w:rPr>
      </w:pPr>
      <w:r w:rsidRPr="00B0508B">
        <w:rPr>
          <w:rFonts w:ascii="Arial" w:hAnsi="Arial" w:cs="Arial"/>
          <w:b/>
          <w:bCs/>
          <w:szCs w:val="24"/>
        </w:rPr>
        <w:t xml:space="preserve">Geography </w:t>
      </w:r>
    </w:p>
    <w:p w14:paraId="765B2D37" w14:textId="12FB05A4" w:rsidR="00113A2F" w:rsidRPr="00B0508B" w:rsidRDefault="00113A2F" w:rsidP="00E21C12">
      <w:pPr>
        <w:rPr>
          <w:rFonts w:ascii="Arial" w:hAnsi="Arial" w:cs="Arial"/>
          <w:szCs w:val="24"/>
        </w:rPr>
      </w:pPr>
      <w:r w:rsidRPr="00B0508B">
        <w:rPr>
          <w:rFonts w:ascii="Arial" w:hAnsi="Arial" w:cs="Arial"/>
          <w:szCs w:val="24"/>
        </w:rPr>
        <w:t>We aim to inspire in pupils a curiosity and fascination about the world and its people, and equip them with a knowledge about diverse places, people, resources and natural and human environments, together with an understanding of the Earth’s key physical and human processes. We focus on teaching locational and place knowledge, human and physical geography as well as geographical skills and fieldwork.</w:t>
      </w:r>
      <w:r w:rsidR="001D7192">
        <w:rPr>
          <w:rFonts w:ascii="Arial" w:hAnsi="Arial" w:cs="Arial"/>
          <w:szCs w:val="24"/>
        </w:rPr>
        <w:t xml:space="preserve"> We have made the decision to use our local area when teaching about rivers, towns and farms.</w:t>
      </w:r>
    </w:p>
    <w:p w14:paraId="0D8578FD" w14:textId="36D275C2" w:rsidR="00DE4D50" w:rsidRPr="00B0508B" w:rsidRDefault="00113A2F" w:rsidP="00E21C12">
      <w:pPr>
        <w:rPr>
          <w:rFonts w:ascii="Arial" w:hAnsi="Arial" w:cs="Arial"/>
          <w:szCs w:val="24"/>
        </w:rPr>
      </w:pPr>
      <w:r w:rsidRPr="00B0508B">
        <w:rPr>
          <w:rFonts w:ascii="Arial" w:hAnsi="Arial" w:cs="Arial"/>
          <w:b/>
          <w:bCs/>
          <w:szCs w:val="24"/>
        </w:rPr>
        <w:t>Music</w:t>
      </w:r>
      <w:r w:rsidRPr="00B0508B">
        <w:rPr>
          <w:rFonts w:ascii="Arial" w:hAnsi="Arial" w:cs="Arial"/>
          <w:szCs w:val="24"/>
        </w:rPr>
        <w:t xml:space="preserve"> </w:t>
      </w:r>
    </w:p>
    <w:p w14:paraId="21A78351" w14:textId="5705C215" w:rsidR="00113A2F" w:rsidRPr="00B0508B" w:rsidRDefault="00113A2F" w:rsidP="00E21C12">
      <w:pPr>
        <w:rPr>
          <w:rFonts w:ascii="Arial" w:hAnsi="Arial" w:cs="Arial"/>
          <w:szCs w:val="24"/>
        </w:rPr>
      </w:pPr>
      <w:r w:rsidRPr="00B0508B">
        <w:rPr>
          <w:rFonts w:ascii="Arial" w:hAnsi="Arial" w:cs="Arial"/>
          <w:szCs w:val="24"/>
        </w:rPr>
        <w:t xml:space="preserve">The teaching of music is based upon the fact that it is a creative and social art to be enjoyed. Children have the opportunity to enjoy musical experiences through listening, singing, movement and dance, and by playing tuned and un-tuned percussion. Music should engage and inspire, so that the children have the opportunity to develop a love of music and their talent as a musician. Children will be able to compose and listen to different genres of music and evaluate what they have listened to. They will study the works of the great composers and musicians. </w:t>
      </w:r>
      <w:r w:rsidR="00B23B06" w:rsidRPr="00B0508B">
        <w:rPr>
          <w:rFonts w:ascii="Arial" w:hAnsi="Arial" w:cs="Arial"/>
          <w:szCs w:val="24"/>
        </w:rPr>
        <w:t>Teachers use the Charanga scheme to for</w:t>
      </w:r>
      <w:r w:rsidR="003719A4" w:rsidRPr="00B0508B">
        <w:rPr>
          <w:rFonts w:ascii="Arial" w:hAnsi="Arial" w:cs="Arial"/>
          <w:szCs w:val="24"/>
        </w:rPr>
        <w:t>m</w:t>
      </w:r>
      <w:r w:rsidR="00B23B06" w:rsidRPr="00B0508B">
        <w:rPr>
          <w:rFonts w:ascii="Arial" w:hAnsi="Arial" w:cs="Arial"/>
          <w:szCs w:val="24"/>
        </w:rPr>
        <w:t xml:space="preserve"> the basis of their teaching.</w:t>
      </w:r>
    </w:p>
    <w:p w14:paraId="030427D7" w14:textId="68759368" w:rsidR="00205242" w:rsidRDefault="00113A2F" w:rsidP="00E21C12">
      <w:pPr>
        <w:rPr>
          <w:rFonts w:ascii="Arial" w:hAnsi="Arial" w:cs="Arial"/>
          <w:szCs w:val="24"/>
        </w:rPr>
      </w:pPr>
      <w:r w:rsidRPr="00B0508B">
        <w:rPr>
          <w:rFonts w:ascii="Arial" w:hAnsi="Arial" w:cs="Arial"/>
          <w:szCs w:val="24"/>
        </w:rPr>
        <w:t>Children will have the opportunity to learn a musical instrument, understanding how music is created with the dimensions of pitch, duration, dynamics, tempo, timbre, texture, structure and</w:t>
      </w:r>
      <w:r w:rsidR="00A10896">
        <w:rPr>
          <w:rFonts w:ascii="Arial" w:hAnsi="Arial" w:cs="Arial"/>
          <w:szCs w:val="24"/>
        </w:rPr>
        <w:t xml:space="preserve"> appropriate musical notation. </w:t>
      </w:r>
      <w:r w:rsidR="001D7192">
        <w:rPr>
          <w:rFonts w:ascii="Arial" w:hAnsi="Arial" w:cs="Arial"/>
          <w:szCs w:val="24"/>
        </w:rPr>
        <w:t>We use a local percussion expert to work with all pupils</w:t>
      </w:r>
      <w:r w:rsidR="00CC2A34">
        <w:rPr>
          <w:rFonts w:ascii="Arial" w:hAnsi="Arial" w:cs="Arial"/>
          <w:szCs w:val="24"/>
        </w:rPr>
        <w:t>, gradually learning</w:t>
      </w:r>
      <w:r w:rsidR="001D7192">
        <w:rPr>
          <w:rFonts w:ascii="Arial" w:hAnsi="Arial" w:cs="Arial"/>
          <w:szCs w:val="24"/>
        </w:rPr>
        <w:t xml:space="preserve"> to play</w:t>
      </w:r>
      <w:r w:rsidR="00CC2A34">
        <w:rPr>
          <w:rFonts w:ascii="Arial" w:hAnsi="Arial" w:cs="Arial"/>
          <w:szCs w:val="24"/>
        </w:rPr>
        <w:t xml:space="preserve"> the</w:t>
      </w:r>
      <w:r w:rsidR="001D7192">
        <w:rPr>
          <w:rFonts w:ascii="Arial" w:hAnsi="Arial" w:cs="Arial"/>
          <w:szCs w:val="24"/>
        </w:rPr>
        <w:t xml:space="preserve"> steel pans. </w:t>
      </w:r>
      <w:r w:rsidR="00CC2A34">
        <w:rPr>
          <w:rFonts w:ascii="Arial" w:hAnsi="Arial" w:cs="Arial"/>
          <w:szCs w:val="24"/>
        </w:rPr>
        <w:t xml:space="preserve">Pupils have the opportunity to play in our own St. Peter’s Rock Band led by a musician from iRock. </w:t>
      </w:r>
    </w:p>
    <w:p w14:paraId="6BDC342C" w14:textId="44360BCD" w:rsidR="008226EF" w:rsidRPr="00667F85" w:rsidRDefault="001B28DC" w:rsidP="00E21C12">
      <w:pPr>
        <w:rPr>
          <w:rFonts w:ascii="Arial" w:hAnsi="Arial" w:cs="Arial"/>
          <w:szCs w:val="24"/>
        </w:rPr>
      </w:pPr>
      <w:r>
        <w:rPr>
          <w:rFonts w:ascii="Arial" w:hAnsi="Arial" w:cs="Arial"/>
          <w:szCs w:val="24"/>
        </w:rPr>
        <w:lastRenderedPageBreak/>
        <w:t xml:space="preserve">KS2 pupils enjoy a weekly singing and music session with the </w:t>
      </w:r>
      <w:r w:rsidR="00CC2A34">
        <w:rPr>
          <w:rFonts w:ascii="Arial" w:hAnsi="Arial" w:cs="Arial"/>
          <w:szCs w:val="24"/>
        </w:rPr>
        <w:t>H</w:t>
      </w:r>
      <w:r>
        <w:rPr>
          <w:rFonts w:ascii="Arial" w:hAnsi="Arial" w:cs="Arial"/>
          <w:szCs w:val="24"/>
        </w:rPr>
        <w:t xml:space="preserve">ead of </w:t>
      </w:r>
      <w:r w:rsidR="00CC2A34">
        <w:rPr>
          <w:rFonts w:ascii="Arial" w:hAnsi="Arial" w:cs="Arial"/>
          <w:szCs w:val="24"/>
        </w:rPr>
        <w:t>S</w:t>
      </w:r>
      <w:r>
        <w:rPr>
          <w:rFonts w:ascii="Arial" w:hAnsi="Arial" w:cs="Arial"/>
          <w:szCs w:val="24"/>
        </w:rPr>
        <w:t>chool in addition to their class lessons.</w:t>
      </w:r>
    </w:p>
    <w:p w14:paraId="14FAA8E9" w14:textId="031586AC" w:rsidR="00D347A2" w:rsidRPr="00B0508B" w:rsidRDefault="00D347A2" w:rsidP="00E21C12">
      <w:pPr>
        <w:rPr>
          <w:rFonts w:ascii="Arial" w:hAnsi="Arial" w:cs="Arial"/>
          <w:bCs/>
          <w:szCs w:val="24"/>
        </w:rPr>
      </w:pPr>
      <w:r w:rsidRPr="00B0508B">
        <w:rPr>
          <w:rFonts w:ascii="Arial" w:hAnsi="Arial" w:cs="Arial"/>
          <w:b/>
          <w:bCs/>
          <w:szCs w:val="24"/>
        </w:rPr>
        <w:t>RSE</w:t>
      </w:r>
    </w:p>
    <w:p w14:paraId="4101652C" w14:textId="6F355A20" w:rsidR="007E29F9" w:rsidRPr="00B0508B" w:rsidRDefault="003719A4" w:rsidP="007E29F9">
      <w:pPr>
        <w:rPr>
          <w:rFonts w:ascii="Arial" w:hAnsi="Arial" w:cs="Arial"/>
          <w:bCs/>
          <w:szCs w:val="24"/>
        </w:rPr>
      </w:pPr>
      <w:r w:rsidRPr="00B0508B">
        <w:rPr>
          <w:rFonts w:ascii="Arial" w:hAnsi="Arial" w:cs="Arial"/>
          <w:bCs/>
          <w:szCs w:val="24"/>
        </w:rPr>
        <w:t>At St. Peter’s Primary</w:t>
      </w:r>
      <w:r w:rsidR="007E29F9" w:rsidRPr="00B0508B">
        <w:rPr>
          <w:rFonts w:ascii="Arial" w:hAnsi="Arial" w:cs="Arial"/>
          <w:bCs/>
          <w:szCs w:val="24"/>
        </w:rPr>
        <w:t xml:space="preserve"> School, we teach Personal, Social, </w:t>
      </w:r>
      <w:r w:rsidR="002069BF" w:rsidRPr="00B0508B">
        <w:rPr>
          <w:rFonts w:ascii="Arial" w:hAnsi="Arial" w:cs="Arial"/>
          <w:bCs/>
          <w:szCs w:val="24"/>
        </w:rPr>
        <w:t>and Health</w:t>
      </w:r>
      <w:r w:rsidR="007E29F9" w:rsidRPr="00B0508B">
        <w:rPr>
          <w:rFonts w:ascii="Arial" w:hAnsi="Arial" w:cs="Arial"/>
          <w:bCs/>
          <w:szCs w:val="24"/>
        </w:rPr>
        <w:t xml:space="preserve"> Education as a whole-school approach to underpin children’s development as people and because we believe that this also supports their learning capacity.</w:t>
      </w:r>
      <w:r w:rsidR="00205242" w:rsidRPr="00205242">
        <w:rPr>
          <w:rFonts w:ascii="Arial" w:hAnsi="Arial" w:cs="Arial"/>
          <w:color w:val="000000"/>
          <w:szCs w:val="24"/>
        </w:rPr>
        <w:t xml:space="preserve"> </w:t>
      </w:r>
      <w:r w:rsidR="00205242">
        <w:rPr>
          <w:rFonts w:ascii="Arial" w:hAnsi="Arial" w:cs="Arial"/>
          <w:color w:val="000000"/>
          <w:szCs w:val="24"/>
        </w:rPr>
        <w:t>W</w:t>
      </w:r>
      <w:r w:rsidR="00205242" w:rsidRPr="00B0508B">
        <w:rPr>
          <w:rFonts w:ascii="Arial" w:hAnsi="Arial" w:cs="Arial"/>
          <w:color w:val="000000"/>
          <w:szCs w:val="24"/>
        </w:rPr>
        <w:t>e value PSHE as one way to support children’s development as human beings, to enable them to understand and respect who they are, to empower them with a voice and to equip them for life and learning.</w:t>
      </w:r>
    </w:p>
    <w:p w14:paraId="75D9E5FD" w14:textId="5782E870" w:rsidR="007E29F9" w:rsidRPr="00B0508B" w:rsidRDefault="007E29F9" w:rsidP="007E29F9">
      <w:pPr>
        <w:rPr>
          <w:rFonts w:ascii="Arial" w:hAnsi="Arial" w:cs="Arial"/>
          <w:bCs/>
          <w:szCs w:val="24"/>
        </w:rPr>
      </w:pPr>
      <w:r w:rsidRPr="00B0508B">
        <w:rPr>
          <w:rFonts w:ascii="Arial" w:hAnsi="Arial" w:cs="Arial"/>
          <w:bCs/>
          <w:szCs w:val="24"/>
        </w:rPr>
        <w:t xml:space="preserve">The </w:t>
      </w:r>
      <w:r w:rsidR="00DE4D50" w:rsidRPr="00B0508B">
        <w:rPr>
          <w:rFonts w:ascii="Arial" w:hAnsi="Arial" w:cs="Arial"/>
          <w:bCs/>
          <w:szCs w:val="24"/>
        </w:rPr>
        <w:t>Twinkl</w:t>
      </w:r>
      <w:r w:rsidRPr="00B0508B">
        <w:rPr>
          <w:rFonts w:ascii="Arial" w:hAnsi="Arial" w:cs="Arial"/>
          <w:bCs/>
          <w:szCs w:val="24"/>
        </w:rPr>
        <w:t xml:space="preserve"> Programme offers us a comprehensive, carefully thought-through Scheme of Work which brings consistency and progression to our children’s learning in this vital curriculum area.</w:t>
      </w:r>
      <w:r w:rsidR="00205242">
        <w:rPr>
          <w:rFonts w:ascii="Arial" w:hAnsi="Arial" w:cs="Arial"/>
          <w:bCs/>
          <w:szCs w:val="24"/>
        </w:rPr>
        <w:t xml:space="preserve"> </w:t>
      </w:r>
      <w:r w:rsidR="00036E85" w:rsidRPr="00B0508B">
        <w:rPr>
          <w:rFonts w:ascii="Arial" w:hAnsi="Arial" w:cs="Arial"/>
          <w:bCs/>
          <w:szCs w:val="24"/>
        </w:rPr>
        <w:t xml:space="preserve">An </w:t>
      </w:r>
      <w:r w:rsidRPr="00B0508B">
        <w:rPr>
          <w:rFonts w:ascii="Arial" w:hAnsi="Arial" w:cs="Arial"/>
          <w:bCs/>
          <w:szCs w:val="24"/>
        </w:rPr>
        <w:t>overview of the programme</w:t>
      </w:r>
      <w:r w:rsidR="005D2F58" w:rsidRPr="00B0508B">
        <w:rPr>
          <w:rFonts w:ascii="Arial" w:hAnsi="Arial" w:cs="Arial"/>
          <w:bCs/>
          <w:szCs w:val="24"/>
        </w:rPr>
        <w:t xml:space="preserve"> </w:t>
      </w:r>
      <w:r w:rsidRPr="00B0508B">
        <w:rPr>
          <w:rFonts w:ascii="Arial" w:hAnsi="Arial" w:cs="Arial"/>
          <w:bCs/>
          <w:szCs w:val="24"/>
        </w:rPr>
        <w:t>can be seen on the school website.</w:t>
      </w:r>
    </w:p>
    <w:p w14:paraId="4B99056E" w14:textId="237F3947" w:rsidR="00ED341C" w:rsidRPr="00205242" w:rsidRDefault="007E29F9" w:rsidP="00205242">
      <w:pPr>
        <w:rPr>
          <w:rFonts w:ascii="Arial" w:hAnsi="Arial" w:cs="Arial"/>
          <w:bCs/>
          <w:szCs w:val="24"/>
        </w:rPr>
      </w:pPr>
      <w:r w:rsidRPr="00B0508B">
        <w:rPr>
          <w:rFonts w:ascii="Arial" w:hAnsi="Arial" w:cs="Arial"/>
          <w:bCs/>
          <w:szCs w:val="24"/>
        </w:rPr>
        <w:t>This also supports the “Personal Development”</w:t>
      </w:r>
      <w:r w:rsidR="00ED341C" w:rsidRPr="00B0508B">
        <w:rPr>
          <w:rFonts w:ascii="Arial" w:hAnsi="Arial" w:cs="Arial"/>
          <w:bCs/>
          <w:szCs w:val="24"/>
        </w:rPr>
        <w:t xml:space="preserve"> </w:t>
      </w:r>
      <w:r w:rsidR="003719A4" w:rsidRPr="00B0508B">
        <w:rPr>
          <w:rFonts w:ascii="Arial" w:hAnsi="Arial" w:cs="Arial"/>
          <w:bCs/>
          <w:szCs w:val="24"/>
        </w:rPr>
        <w:t>and</w:t>
      </w:r>
      <w:r w:rsidRPr="00B0508B">
        <w:rPr>
          <w:rFonts w:ascii="Arial" w:hAnsi="Arial" w:cs="Arial"/>
          <w:bCs/>
          <w:szCs w:val="24"/>
        </w:rPr>
        <w:t xml:space="preserve"> “Behaviour and Attitude” aspects required under the Ofsted Inspection Framework, as well as significantly contributing to the school’s Safeguarding and Equality Duties, the Government’s British Values </w:t>
      </w:r>
      <w:r w:rsidR="00ED341C" w:rsidRPr="00B0508B">
        <w:rPr>
          <w:rFonts w:ascii="Arial" w:hAnsi="Arial" w:cs="Arial"/>
          <w:bCs/>
          <w:szCs w:val="24"/>
        </w:rPr>
        <w:t>agenda</w:t>
      </w:r>
      <w:r w:rsidRPr="00B0508B">
        <w:rPr>
          <w:rFonts w:ascii="Arial" w:hAnsi="Arial" w:cs="Arial"/>
          <w:bCs/>
          <w:szCs w:val="24"/>
        </w:rPr>
        <w:t xml:space="preserve"> and the SMSC (Spiritual, Moral, Social, </w:t>
      </w:r>
      <w:r w:rsidR="002069BF" w:rsidRPr="00B0508B">
        <w:rPr>
          <w:rFonts w:ascii="Arial" w:hAnsi="Arial" w:cs="Arial"/>
          <w:bCs/>
          <w:szCs w:val="24"/>
        </w:rPr>
        <w:t>and Cultural</w:t>
      </w:r>
      <w:r w:rsidRPr="00B0508B">
        <w:rPr>
          <w:rFonts w:ascii="Arial" w:hAnsi="Arial" w:cs="Arial"/>
          <w:bCs/>
          <w:szCs w:val="24"/>
        </w:rPr>
        <w:t xml:space="preserve">) development opportunities provided for our children. </w:t>
      </w:r>
    </w:p>
    <w:p w14:paraId="45AB606B" w14:textId="77777777" w:rsidR="00ED341C" w:rsidRPr="00B0508B" w:rsidRDefault="00ED341C" w:rsidP="00ED341C">
      <w:pPr>
        <w:spacing w:after="0" w:line="240" w:lineRule="auto"/>
        <w:rPr>
          <w:rFonts w:ascii="Arial" w:hAnsi="Arial" w:cs="Arial"/>
          <w:color w:val="000000"/>
          <w:szCs w:val="24"/>
        </w:rPr>
      </w:pPr>
      <w:r w:rsidRPr="00B0508B">
        <w:rPr>
          <w:rFonts w:ascii="Arial" w:hAnsi="Arial" w:cs="Arial"/>
          <w:color w:val="000000"/>
          <w:szCs w:val="24"/>
        </w:rPr>
        <w:t>We include the statutory Relationships and Health Education within our whole-school PSHE Programme.</w:t>
      </w:r>
    </w:p>
    <w:p w14:paraId="124E8AC8" w14:textId="27FF7299" w:rsidR="003719A4" w:rsidRPr="00B0508B" w:rsidRDefault="003719A4" w:rsidP="00ED341C">
      <w:pPr>
        <w:spacing w:after="0" w:line="240" w:lineRule="auto"/>
        <w:rPr>
          <w:rFonts w:ascii="Arial" w:hAnsi="Arial" w:cs="Arial"/>
          <w:color w:val="000000"/>
          <w:szCs w:val="24"/>
        </w:rPr>
      </w:pPr>
    </w:p>
    <w:p w14:paraId="0D3960AF" w14:textId="77777777" w:rsidR="00DE4D50" w:rsidRPr="00B0508B" w:rsidRDefault="00113A2F" w:rsidP="00E21C12">
      <w:pPr>
        <w:rPr>
          <w:rFonts w:ascii="Arial" w:hAnsi="Arial" w:cs="Arial"/>
          <w:szCs w:val="24"/>
        </w:rPr>
      </w:pPr>
      <w:r w:rsidRPr="00B0508B">
        <w:rPr>
          <w:rFonts w:ascii="Arial" w:hAnsi="Arial" w:cs="Arial"/>
          <w:b/>
          <w:bCs/>
          <w:szCs w:val="24"/>
        </w:rPr>
        <w:t>Design &amp; Technology</w:t>
      </w:r>
      <w:r w:rsidRPr="00B0508B">
        <w:rPr>
          <w:rFonts w:ascii="Arial" w:hAnsi="Arial" w:cs="Arial"/>
          <w:szCs w:val="24"/>
        </w:rPr>
        <w:t xml:space="preserve"> </w:t>
      </w:r>
    </w:p>
    <w:p w14:paraId="51AC824D" w14:textId="6975E21A" w:rsidR="00113A2F" w:rsidRPr="00B0508B" w:rsidRDefault="00113A2F" w:rsidP="00E21C12">
      <w:pPr>
        <w:rPr>
          <w:rFonts w:ascii="Arial" w:hAnsi="Arial" w:cs="Arial"/>
          <w:szCs w:val="24"/>
        </w:rPr>
      </w:pPr>
      <w:r w:rsidRPr="00B0508B">
        <w:rPr>
          <w:rFonts w:ascii="Arial" w:hAnsi="Arial" w:cs="Arial"/>
          <w:szCs w:val="24"/>
        </w:rPr>
        <w:t>Using creativity and imagination, pupils design, make and evaluate products that solve real and relevant problems within a variety of contexts. They acquire a broad range of subject knowledge and skills, and draw on other areas of the curriculum such as mathematics, science, computing and art. Pupils learn how to take risks, becoming resourceful, innovative, enterprising and capable of participating successfully in an increasing</w:t>
      </w:r>
      <w:r w:rsidR="00031C62" w:rsidRPr="00B0508B">
        <w:rPr>
          <w:rFonts w:ascii="Arial" w:hAnsi="Arial" w:cs="Arial"/>
          <w:szCs w:val="24"/>
        </w:rPr>
        <w:t>ly</w:t>
      </w:r>
      <w:r w:rsidRPr="00B0508B">
        <w:rPr>
          <w:rFonts w:ascii="Arial" w:hAnsi="Arial" w:cs="Arial"/>
          <w:szCs w:val="24"/>
        </w:rPr>
        <w:t xml:space="preserve"> technological world.</w:t>
      </w:r>
    </w:p>
    <w:p w14:paraId="1D084080" w14:textId="77777777" w:rsidR="00DE4D50" w:rsidRPr="00B0508B" w:rsidRDefault="00113A2F" w:rsidP="005E686C">
      <w:pPr>
        <w:rPr>
          <w:rFonts w:ascii="Arial" w:hAnsi="Arial" w:cs="Arial"/>
          <w:szCs w:val="24"/>
        </w:rPr>
      </w:pPr>
      <w:r w:rsidRPr="00B0508B">
        <w:rPr>
          <w:rFonts w:ascii="Arial" w:hAnsi="Arial" w:cs="Arial"/>
          <w:b/>
          <w:bCs/>
          <w:szCs w:val="24"/>
        </w:rPr>
        <w:t>Foreign Languages</w:t>
      </w:r>
      <w:r w:rsidRPr="00B0508B">
        <w:rPr>
          <w:rFonts w:ascii="Arial" w:hAnsi="Arial" w:cs="Arial"/>
          <w:szCs w:val="24"/>
        </w:rPr>
        <w:t xml:space="preserve"> </w:t>
      </w:r>
    </w:p>
    <w:p w14:paraId="2B51CA73" w14:textId="3B2B152F" w:rsidR="00507D8A" w:rsidRPr="00B0508B" w:rsidRDefault="00113A2F" w:rsidP="00E21C12">
      <w:pPr>
        <w:rPr>
          <w:rFonts w:ascii="Arial" w:hAnsi="Arial" w:cs="Arial"/>
          <w:szCs w:val="24"/>
        </w:rPr>
      </w:pPr>
      <w:r w:rsidRPr="00B0508B">
        <w:rPr>
          <w:rFonts w:ascii="Arial" w:hAnsi="Arial" w:cs="Arial"/>
          <w:szCs w:val="24"/>
        </w:rPr>
        <w:t xml:space="preserve">We believe that teaching pupils different languages provides them with an opportunity to explore and understand other cultures, providing them with the skills to understand and respond to its speakers. </w:t>
      </w:r>
      <w:r w:rsidR="005E686C" w:rsidRPr="00B0508B">
        <w:rPr>
          <w:rFonts w:ascii="Arial" w:hAnsi="Arial" w:cs="Arial"/>
          <w:szCs w:val="24"/>
        </w:rPr>
        <w:t xml:space="preserve">In KS2, </w:t>
      </w:r>
      <w:r w:rsidR="002B79CF">
        <w:rPr>
          <w:rFonts w:ascii="Arial" w:hAnsi="Arial" w:cs="Arial"/>
          <w:szCs w:val="24"/>
        </w:rPr>
        <w:t xml:space="preserve">Spanish is taught, with lessons built on vocabulary </w:t>
      </w:r>
      <w:r w:rsidR="005E686C" w:rsidRPr="00B0508B">
        <w:rPr>
          <w:rFonts w:ascii="Arial" w:hAnsi="Arial" w:cs="Arial"/>
          <w:szCs w:val="24"/>
        </w:rPr>
        <w:t xml:space="preserve">and conversation </w:t>
      </w:r>
      <w:r w:rsidR="002B79CF">
        <w:rPr>
          <w:rFonts w:ascii="Arial" w:hAnsi="Arial" w:cs="Arial"/>
          <w:szCs w:val="24"/>
        </w:rPr>
        <w:t>supported by Twinkl resources.</w:t>
      </w:r>
    </w:p>
    <w:p w14:paraId="62D5AAD3" w14:textId="77777777" w:rsidR="00E05470" w:rsidRPr="00B0508B" w:rsidRDefault="00E05470" w:rsidP="00E21C12">
      <w:pPr>
        <w:rPr>
          <w:rFonts w:ascii="Arial" w:hAnsi="Arial" w:cs="Arial"/>
          <w:b/>
          <w:szCs w:val="24"/>
        </w:rPr>
      </w:pPr>
      <w:r w:rsidRPr="00B0508B">
        <w:rPr>
          <w:rFonts w:ascii="Arial" w:hAnsi="Arial" w:cs="Arial"/>
          <w:b/>
          <w:szCs w:val="24"/>
        </w:rPr>
        <w:t>Physical Education (PE)</w:t>
      </w:r>
    </w:p>
    <w:p w14:paraId="68EA86EF" w14:textId="57B90772" w:rsidR="0088783B" w:rsidRPr="00B0508B" w:rsidRDefault="00621E4D" w:rsidP="00621E4D">
      <w:pPr>
        <w:spacing w:after="160" w:line="259" w:lineRule="auto"/>
        <w:rPr>
          <w:rFonts w:ascii="Arial" w:hAnsi="Arial" w:cs="Arial"/>
          <w:szCs w:val="24"/>
        </w:rPr>
      </w:pPr>
      <w:r w:rsidRPr="00B0508B">
        <w:rPr>
          <w:rFonts w:ascii="Arial" w:hAnsi="Arial" w:cs="Arial"/>
          <w:szCs w:val="24"/>
        </w:rPr>
        <w:t>At St Peter’s, we are committed to inspire, engage and connect our pupils with physical learning opportunities that strength</w:t>
      </w:r>
      <w:r w:rsidR="00031C62" w:rsidRPr="00B0508B">
        <w:rPr>
          <w:rFonts w:ascii="Arial" w:hAnsi="Arial" w:cs="Arial"/>
          <w:szCs w:val="24"/>
        </w:rPr>
        <w:t>en</w:t>
      </w:r>
      <w:r w:rsidRPr="00B0508B">
        <w:rPr>
          <w:rFonts w:ascii="Arial" w:hAnsi="Arial" w:cs="Arial"/>
          <w:szCs w:val="24"/>
        </w:rPr>
        <w:t xml:space="preserve"> all areas of their learning and development. By providing a broad and balanced PE curriculum as well as after</w:t>
      </w:r>
      <w:r w:rsidR="00E111C7">
        <w:rPr>
          <w:rFonts w:ascii="Arial" w:hAnsi="Arial" w:cs="Arial"/>
          <w:szCs w:val="24"/>
        </w:rPr>
        <w:t xml:space="preserve"> </w:t>
      </w:r>
      <w:r w:rsidRPr="00B0508B">
        <w:rPr>
          <w:rFonts w:ascii="Arial" w:hAnsi="Arial" w:cs="Arial"/>
          <w:szCs w:val="24"/>
        </w:rPr>
        <w:t>school sports clubs and inter-school/intra-school opportunities, we aim to nurture a lifelong interest in physical wellbeing and healthy lifestyle. Our St Peter’s values are rooted in our sports curriculum and foster a positive caring environment, w</w:t>
      </w:r>
      <w:r w:rsidR="00AB1C55" w:rsidRPr="00B0508B">
        <w:rPr>
          <w:rFonts w:ascii="Arial" w:hAnsi="Arial" w:cs="Arial"/>
          <w:szCs w:val="24"/>
        </w:rPr>
        <w:t>h</w:t>
      </w:r>
      <w:r w:rsidRPr="00B0508B">
        <w:rPr>
          <w:rFonts w:ascii="Arial" w:hAnsi="Arial" w:cs="Arial"/>
          <w:szCs w:val="24"/>
        </w:rPr>
        <w:t xml:space="preserve">ere every child has the opportunity to reach their full potential. </w:t>
      </w:r>
    </w:p>
    <w:p w14:paraId="1FC39945" w14:textId="16A1AC72" w:rsidR="00621E4D" w:rsidRPr="00B0508B" w:rsidRDefault="00621E4D" w:rsidP="00621E4D">
      <w:pPr>
        <w:spacing w:after="160" w:line="259" w:lineRule="auto"/>
        <w:rPr>
          <w:rFonts w:ascii="Arial" w:hAnsi="Arial" w:cs="Arial"/>
          <w:szCs w:val="24"/>
        </w:rPr>
      </w:pPr>
      <w:r w:rsidRPr="00B0508B">
        <w:rPr>
          <w:rFonts w:ascii="Arial" w:hAnsi="Arial" w:cs="Arial"/>
          <w:szCs w:val="24"/>
        </w:rPr>
        <w:t xml:space="preserve">To ensure that all pupils are receiving the highest standards of physical education, each class is timetabled so that they have access to the hall and outdoor sports areas </w:t>
      </w:r>
      <w:r w:rsidR="002B79CF">
        <w:rPr>
          <w:rFonts w:ascii="Arial" w:hAnsi="Arial" w:cs="Arial"/>
          <w:szCs w:val="24"/>
        </w:rPr>
        <w:t>twice</w:t>
      </w:r>
      <w:r w:rsidRPr="00B0508B">
        <w:rPr>
          <w:rFonts w:ascii="Arial" w:hAnsi="Arial" w:cs="Arial"/>
          <w:szCs w:val="24"/>
        </w:rPr>
        <w:t xml:space="preserve"> a week, for approximately 45</w:t>
      </w:r>
      <w:r w:rsidR="002B79CF">
        <w:rPr>
          <w:rFonts w:ascii="Arial" w:hAnsi="Arial" w:cs="Arial"/>
          <w:szCs w:val="24"/>
        </w:rPr>
        <w:t xml:space="preserve"> </w:t>
      </w:r>
      <w:r w:rsidRPr="00B0508B">
        <w:rPr>
          <w:rFonts w:ascii="Arial" w:hAnsi="Arial" w:cs="Arial"/>
          <w:szCs w:val="24"/>
        </w:rPr>
        <w:t>minutes</w:t>
      </w:r>
      <w:r w:rsidR="00E111C7">
        <w:rPr>
          <w:rFonts w:ascii="Arial" w:hAnsi="Arial" w:cs="Arial"/>
          <w:szCs w:val="24"/>
        </w:rPr>
        <w:t xml:space="preserve">. The </w:t>
      </w:r>
      <w:r w:rsidR="00AB1C55" w:rsidRPr="00B0508B">
        <w:rPr>
          <w:rFonts w:ascii="Arial" w:hAnsi="Arial" w:cs="Arial"/>
          <w:szCs w:val="24"/>
        </w:rPr>
        <w:t>‘</w:t>
      </w:r>
      <w:r w:rsidR="00352662" w:rsidRPr="00B0508B">
        <w:rPr>
          <w:rFonts w:ascii="Arial" w:hAnsi="Arial" w:cs="Arial"/>
          <w:szCs w:val="24"/>
        </w:rPr>
        <w:t xml:space="preserve">Twinkl </w:t>
      </w:r>
      <w:r w:rsidR="00AB1C55" w:rsidRPr="00B0508B">
        <w:rPr>
          <w:rFonts w:ascii="Arial" w:hAnsi="Arial" w:cs="Arial"/>
          <w:szCs w:val="24"/>
        </w:rPr>
        <w:t>Move’ scheme of work forms the basis of all learning and is developed by our PE specialist.</w:t>
      </w:r>
      <w:r w:rsidR="002B79CF">
        <w:rPr>
          <w:rFonts w:ascii="Arial" w:hAnsi="Arial" w:cs="Arial"/>
          <w:szCs w:val="24"/>
        </w:rPr>
        <w:t xml:space="preserve"> Children have the opportunity to participate in the Daily Mile each morning.</w:t>
      </w:r>
    </w:p>
    <w:p w14:paraId="0562CB0E" w14:textId="082F24AC" w:rsidR="00621E4D" w:rsidRPr="00B0508B" w:rsidRDefault="00C963EB" w:rsidP="00C81158">
      <w:pPr>
        <w:spacing w:after="160" w:line="259" w:lineRule="auto"/>
        <w:rPr>
          <w:rFonts w:ascii="Arial" w:hAnsi="Arial" w:cs="Arial"/>
          <w:szCs w:val="24"/>
        </w:rPr>
      </w:pPr>
      <w:r w:rsidRPr="00B0508B">
        <w:rPr>
          <w:rFonts w:ascii="Arial" w:hAnsi="Arial" w:cs="Arial"/>
          <w:szCs w:val="24"/>
        </w:rPr>
        <w:lastRenderedPageBreak/>
        <w:t>T</w:t>
      </w:r>
      <w:r w:rsidR="00621E4D" w:rsidRPr="00B0508B">
        <w:rPr>
          <w:rFonts w:ascii="Arial" w:hAnsi="Arial" w:cs="Arial"/>
          <w:szCs w:val="24"/>
        </w:rPr>
        <w:t xml:space="preserve">eaching staff deliver high quality PE activities/lessons which focus on specific areas (gymnastics, athletics, team games </w:t>
      </w:r>
      <w:r w:rsidR="002069BF" w:rsidRPr="00B0508B">
        <w:rPr>
          <w:rFonts w:ascii="Arial" w:hAnsi="Arial" w:cs="Arial"/>
          <w:szCs w:val="24"/>
        </w:rPr>
        <w:t>etc.</w:t>
      </w:r>
      <w:r w:rsidR="00621E4D" w:rsidRPr="00B0508B">
        <w:rPr>
          <w:rFonts w:ascii="Arial" w:hAnsi="Arial" w:cs="Arial"/>
          <w:szCs w:val="24"/>
        </w:rPr>
        <w:t xml:space="preserve">). Swimming lessons are provided by qualified instructors at </w:t>
      </w:r>
      <w:r w:rsidR="00D81D89" w:rsidRPr="00B0508B">
        <w:rPr>
          <w:rFonts w:ascii="Arial" w:hAnsi="Arial" w:cs="Arial"/>
          <w:szCs w:val="24"/>
        </w:rPr>
        <w:t xml:space="preserve">Leominster </w:t>
      </w:r>
      <w:r w:rsidR="00205242">
        <w:rPr>
          <w:rFonts w:ascii="Arial" w:hAnsi="Arial" w:cs="Arial"/>
          <w:szCs w:val="24"/>
        </w:rPr>
        <w:t>Swimming</w:t>
      </w:r>
      <w:r w:rsidR="00D81D89" w:rsidRPr="00B0508B">
        <w:rPr>
          <w:rFonts w:ascii="Arial" w:hAnsi="Arial" w:cs="Arial"/>
          <w:szCs w:val="24"/>
        </w:rPr>
        <w:t xml:space="preserve"> Pool</w:t>
      </w:r>
      <w:r w:rsidRPr="00B0508B">
        <w:rPr>
          <w:rFonts w:ascii="Arial" w:hAnsi="Arial" w:cs="Arial"/>
          <w:szCs w:val="24"/>
        </w:rPr>
        <w:t xml:space="preserve"> for children in years 4 and 6</w:t>
      </w:r>
      <w:r w:rsidR="00D81D89" w:rsidRPr="00B0508B">
        <w:rPr>
          <w:rFonts w:ascii="Arial" w:hAnsi="Arial" w:cs="Arial"/>
          <w:szCs w:val="24"/>
        </w:rPr>
        <w:t>.</w:t>
      </w:r>
      <w:r w:rsidR="00621E4D" w:rsidRPr="00B0508B">
        <w:rPr>
          <w:rFonts w:ascii="Arial" w:hAnsi="Arial" w:cs="Arial"/>
          <w:szCs w:val="24"/>
        </w:rPr>
        <w:t xml:space="preserve"> </w:t>
      </w:r>
      <w:r w:rsidRPr="00B0508B">
        <w:rPr>
          <w:rFonts w:ascii="Arial" w:hAnsi="Arial" w:cs="Arial"/>
          <w:szCs w:val="24"/>
        </w:rPr>
        <w:t xml:space="preserve">Examples of </w:t>
      </w:r>
      <w:r w:rsidR="002B79CF">
        <w:rPr>
          <w:rFonts w:ascii="Arial" w:hAnsi="Arial" w:cs="Arial"/>
          <w:szCs w:val="24"/>
        </w:rPr>
        <w:t>after school clubs provided</w:t>
      </w:r>
      <w:r w:rsidRPr="00B0508B">
        <w:rPr>
          <w:rFonts w:ascii="Arial" w:hAnsi="Arial" w:cs="Arial"/>
          <w:szCs w:val="24"/>
        </w:rPr>
        <w:t xml:space="preserve"> are:</w:t>
      </w:r>
      <w:r w:rsidR="00621E4D" w:rsidRPr="00B0508B">
        <w:rPr>
          <w:rFonts w:ascii="Arial" w:hAnsi="Arial" w:cs="Arial"/>
          <w:szCs w:val="24"/>
        </w:rPr>
        <w:t xml:space="preserve"> dance</w:t>
      </w:r>
      <w:r w:rsidR="002B79CF">
        <w:rPr>
          <w:rFonts w:ascii="Arial" w:hAnsi="Arial" w:cs="Arial"/>
          <w:szCs w:val="24"/>
        </w:rPr>
        <w:t>, football</w:t>
      </w:r>
      <w:r w:rsidR="00621E4D" w:rsidRPr="00B0508B">
        <w:rPr>
          <w:rFonts w:ascii="Arial" w:hAnsi="Arial" w:cs="Arial"/>
          <w:szCs w:val="24"/>
        </w:rPr>
        <w:t xml:space="preserve">, </w:t>
      </w:r>
      <w:r w:rsidR="002B79CF">
        <w:rPr>
          <w:rFonts w:ascii="Arial" w:hAnsi="Arial" w:cs="Arial"/>
          <w:szCs w:val="24"/>
        </w:rPr>
        <w:t xml:space="preserve">netball, hockey and </w:t>
      </w:r>
      <w:r w:rsidR="00621E4D" w:rsidRPr="00B0508B">
        <w:rPr>
          <w:rFonts w:ascii="Arial" w:hAnsi="Arial" w:cs="Arial"/>
          <w:szCs w:val="24"/>
        </w:rPr>
        <w:t>outdoor learning. Different clubs are introduced base</w:t>
      </w:r>
      <w:r w:rsidR="00A9458F" w:rsidRPr="00B0508B">
        <w:rPr>
          <w:rFonts w:ascii="Arial" w:hAnsi="Arial" w:cs="Arial"/>
          <w:szCs w:val="24"/>
        </w:rPr>
        <w:t>d</w:t>
      </w:r>
      <w:r w:rsidR="00621E4D" w:rsidRPr="00B0508B">
        <w:rPr>
          <w:rFonts w:ascii="Arial" w:hAnsi="Arial" w:cs="Arial"/>
          <w:szCs w:val="24"/>
        </w:rPr>
        <w:t xml:space="preserve"> on the interest of pupils, with the aim of inspiring and engaging pupils across the school. In association with Stride Active we aim to provide opportunities for our pupils to participate in a range of intra-school and inter-school competitions, making connections throughout our local community and providing opportunities for physical challenge, positive competition, leadership and teamwork, regardless of ability. </w:t>
      </w:r>
    </w:p>
    <w:p w14:paraId="24E33F66" w14:textId="77777777" w:rsidR="00020CD5" w:rsidRDefault="00020CD5" w:rsidP="00C81158">
      <w:pPr>
        <w:spacing w:after="160" w:line="259" w:lineRule="auto"/>
        <w:rPr>
          <w:rFonts w:ascii="Arial" w:hAnsi="Arial" w:cs="Arial"/>
          <w:b/>
          <w:szCs w:val="24"/>
        </w:rPr>
      </w:pPr>
      <w:r>
        <w:rPr>
          <w:rFonts w:ascii="Arial" w:hAnsi="Arial" w:cs="Arial"/>
          <w:b/>
          <w:szCs w:val="24"/>
        </w:rPr>
        <w:t>Outdoor Education</w:t>
      </w:r>
    </w:p>
    <w:p w14:paraId="117AB206" w14:textId="45BA0486" w:rsidR="00A10896" w:rsidRPr="00826E53" w:rsidRDefault="00E111C7" w:rsidP="00826E53">
      <w:pPr>
        <w:spacing w:after="160" w:line="259" w:lineRule="auto"/>
        <w:rPr>
          <w:rFonts w:ascii="Arial" w:hAnsi="Arial" w:cs="Arial"/>
          <w:szCs w:val="24"/>
        </w:rPr>
      </w:pPr>
      <w:r>
        <w:rPr>
          <w:rFonts w:ascii="Arial" w:hAnsi="Arial" w:cs="Arial"/>
          <w:szCs w:val="24"/>
        </w:rPr>
        <w:t>We are fortunate to have a forest school practitioner and a wonderful forest school site in school. Every child will have forest school sessions each year they are in school.</w:t>
      </w:r>
    </w:p>
    <w:p w14:paraId="70421C64" w14:textId="17CC3E32" w:rsidR="00697905" w:rsidRPr="00B0508B" w:rsidRDefault="00113A2F" w:rsidP="009F21EA">
      <w:pPr>
        <w:rPr>
          <w:rFonts w:ascii="Arial" w:hAnsi="Arial" w:cs="Arial"/>
          <w:b/>
          <w:bCs/>
          <w:szCs w:val="24"/>
        </w:rPr>
      </w:pPr>
      <w:r w:rsidRPr="00B0508B">
        <w:rPr>
          <w:rFonts w:ascii="Arial" w:hAnsi="Arial" w:cs="Arial"/>
          <w:b/>
          <w:bCs/>
          <w:szCs w:val="24"/>
        </w:rPr>
        <w:t>EYFS Curriculum</w:t>
      </w:r>
    </w:p>
    <w:p w14:paraId="4C3F8B60" w14:textId="77777777" w:rsidR="00113A2F" w:rsidRPr="00B0508B" w:rsidRDefault="00113A2F" w:rsidP="009F21EA">
      <w:pPr>
        <w:rPr>
          <w:rFonts w:ascii="Arial" w:hAnsi="Arial" w:cs="Arial"/>
          <w:szCs w:val="24"/>
        </w:rPr>
      </w:pPr>
      <w:r w:rsidRPr="00B0508B">
        <w:rPr>
          <w:rFonts w:ascii="Arial" w:hAnsi="Arial" w:cs="Arial"/>
          <w:szCs w:val="24"/>
        </w:rPr>
        <w:t xml:space="preserve">At the heart of our teaching and learning in the early years are the characteristics of effective learning which are essential for children’s development. </w:t>
      </w:r>
    </w:p>
    <w:p w14:paraId="16945AEB" w14:textId="4F4BB8C8" w:rsidR="00113A2F" w:rsidRPr="00B0508B" w:rsidRDefault="000052A5" w:rsidP="00113A2F">
      <w:pPr>
        <w:numPr>
          <w:ilvl w:val="1"/>
          <w:numId w:val="17"/>
        </w:numPr>
        <w:rPr>
          <w:rFonts w:ascii="Arial" w:hAnsi="Arial" w:cs="Arial"/>
          <w:szCs w:val="24"/>
        </w:rPr>
      </w:pPr>
      <w:r w:rsidRPr="00B0508B">
        <w:rPr>
          <w:rFonts w:ascii="Arial" w:hAnsi="Arial" w:cs="Arial"/>
          <w:szCs w:val="24"/>
        </w:rPr>
        <w:t>Playing and Exploring</w:t>
      </w:r>
    </w:p>
    <w:p w14:paraId="0082B168" w14:textId="77777777" w:rsidR="00113A2F" w:rsidRPr="00B0508B" w:rsidRDefault="00113A2F" w:rsidP="00113A2F">
      <w:pPr>
        <w:numPr>
          <w:ilvl w:val="1"/>
          <w:numId w:val="17"/>
        </w:numPr>
        <w:rPr>
          <w:rFonts w:ascii="Arial" w:hAnsi="Arial" w:cs="Arial"/>
          <w:szCs w:val="24"/>
        </w:rPr>
      </w:pPr>
      <w:r w:rsidRPr="00B0508B">
        <w:rPr>
          <w:rFonts w:ascii="Arial" w:hAnsi="Arial" w:cs="Arial"/>
          <w:szCs w:val="24"/>
        </w:rPr>
        <w:t xml:space="preserve">Active Learning </w:t>
      </w:r>
    </w:p>
    <w:p w14:paraId="537487A4" w14:textId="77777777" w:rsidR="00D347A2" w:rsidRPr="00B0508B" w:rsidRDefault="00113A2F" w:rsidP="00113A2F">
      <w:pPr>
        <w:numPr>
          <w:ilvl w:val="1"/>
          <w:numId w:val="17"/>
        </w:numPr>
        <w:rPr>
          <w:rFonts w:ascii="Arial" w:hAnsi="Arial" w:cs="Arial"/>
          <w:szCs w:val="24"/>
        </w:rPr>
      </w:pPr>
      <w:r w:rsidRPr="00B0508B">
        <w:rPr>
          <w:rFonts w:ascii="Arial" w:hAnsi="Arial" w:cs="Arial"/>
          <w:szCs w:val="24"/>
        </w:rPr>
        <w:t xml:space="preserve">Creating and Thinking Critically </w:t>
      </w:r>
    </w:p>
    <w:p w14:paraId="268A74CF" w14:textId="77777777" w:rsidR="00D347A2" w:rsidRPr="00B0508B" w:rsidRDefault="00113A2F" w:rsidP="00E111C7">
      <w:pPr>
        <w:rPr>
          <w:rFonts w:ascii="Arial" w:hAnsi="Arial" w:cs="Arial"/>
          <w:szCs w:val="24"/>
        </w:rPr>
      </w:pPr>
      <w:r w:rsidRPr="00B0508B">
        <w:rPr>
          <w:rFonts w:ascii="Arial" w:hAnsi="Arial" w:cs="Arial"/>
          <w:szCs w:val="24"/>
        </w:rPr>
        <w:t xml:space="preserve">Our Early Years curriculum is supported by the statutory and non-statutory guidance for the Early Years Foundation Stage (Department for Education and Skills). Our Early Years Foundation Stage curriculum supports Learning and Development within seven main curriculum areas: </w:t>
      </w:r>
    </w:p>
    <w:p w14:paraId="19F8C8D7" w14:textId="77777777" w:rsidR="00D347A2" w:rsidRPr="00B0508B" w:rsidRDefault="00113A2F" w:rsidP="001B28DC">
      <w:pPr>
        <w:ind w:left="1440" w:hanging="306"/>
        <w:rPr>
          <w:rFonts w:ascii="Arial" w:hAnsi="Arial" w:cs="Arial"/>
          <w:szCs w:val="24"/>
        </w:rPr>
      </w:pPr>
      <w:r w:rsidRPr="00B0508B">
        <w:rPr>
          <w:rFonts w:ascii="Arial" w:hAnsi="Arial" w:cs="Arial"/>
          <w:szCs w:val="24"/>
        </w:rPr>
        <w:t xml:space="preserve">1. Personal, Social and Emotional Development </w:t>
      </w:r>
    </w:p>
    <w:p w14:paraId="570016CB" w14:textId="77777777" w:rsidR="00D347A2" w:rsidRPr="00B0508B" w:rsidRDefault="00113A2F" w:rsidP="001B28DC">
      <w:pPr>
        <w:ind w:left="1440" w:hanging="306"/>
        <w:rPr>
          <w:rFonts w:ascii="Arial" w:hAnsi="Arial" w:cs="Arial"/>
          <w:szCs w:val="24"/>
        </w:rPr>
      </w:pPr>
      <w:r w:rsidRPr="00B0508B">
        <w:rPr>
          <w:rFonts w:ascii="Arial" w:hAnsi="Arial" w:cs="Arial"/>
          <w:szCs w:val="24"/>
        </w:rPr>
        <w:t xml:space="preserve">2. Communication and Language </w:t>
      </w:r>
    </w:p>
    <w:p w14:paraId="7F1CCF9B" w14:textId="77777777" w:rsidR="00D347A2" w:rsidRPr="00B0508B" w:rsidRDefault="00113A2F" w:rsidP="001B28DC">
      <w:pPr>
        <w:ind w:left="1440" w:hanging="306"/>
        <w:rPr>
          <w:rFonts w:ascii="Arial" w:hAnsi="Arial" w:cs="Arial"/>
          <w:szCs w:val="24"/>
        </w:rPr>
      </w:pPr>
      <w:r w:rsidRPr="00B0508B">
        <w:rPr>
          <w:rFonts w:ascii="Arial" w:hAnsi="Arial" w:cs="Arial"/>
          <w:szCs w:val="24"/>
        </w:rPr>
        <w:t xml:space="preserve">3. Physical Development </w:t>
      </w:r>
    </w:p>
    <w:p w14:paraId="0D6235C9" w14:textId="77777777" w:rsidR="00D347A2" w:rsidRPr="00B0508B" w:rsidRDefault="00113A2F" w:rsidP="001B28DC">
      <w:pPr>
        <w:ind w:left="1440" w:hanging="306"/>
        <w:rPr>
          <w:rFonts w:ascii="Arial" w:hAnsi="Arial" w:cs="Arial"/>
          <w:szCs w:val="24"/>
        </w:rPr>
      </w:pPr>
      <w:r w:rsidRPr="00B0508B">
        <w:rPr>
          <w:rFonts w:ascii="Arial" w:hAnsi="Arial" w:cs="Arial"/>
          <w:szCs w:val="24"/>
        </w:rPr>
        <w:t xml:space="preserve">4. Literacy </w:t>
      </w:r>
    </w:p>
    <w:p w14:paraId="469F3D5D" w14:textId="77777777" w:rsidR="00697905" w:rsidRPr="00B0508B" w:rsidRDefault="00113A2F" w:rsidP="001B28DC">
      <w:pPr>
        <w:ind w:left="1440" w:hanging="306"/>
        <w:rPr>
          <w:rFonts w:ascii="Arial" w:hAnsi="Arial" w:cs="Arial"/>
          <w:szCs w:val="24"/>
        </w:rPr>
      </w:pPr>
      <w:r w:rsidRPr="00B0508B">
        <w:rPr>
          <w:rFonts w:ascii="Arial" w:hAnsi="Arial" w:cs="Arial"/>
          <w:szCs w:val="24"/>
        </w:rPr>
        <w:t>5. Mathematics</w:t>
      </w:r>
    </w:p>
    <w:p w14:paraId="0B63438C" w14:textId="5DE71104" w:rsidR="5E397AEF" w:rsidRPr="00B0508B" w:rsidRDefault="000052A5" w:rsidP="001B28DC">
      <w:pPr>
        <w:ind w:left="1440" w:hanging="306"/>
        <w:rPr>
          <w:rFonts w:ascii="Arial" w:hAnsi="Arial" w:cs="Arial"/>
          <w:sz w:val="20"/>
        </w:rPr>
      </w:pPr>
      <w:r w:rsidRPr="00B0508B">
        <w:rPr>
          <w:rFonts w:ascii="Arial" w:hAnsi="Arial" w:cs="Arial"/>
          <w:szCs w:val="24"/>
        </w:rPr>
        <w:t>6. Understanding t</w:t>
      </w:r>
      <w:r w:rsidR="5E397AEF" w:rsidRPr="00B0508B">
        <w:rPr>
          <w:rFonts w:ascii="Arial" w:hAnsi="Arial" w:cs="Arial"/>
          <w:szCs w:val="24"/>
        </w:rPr>
        <w:t>he World</w:t>
      </w:r>
    </w:p>
    <w:p w14:paraId="4BCDC87E" w14:textId="42595423" w:rsidR="5E397AEF" w:rsidRPr="00B0508B" w:rsidRDefault="5E397AEF" w:rsidP="001B28DC">
      <w:pPr>
        <w:ind w:left="1440" w:hanging="306"/>
        <w:rPr>
          <w:rFonts w:ascii="Arial" w:hAnsi="Arial" w:cs="Arial"/>
          <w:sz w:val="20"/>
        </w:rPr>
      </w:pPr>
      <w:r w:rsidRPr="00B0508B">
        <w:rPr>
          <w:rFonts w:ascii="Arial" w:hAnsi="Arial" w:cs="Arial"/>
          <w:szCs w:val="24"/>
        </w:rPr>
        <w:t>7. Expressive Arts and Design</w:t>
      </w:r>
    </w:p>
    <w:p w14:paraId="655208E1" w14:textId="46989B3A" w:rsidR="002202F4" w:rsidRPr="00B0508B" w:rsidRDefault="001E2E84" w:rsidP="009F21EA">
      <w:pPr>
        <w:rPr>
          <w:rFonts w:ascii="Arial" w:hAnsi="Arial" w:cs="Arial"/>
          <w:szCs w:val="24"/>
        </w:rPr>
      </w:pPr>
      <w:r w:rsidRPr="00B0508B">
        <w:rPr>
          <w:rFonts w:ascii="Arial" w:hAnsi="Arial" w:cs="Arial"/>
          <w:szCs w:val="24"/>
        </w:rPr>
        <w:t>All child</w:t>
      </w:r>
      <w:r w:rsidR="00C963EB" w:rsidRPr="00B0508B">
        <w:rPr>
          <w:rFonts w:ascii="Arial" w:hAnsi="Arial" w:cs="Arial"/>
          <w:szCs w:val="24"/>
        </w:rPr>
        <w:t>ren</w:t>
      </w:r>
      <w:r w:rsidRPr="00B0508B">
        <w:rPr>
          <w:rFonts w:ascii="Arial" w:hAnsi="Arial" w:cs="Arial"/>
          <w:szCs w:val="24"/>
        </w:rPr>
        <w:t xml:space="preserve"> are given guidance and support to develop their confidence, willingness to try new things and resilience to challenge their learning.</w:t>
      </w:r>
      <w:r w:rsidR="00E111C7">
        <w:rPr>
          <w:rFonts w:ascii="Arial" w:hAnsi="Arial" w:cs="Arial"/>
          <w:szCs w:val="24"/>
        </w:rPr>
        <w:t xml:space="preserve"> </w:t>
      </w:r>
      <w:r w:rsidRPr="00B0508B">
        <w:rPr>
          <w:rFonts w:ascii="Arial" w:hAnsi="Arial" w:cs="Arial"/>
          <w:szCs w:val="24"/>
        </w:rPr>
        <w:t xml:space="preserve">At St Peter’s we encourage unique children by following their personal interests and developing these passions into all lessons. </w:t>
      </w:r>
    </w:p>
    <w:p w14:paraId="6A90AC02" w14:textId="165E4D16" w:rsidR="002B79CF" w:rsidRDefault="002B79CF" w:rsidP="008776D8">
      <w:pPr>
        <w:spacing w:after="0" w:line="240" w:lineRule="auto"/>
        <w:rPr>
          <w:rFonts w:ascii="Arial" w:eastAsia="Times New Roman" w:hAnsi="Arial" w:cs="Arial"/>
          <w:b/>
          <w:bCs/>
          <w:color w:val="000000"/>
          <w:szCs w:val="24"/>
          <w:lang w:eastAsia="en-GB"/>
        </w:rPr>
      </w:pPr>
    </w:p>
    <w:p w14:paraId="291C9706" w14:textId="5E332148" w:rsidR="008776D8" w:rsidRPr="00B0508B" w:rsidRDefault="008776D8" w:rsidP="008776D8">
      <w:pPr>
        <w:spacing w:after="0" w:line="240" w:lineRule="auto"/>
        <w:rPr>
          <w:rFonts w:eastAsia="Times New Roman" w:cs="Segoe UI"/>
          <w:color w:val="000000"/>
          <w:szCs w:val="24"/>
          <w:lang w:eastAsia="en-GB"/>
        </w:rPr>
      </w:pPr>
      <w:r w:rsidRPr="00B0508B">
        <w:rPr>
          <w:rFonts w:ascii="Arial" w:eastAsia="Times New Roman" w:hAnsi="Arial" w:cs="Arial"/>
          <w:b/>
          <w:bCs/>
          <w:color w:val="000000"/>
          <w:szCs w:val="24"/>
          <w:lang w:eastAsia="en-GB"/>
        </w:rPr>
        <w:t>Enrichment</w:t>
      </w:r>
      <w:r w:rsidRPr="00B0508B">
        <w:rPr>
          <w:rFonts w:eastAsia="Times New Roman" w:cs="Segoe UI"/>
          <w:color w:val="000000"/>
          <w:szCs w:val="24"/>
          <w:lang w:eastAsia="en-GB"/>
        </w:rPr>
        <w:t xml:space="preserve"> </w:t>
      </w:r>
    </w:p>
    <w:p w14:paraId="34CE0A41" w14:textId="77777777" w:rsidR="008776D8" w:rsidRPr="00B0508B" w:rsidRDefault="008776D8" w:rsidP="008776D8">
      <w:pPr>
        <w:spacing w:after="0" w:line="240" w:lineRule="auto"/>
        <w:rPr>
          <w:rFonts w:eastAsia="Times New Roman" w:cs="Segoe UI"/>
          <w:color w:val="000000"/>
          <w:szCs w:val="24"/>
          <w:lang w:eastAsia="en-GB"/>
        </w:rPr>
      </w:pPr>
    </w:p>
    <w:p w14:paraId="0CDAB984" w14:textId="0ECF3F30" w:rsidR="008776D8" w:rsidRPr="002B79CF" w:rsidRDefault="008776D8" w:rsidP="002B79CF">
      <w:pPr>
        <w:spacing w:line="240" w:lineRule="auto"/>
        <w:rPr>
          <w:rFonts w:eastAsia="Times New Roman" w:cs="Segoe UI"/>
          <w:color w:val="000000"/>
          <w:szCs w:val="24"/>
          <w:lang w:eastAsia="en-GB"/>
        </w:rPr>
      </w:pPr>
      <w:r w:rsidRPr="00B0508B">
        <w:rPr>
          <w:rFonts w:ascii="Arial" w:eastAsia="Times New Roman" w:hAnsi="Arial" w:cs="Arial"/>
          <w:color w:val="000000"/>
          <w:szCs w:val="24"/>
          <w:lang w:eastAsia="en-GB"/>
        </w:rPr>
        <w:t xml:space="preserve">We are committed to the broadest educational offering, and that means looking beyond the National Curriculum. A very successful enrichment programme </w:t>
      </w:r>
      <w:r w:rsidR="00C963EB" w:rsidRPr="00B0508B">
        <w:rPr>
          <w:rFonts w:ascii="Arial" w:eastAsia="Times New Roman" w:hAnsi="Arial" w:cs="Arial"/>
          <w:color w:val="000000"/>
          <w:szCs w:val="24"/>
          <w:lang w:eastAsia="en-GB"/>
        </w:rPr>
        <w:t xml:space="preserve">which </w:t>
      </w:r>
      <w:r w:rsidRPr="00B0508B">
        <w:rPr>
          <w:rFonts w:ascii="Arial" w:eastAsia="Times New Roman" w:hAnsi="Arial" w:cs="Arial"/>
          <w:color w:val="000000"/>
          <w:szCs w:val="24"/>
          <w:lang w:eastAsia="en-GB"/>
        </w:rPr>
        <w:t xml:space="preserve">draws upon a wide range of adult skills is </w:t>
      </w:r>
      <w:r w:rsidRPr="00B0508B">
        <w:rPr>
          <w:rFonts w:ascii="Arial" w:eastAsia="Times New Roman" w:hAnsi="Arial" w:cs="Arial"/>
          <w:color w:val="000000"/>
          <w:szCs w:val="24"/>
          <w:lang w:eastAsia="en-GB"/>
        </w:rPr>
        <w:lastRenderedPageBreak/>
        <w:t>offered through school trips, visiting specialists and themed days and week</w:t>
      </w:r>
      <w:r w:rsidR="002B79CF">
        <w:rPr>
          <w:rFonts w:ascii="Arial" w:eastAsia="Times New Roman" w:hAnsi="Arial" w:cs="Arial"/>
          <w:color w:val="000000"/>
          <w:szCs w:val="24"/>
          <w:lang w:eastAsia="en-GB"/>
        </w:rPr>
        <w:t>. Children have</w:t>
      </w:r>
      <w:r w:rsidRPr="00B0508B">
        <w:rPr>
          <w:rFonts w:ascii="Arial" w:hAnsi="Arial" w:cs="Arial"/>
          <w:szCs w:val="24"/>
        </w:rPr>
        <w:t xml:space="preserve"> excellent opportunities to engage with people, places and buildings in new ways and to ‘learn by doing’.  </w:t>
      </w:r>
    </w:p>
    <w:p w14:paraId="1155EF24" w14:textId="77777777" w:rsidR="008226EF" w:rsidRDefault="008226EF" w:rsidP="008776D8">
      <w:pPr>
        <w:spacing w:after="160" w:line="256" w:lineRule="auto"/>
        <w:rPr>
          <w:rFonts w:ascii="Arial" w:hAnsi="Arial" w:cs="Arial"/>
          <w:szCs w:val="24"/>
        </w:rPr>
      </w:pPr>
    </w:p>
    <w:p w14:paraId="4ADD01B2" w14:textId="53DE46FB" w:rsidR="008776D8" w:rsidRPr="00B0508B" w:rsidRDefault="008776D8" w:rsidP="008776D8">
      <w:pPr>
        <w:spacing w:after="160" w:line="256" w:lineRule="auto"/>
        <w:rPr>
          <w:rFonts w:ascii="Arial" w:hAnsi="Arial" w:cs="Arial"/>
          <w:szCs w:val="24"/>
        </w:rPr>
      </w:pPr>
      <w:r w:rsidRPr="00B0508B">
        <w:rPr>
          <w:rFonts w:ascii="Arial" w:hAnsi="Arial" w:cs="Arial"/>
          <w:szCs w:val="24"/>
        </w:rPr>
        <w:t>Throughout their time at St Peter’s children often have the opportunity to;</w:t>
      </w:r>
    </w:p>
    <w:p w14:paraId="240FFEF5" w14:textId="77777777" w:rsidR="008776D8" w:rsidRPr="00B0508B" w:rsidRDefault="008776D8" w:rsidP="008776D8">
      <w:pPr>
        <w:numPr>
          <w:ilvl w:val="0"/>
          <w:numId w:val="19"/>
        </w:numPr>
        <w:spacing w:after="160" w:line="256" w:lineRule="auto"/>
        <w:contextualSpacing/>
        <w:rPr>
          <w:rFonts w:ascii="Arial" w:hAnsi="Arial" w:cs="Arial"/>
          <w:szCs w:val="24"/>
        </w:rPr>
      </w:pPr>
      <w:r w:rsidRPr="00B0508B">
        <w:rPr>
          <w:rFonts w:ascii="Arial" w:hAnsi="Arial" w:cs="Arial"/>
          <w:szCs w:val="24"/>
        </w:rPr>
        <w:t>Explore our local area.</w:t>
      </w:r>
    </w:p>
    <w:p w14:paraId="0DED22BB" w14:textId="35AC560B" w:rsidR="008776D8" w:rsidRDefault="008776D8" w:rsidP="008776D8">
      <w:pPr>
        <w:numPr>
          <w:ilvl w:val="0"/>
          <w:numId w:val="19"/>
        </w:numPr>
        <w:spacing w:after="160" w:line="256" w:lineRule="auto"/>
        <w:contextualSpacing/>
        <w:rPr>
          <w:rFonts w:ascii="Arial" w:hAnsi="Arial" w:cs="Arial"/>
          <w:szCs w:val="24"/>
        </w:rPr>
      </w:pPr>
      <w:r w:rsidRPr="00B0508B">
        <w:rPr>
          <w:rFonts w:ascii="Arial" w:hAnsi="Arial" w:cs="Arial"/>
          <w:szCs w:val="24"/>
        </w:rPr>
        <w:t>Visit local farms.</w:t>
      </w:r>
    </w:p>
    <w:p w14:paraId="6BD828A3" w14:textId="77777777" w:rsidR="00826E53" w:rsidRDefault="005F561A" w:rsidP="00B0078E">
      <w:pPr>
        <w:numPr>
          <w:ilvl w:val="0"/>
          <w:numId w:val="19"/>
        </w:numPr>
        <w:spacing w:after="160" w:line="256" w:lineRule="auto"/>
        <w:contextualSpacing/>
        <w:rPr>
          <w:rFonts w:ascii="Arial" w:hAnsi="Arial" w:cs="Arial"/>
          <w:szCs w:val="24"/>
        </w:rPr>
      </w:pPr>
      <w:r w:rsidRPr="001C4340">
        <w:rPr>
          <w:rFonts w:ascii="Arial" w:hAnsi="Arial" w:cs="Arial"/>
          <w:szCs w:val="24"/>
        </w:rPr>
        <w:t>Take part in local projects such as the town’s Scarecrow Festival</w:t>
      </w:r>
      <w:r w:rsidR="00826E53">
        <w:rPr>
          <w:rFonts w:ascii="Arial" w:hAnsi="Arial" w:cs="Arial"/>
          <w:szCs w:val="24"/>
        </w:rPr>
        <w:t>, Bromyard Poetry Competition</w:t>
      </w:r>
      <w:r w:rsidRPr="001C4340">
        <w:rPr>
          <w:rFonts w:ascii="Arial" w:hAnsi="Arial" w:cs="Arial"/>
          <w:szCs w:val="24"/>
        </w:rPr>
        <w:t xml:space="preserve"> and Community Arts Project</w:t>
      </w:r>
      <w:r w:rsidR="00826E53">
        <w:rPr>
          <w:rFonts w:ascii="Arial" w:hAnsi="Arial" w:cs="Arial"/>
          <w:szCs w:val="24"/>
        </w:rPr>
        <w:t>.</w:t>
      </w:r>
    </w:p>
    <w:p w14:paraId="722652CB" w14:textId="18F24870" w:rsidR="008776D8" w:rsidRPr="001C4340" w:rsidRDefault="00826E53" w:rsidP="00B0078E">
      <w:pPr>
        <w:numPr>
          <w:ilvl w:val="0"/>
          <w:numId w:val="19"/>
        </w:numPr>
        <w:spacing w:after="160" w:line="256" w:lineRule="auto"/>
        <w:contextualSpacing/>
        <w:rPr>
          <w:rFonts w:ascii="Arial" w:hAnsi="Arial" w:cs="Arial"/>
          <w:szCs w:val="24"/>
        </w:rPr>
      </w:pPr>
      <w:r>
        <w:rPr>
          <w:rFonts w:ascii="Arial" w:hAnsi="Arial" w:cs="Arial"/>
          <w:szCs w:val="24"/>
        </w:rPr>
        <w:t xml:space="preserve">Visit </w:t>
      </w:r>
      <w:r w:rsidR="008776D8" w:rsidRPr="001C4340">
        <w:rPr>
          <w:rFonts w:ascii="Arial" w:hAnsi="Arial" w:cs="Arial"/>
          <w:szCs w:val="24"/>
        </w:rPr>
        <w:t>places further afield linked to history, geography and science topics.</w:t>
      </w:r>
    </w:p>
    <w:p w14:paraId="495F8944" w14:textId="7C859420" w:rsidR="008776D8" w:rsidRPr="00B0508B" w:rsidRDefault="008776D8" w:rsidP="008776D8">
      <w:pPr>
        <w:numPr>
          <w:ilvl w:val="0"/>
          <w:numId w:val="19"/>
        </w:numPr>
        <w:spacing w:after="160" w:line="256" w:lineRule="auto"/>
        <w:contextualSpacing/>
        <w:rPr>
          <w:rFonts w:ascii="Arial" w:hAnsi="Arial" w:cs="Arial"/>
          <w:szCs w:val="24"/>
        </w:rPr>
      </w:pPr>
      <w:r w:rsidRPr="00B0508B">
        <w:rPr>
          <w:rFonts w:ascii="Arial" w:hAnsi="Arial" w:cs="Arial"/>
          <w:szCs w:val="24"/>
        </w:rPr>
        <w:t xml:space="preserve">Our Year 6 children have the opportunity to go on our annual residential trip to The </w:t>
      </w:r>
      <w:r w:rsidR="00C963EB" w:rsidRPr="00B0508B">
        <w:rPr>
          <w:rFonts w:ascii="Arial" w:hAnsi="Arial" w:cs="Arial"/>
          <w:szCs w:val="24"/>
        </w:rPr>
        <w:t>Red Ridge</w:t>
      </w:r>
      <w:r w:rsidR="000052A5" w:rsidRPr="00B0508B">
        <w:rPr>
          <w:rFonts w:ascii="Arial" w:hAnsi="Arial" w:cs="Arial"/>
          <w:szCs w:val="24"/>
        </w:rPr>
        <w:t xml:space="preserve"> Outdoor Activity Centre</w:t>
      </w:r>
      <w:r w:rsidRPr="00B0508B">
        <w:rPr>
          <w:rFonts w:ascii="Arial" w:hAnsi="Arial" w:cs="Arial"/>
          <w:szCs w:val="24"/>
        </w:rPr>
        <w:t>.</w:t>
      </w:r>
    </w:p>
    <w:p w14:paraId="2B908D95" w14:textId="77777777" w:rsidR="000052A5" w:rsidRPr="00B0508B" w:rsidRDefault="000052A5" w:rsidP="000052A5">
      <w:pPr>
        <w:spacing w:after="160" w:line="256" w:lineRule="auto"/>
        <w:ind w:left="405"/>
        <w:contextualSpacing/>
        <w:rPr>
          <w:rFonts w:ascii="Arial" w:hAnsi="Arial" w:cs="Arial"/>
          <w:szCs w:val="24"/>
        </w:rPr>
      </w:pPr>
    </w:p>
    <w:p w14:paraId="1564D992" w14:textId="1031385F" w:rsidR="006566A3" w:rsidRDefault="000052A5" w:rsidP="006566A3">
      <w:pPr>
        <w:spacing w:after="160" w:line="256" w:lineRule="auto"/>
        <w:rPr>
          <w:rFonts w:ascii="Arial" w:hAnsi="Arial" w:cs="Arial"/>
          <w:szCs w:val="24"/>
        </w:rPr>
        <w:sectPr w:rsidR="006566A3" w:rsidSect="005A5CCB">
          <w:headerReference w:type="default" r:id="rId12"/>
          <w:footerReference w:type="default" r:id="rId13"/>
          <w:pgSz w:w="11906" w:h="16838"/>
          <w:pgMar w:top="720" w:right="566" w:bottom="720" w:left="720" w:header="708" w:footer="708" w:gutter="0"/>
          <w:cols w:space="708"/>
          <w:docGrid w:linePitch="360"/>
        </w:sectPr>
      </w:pPr>
      <w:r w:rsidRPr="00B0508B">
        <w:rPr>
          <w:rFonts w:ascii="Arial" w:hAnsi="Arial" w:cs="Arial"/>
          <w:szCs w:val="24"/>
        </w:rPr>
        <w:t>We provide a wide range of enriching after-school clubs led by our teachers, teaching assistants and outside providers. The clubs we offer change termly and examples include;</w:t>
      </w:r>
    </w:p>
    <w:p w14:paraId="70597CD4" w14:textId="5F38882F"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 xml:space="preserve">Sports </w:t>
      </w:r>
    </w:p>
    <w:p w14:paraId="3416BD70" w14:textId="2D7C602B"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Gardening</w:t>
      </w:r>
      <w:r w:rsidR="006566A3">
        <w:rPr>
          <w:rFonts w:ascii="Arial" w:hAnsi="Arial" w:cs="Arial"/>
          <w:szCs w:val="24"/>
        </w:rPr>
        <w:t xml:space="preserve">            </w:t>
      </w:r>
    </w:p>
    <w:p w14:paraId="676E453B"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Dance</w:t>
      </w:r>
    </w:p>
    <w:p w14:paraId="0C62D695"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Games</w:t>
      </w:r>
    </w:p>
    <w:p w14:paraId="46CEC60E"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Reading</w:t>
      </w:r>
    </w:p>
    <w:p w14:paraId="0590DC35"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Puzzles</w:t>
      </w:r>
    </w:p>
    <w:p w14:paraId="215C9DEB"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Cooking</w:t>
      </w:r>
    </w:p>
    <w:p w14:paraId="792310D7"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Sewing</w:t>
      </w:r>
    </w:p>
    <w:p w14:paraId="514A0B74"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Photography</w:t>
      </w:r>
    </w:p>
    <w:p w14:paraId="20A64B04" w14:textId="77777777" w:rsidR="000052A5" w:rsidRPr="00B0508B"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Construction</w:t>
      </w:r>
    </w:p>
    <w:p w14:paraId="2698A52E" w14:textId="5CA1F171" w:rsidR="000052A5" w:rsidRDefault="000052A5" w:rsidP="000052A5">
      <w:pPr>
        <w:numPr>
          <w:ilvl w:val="0"/>
          <w:numId w:val="22"/>
        </w:numPr>
        <w:spacing w:after="160" w:line="256" w:lineRule="auto"/>
        <w:contextualSpacing/>
        <w:rPr>
          <w:rFonts w:ascii="Arial" w:hAnsi="Arial" w:cs="Arial"/>
          <w:szCs w:val="24"/>
        </w:rPr>
      </w:pPr>
      <w:r w:rsidRPr="00B0508B">
        <w:rPr>
          <w:rFonts w:ascii="Arial" w:hAnsi="Arial" w:cs="Arial"/>
          <w:szCs w:val="24"/>
        </w:rPr>
        <w:t>Lego</w:t>
      </w:r>
    </w:p>
    <w:p w14:paraId="4BB870A4" w14:textId="686F9BFD" w:rsidR="006566A3" w:rsidRDefault="006566A3" w:rsidP="000052A5">
      <w:pPr>
        <w:numPr>
          <w:ilvl w:val="0"/>
          <w:numId w:val="22"/>
        </w:numPr>
        <w:spacing w:after="160" w:line="256" w:lineRule="auto"/>
        <w:contextualSpacing/>
        <w:rPr>
          <w:rFonts w:ascii="Arial" w:hAnsi="Arial" w:cs="Arial"/>
          <w:szCs w:val="24"/>
        </w:rPr>
      </w:pPr>
      <w:r>
        <w:rPr>
          <w:rFonts w:ascii="Arial" w:hAnsi="Arial" w:cs="Arial"/>
          <w:szCs w:val="24"/>
        </w:rPr>
        <w:t>Taskmaster</w:t>
      </w:r>
    </w:p>
    <w:p w14:paraId="1CC01945" w14:textId="0093C4A1" w:rsidR="00CC2A34" w:rsidRPr="00B0508B" w:rsidRDefault="00CC2A34" w:rsidP="000052A5">
      <w:pPr>
        <w:numPr>
          <w:ilvl w:val="0"/>
          <w:numId w:val="22"/>
        </w:numPr>
        <w:spacing w:after="160" w:line="256" w:lineRule="auto"/>
        <w:contextualSpacing/>
        <w:rPr>
          <w:rFonts w:ascii="Arial" w:hAnsi="Arial" w:cs="Arial"/>
          <w:szCs w:val="24"/>
        </w:rPr>
      </w:pPr>
      <w:r>
        <w:rPr>
          <w:rFonts w:ascii="Arial" w:hAnsi="Arial" w:cs="Arial"/>
          <w:szCs w:val="24"/>
        </w:rPr>
        <w:t>Art and Design</w:t>
      </w:r>
    </w:p>
    <w:p w14:paraId="4FD45632" w14:textId="77777777" w:rsidR="000052A5" w:rsidRPr="00B0508B" w:rsidRDefault="000052A5" w:rsidP="000052A5">
      <w:pPr>
        <w:spacing w:after="160" w:line="256" w:lineRule="auto"/>
        <w:contextualSpacing/>
        <w:rPr>
          <w:rFonts w:ascii="Arial" w:hAnsi="Arial" w:cs="Arial"/>
          <w:szCs w:val="24"/>
        </w:rPr>
      </w:pPr>
    </w:p>
    <w:p w14:paraId="3F3CC7F0" w14:textId="77777777" w:rsidR="006566A3" w:rsidRDefault="006566A3" w:rsidP="0088783B">
      <w:pPr>
        <w:spacing w:after="160" w:line="256" w:lineRule="auto"/>
        <w:ind w:left="765"/>
        <w:contextualSpacing/>
        <w:rPr>
          <w:rFonts w:ascii="Arial" w:hAnsi="Arial" w:cs="Arial"/>
          <w:szCs w:val="24"/>
        </w:rPr>
        <w:sectPr w:rsidR="006566A3" w:rsidSect="006566A3">
          <w:type w:val="continuous"/>
          <w:pgSz w:w="11906" w:h="16838"/>
          <w:pgMar w:top="720" w:right="566" w:bottom="720" w:left="720" w:header="708" w:footer="708" w:gutter="0"/>
          <w:cols w:num="3" w:space="708"/>
          <w:docGrid w:linePitch="360"/>
        </w:sectPr>
      </w:pPr>
    </w:p>
    <w:p w14:paraId="7E74EFEA" w14:textId="58FB641E" w:rsidR="0088783B" w:rsidRPr="00B0508B" w:rsidRDefault="0088783B" w:rsidP="0088783B">
      <w:pPr>
        <w:spacing w:after="160" w:line="256" w:lineRule="auto"/>
        <w:ind w:left="765"/>
        <w:contextualSpacing/>
        <w:rPr>
          <w:rFonts w:ascii="Arial" w:hAnsi="Arial" w:cs="Arial"/>
          <w:szCs w:val="24"/>
        </w:rPr>
      </w:pPr>
    </w:p>
    <w:p w14:paraId="5029C8EE" w14:textId="0040BF05" w:rsidR="008776D8" w:rsidRPr="00B0508B" w:rsidRDefault="008776D8" w:rsidP="008776D8">
      <w:pPr>
        <w:spacing w:after="160" w:line="256" w:lineRule="auto"/>
        <w:rPr>
          <w:rFonts w:ascii="Arial" w:hAnsi="Arial" w:cs="Arial"/>
          <w:szCs w:val="24"/>
        </w:rPr>
      </w:pPr>
      <w:r w:rsidRPr="00B0508B">
        <w:rPr>
          <w:rFonts w:ascii="Arial" w:hAnsi="Arial" w:cs="Arial"/>
          <w:szCs w:val="24"/>
        </w:rPr>
        <w:t xml:space="preserve">We value strong links with our wider community and warmly welcome and invite visits from people, groups and organisations throughout the year. </w:t>
      </w:r>
    </w:p>
    <w:p w14:paraId="1111DA9C" w14:textId="77777777" w:rsidR="008776D8" w:rsidRPr="00B0508B" w:rsidRDefault="008776D8" w:rsidP="008776D8">
      <w:pPr>
        <w:spacing w:after="160" w:line="256" w:lineRule="auto"/>
        <w:rPr>
          <w:rFonts w:ascii="Arial" w:hAnsi="Arial" w:cs="Arial"/>
          <w:szCs w:val="24"/>
        </w:rPr>
      </w:pPr>
      <w:r w:rsidRPr="00B0508B">
        <w:rPr>
          <w:rFonts w:ascii="Arial" w:hAnsi="Arial" w:cs="Arial"/>
          <w:szCs w:val="24"/>
        </w:rPr>
        <w:t>Throughout the year we have a range of specialist visitors from our local community including;</w:t>
      </w:r>
    </w:p>
    <w:p w14:paraId="71912983" w14:textId="4C8ABE92" w:rsidR="008776D8" w:rsidRPr="00B0508B" w:rsidRDefault="008776D8" w:rsidP="00C963EB">
      <w:pPr>
        <w:numPr>
          <w:ilvl w:val="0"/>
          <w:numId w:val="20"/>
        </w:numPr>
        <w:spacing w:after="160" w:line="256" w:lineRule="auto"/>
        <w:contextualSpacing/>
        <w:rPr>
          <w:rFonts w:ascii="Arial" w:hAnsi="Arial" w:cs="Arial"/>
          <w:szCs w:val="24"/>
        </w:rPr>
      </w:pPr>
      <w:r w:rsidRPr="00B0508B">
        <w:rPr>
          <w:rFonts w:ascii="Arial" w:hAnsi="Arial" w:cs="Arial"/>
          <w:szCs w:val="24"/>
        </w:rPr>
        <w:t>The Children’s Bookshelf</w:t>
      </w:r>
    </w:p>
    <w:p w14:paraId="12FD0207" w14:textId="77777777" w:rsidR="008776D8" w:rsidRPr="00B0508B" w:rsidRDefault="008776D8" w:rsidP="008776D8">
      <w:pPr>
        <w:numPr>
          <w:ilvl w:val="0"/>
          <w:numId w:val="20"/>
        </w:numPr>
        <w:spacing w:after="160" w:line="256" w:lineRule="auto"/>
        <w:contextualSpacing/>
        <w:rPr>
          <w:rFonts w:ascii="Arial" w:hAnsi="Arial" w:cs="Arial"/>
          <w:szCs w:val="24"/>
        </w:rPr>
      </w:pPr>
      <w:r w:rsidRPr="00B0508B">
        <w:rPr>
          <w:rFonts w:ascii="Arial" w:hAnsi="Arial" w:cs="Arial"/>
          <w:szCs w:val="24"/>
        </w:rPr>
        <w:t>Bromyard Fire Station – fire engine visit and fire safety talk</w:t>
      </w:r>
    </w:p>
    <w:p w14:paraId="2BB5079F" w14:textId="77777777" w:rsidR="008776D8" w:rsidRPr="00B0508B" w:rsidRDefault="008776D8" w:rsidP="008776D8">
      <w:pPr>
        <w:numPr>
          <w:ilvl w:val="0"/>
          <w:numId w:val="20"/>
        </w:numPr>
        <w:spacing w:after="160" w:line="256" w:lineRule="auto"/>
        <w:contextualSpacing/>
        <w:rPr>
          <w:rFonts w:ascii="Arial" w:hAnsi="Arial" w:cs="Arial"/>
          <w:szCs w:val="24"/>
        </w:rPr>
      </w:pPr>
      <w:r w:rsidRPr="00B0508B">
        <w:rPr>
          <w:rFonts w:ascii="Arial" w:hAnsi="Arial" w:cs="Arial"/>
          <w:szCs w:val="24"/>
        </w:rPr>
        <w:t>Police and Community Support Officers</w:t>
      </w:r>
    </w:p>
    <w:p w14:paraId="464D5739" w14:textId="77777777" w:rsidR="008776D8" w:rsidRPr="00B0508B" w:rsidRDefault="008776D8" w:rsidP="008776D8">
      <w:pPr>
        <w:numPr>
          <w:ilvl w:val="0"/>
          <w:numId w:val="20"/>
        </w:numPr>
        <w:spacing w:after="160" w:line="256" w:lineRule="auto"/>
        <w:contextualSpacing/>
        <w:rPr>
          <w:rFonts w:ascii="Arial" w:hAnsi="Arial" w:cs="Arial"/>
          <w:szCs w:val="24"/>
        </w:rPr>
      </w:pPr>
      <w:r w:rsidRPr="00B0508B">
        <w:rPr>
          <w:rFonts w:ascii="Arial" w:hAnsi="Arial" w:cs="Arial"/>
          <w:szCs w:val="24"/>
        </w:rPr>
        <w:t>Paramedics – Ambulance demonstrations</w:t>
      </w:r>
    </w:p>
    <w:p w14:paraId="2442BA3C" w14:textId="4BE44D82" w:rsidR="008776D8" w:rsidRPr="00B0508B" w:rsidRDefault="008776D8" w:rsidP="008776D8">
      <w:pPr>
        <w:numPr>
          <w:ilvl w:val="0"/>
          <w:numId w:val="20"/>
        </w:numPr>
        <w:spacing w:after="160" w:line="256" w:lineRule="auto"/>
        <w:contextualSpacing/>
        <w:rPr>
          <w:rFonts w:ascii="Arial" w:hAnsi="Arial" w:cs="Arial"/>
          <w:szCs w:val="24"/>
        </w:rPr>
      </w:pPr>
      <w:r w:rsidRPr="00B0508B">
        <w:rPr>
          <w:rFonts w:ascii="Arial" w:hAnsi="Arial" w:cs="Arial"/>
          <w:szCs w:val="24"/>
        </w:rPr>
        <w:t>Road Safety</w:t>
      </w:r>
    </w:p>
    <w:p w14:paraId="107E4574" w14:textId="4642108B" w:rsidR="000052A5" w:rsidRPr="00B0508B" w:rsidRDefault="000052A5" w:rsidP="008776D8">
      <w:pPr>
        <w:numPr>
          <w:ilvl w:val="0"/>
          <w:numId w:val="20"/>
        </w:numPr>
        <w:spacing w:after="160" w:line="256" w:lineRule="auto"/>
        <w:contextualSpacing/>
        <w:rPr>
          <w:rFonts w:ascii="Arial" w:hAnsi="Arial" w:cs="Arial"/>
          <w:szCs w:val="24"/>
        </w:rPr>
      </w:pPr>
      <w:r w:rsidRPr="00B0508B">
        <w:rPr>
          <w:rFonts w:ascii="Arial" w:hAnsi="Arial" w:cs="Arial"/>
          <w:szCs w:val="24"/>
        </w:rPr>
        <w:t>Local church representatives</w:t>
      </w:r>
    </w:p>
    <w:p w14:paraId="7BD68DD1" w14:textId="110DBFAA" w:rsidR="006B4547" w:rsidRPr="00B0508B" w:rsidRDefault="00E111C7" w:rsidP="008776D8">
      <w:pPr>
        <w:numPr>
          <w:ilvl w:val="0"/>
          <w:numId w:val="20"/>
        </w:numPr>
        <w:spacing w:after="160" w:line="256" w:lineRule="auto"/>
        <w:contextualSpacing/>
        <w:rPr>
          <w:rFonts w:ascii="Arial" w:hAnsi="Arial" w:cs="Arial"/>
          <w:szCs w:val="24"/>
        </w:rPr>
      </w:pPr>
      <w:r>
        <w:rPr>
          <w:rFonts w:ascii="Arial" w:hAnsi="Arial" w:cs="Arial"/>
          <w:szCs w:val="24"/>
        </w:rPr>
        <w:t>Local Authors</w:t>
      </w:r>
    </w:p>
    <w:p w14:paraId="0CEF21D2" w14:textId="77777777" w:rsidR="0088783B" w:rsidRPr="00B0508B" w:rsidRDefault="0088783B" w:rsidP="0088783B">
      <w:pPr>
        <w:spacing w:after="160" w:line="256" w:lineRule="auto"/>
        <w:ind w:left="720"/>
        <w:contextualSpacing/>
        <w:rPr>
          <w:rFonts w:ascii="Arial" w:hAnsi="Arial" w:cs="Arial"/>
          <w:szCs w:val="24"/>
        </w:rPr>
      </w:pPr>
    </w:p>
    <w:p w14:paraId="616D7538" w14:textId="740251E6" w:rsidR="008776D8" w:rsidRPr="00B0508B" w:rsidRDefault="008776D8" w:rsidP="008776D8">
      <w:pPr>
        <w:spacing w:after="160" w:line="256" w:lineRule="auto"/>
        <w:rPr>
          <w:rFonts w:ascii="Arial" w:hAnsi="Arial" w:cs="Arial"/>
          <w:szCs w:val="24"/>
        </w:rPr>
      </w:pPr>
      <w:r w:rsidRPr="00B0508B">
        <w:rPr>
          <w:rFonts w:ascii="Arial" w:hAnsi="Arial" w:cs="Arial"/>
          <w:szCs w:val="24"/>
        </w:rPr>
        <w:t>Our parents and carers play a vital role in our children’s education. We hold termly events to invite the children’s families into school and see our lea</w:t>
      </w:r>
      <w:r w:rsidR="00530180">
        <w:rPr>
          <w:rFonts w:ascii="Arial" w:hAnsi="Arial" w:cs="Arial"/>
          <w:szCs w:val="24"/>
        </w:rPr>
        <w:t>r</w:t>
      </w:r>
      <w:r w:rsidRPr="00B0508B">
        <w:rPr>
          <w:rFonts w:ascii="Arial" w:hAnsi="Arial" w:cs="Arial"/>
          <w:szCs w:val="24"/>
        </w:rPr>
        <w:t>ning come to life. Our parent events include;</w:t>
      </w:r>
    </w:p>
    <w:p w14:paraId="0E971CD9" w14:textId="2EA8F505" w:rsidR="008776D8" w:rsidRPr="00B0508B" w:rsidRDefault="008776D8" w:rsidP="008776D8">
      <w:pPr>
        <w:numPr>
          <w:ilvl w:val="0"/>
          <w:numId w:val="21"/>
        </w:numPr>
        <w:spacing w:after="160" w:line="256" w:lineRule="auto"/>
        <w:contextualSpacing/>
        <w:rPr>
          <w:rFonts w:ascii="Arial" w:hAnsi="Arial" w:cs="Arial"/>
          <w:szCs w:val="24"/>
        </w:rPr>
      </w:pPr>
      <w:r w:rsidRPr="00B0508B">
        <w:rPr>
          <w:rFonts w:ascii="Arial" w:hAnsi="Arial" w:cs="Arial"/>
          <w:szCs w:val="24"/>
        </w:rPr>
        <w:t>Themed Open Days – families are invited to join classes throughout the day to take part in themed workshops. We have most recently held science, maths, art and reading events</w:t>
      </w:r>
      <w:r w:rsidR="00C963EB" w:rsidRPr="00B0508B">
        <w:rPr>
          <w:rFonts w:ascii="Arial" w:hAnsi="Arial" w:cs="Arial"/>
          <w:szCs w:val="24"/>
        </w:rPr>
        <w:t xml:space="preserve"> and cultural events.</w:t>
      </w:r>
    </w:p>
    <w:p w14:paraId="0BA77BC9" w14:textId="77777777" w:rsidR="008776D8" w:rsidRPr="00B0508B" w:rsidRDefault="008776D8" w:rsidP="008776D8">
      <w:pPr>
        <w:numPr>
          <w:ilvl w:val="0"/>
          <w:numId w:val="21"/>
        </w:numPr>
        <w:spacing w:after="160" w:line="256" w:lineRule="auto"/>
        <w:contextualSpacing/>
        <w:rPr>
          <w:rFonts w:ascii="Arial" w:hAnsi="Arial" w:cs="Arial"/>
          <w:szCs w:val="24"/>
        </w:rPr>
      </w:pPr>
      <w:r w:rsidRPr="00B0508B">
        <w:rPr>
          <w:rFonts w:ascii="Arial" w:hAnsi="Arial" w:cs="Arial"/>
          <w:szCs w:val="24"/>
        </w:rPr>
        <w:t>Phonics Screening Sessions for Year One parents</w:t>
      </w:r>
    </w:p>
    <w:p w14:paraId="371958BE" w14:textId="54544B4B" w:rsidR="008776D8" w:rsidRPr="00B0508B" w:rsidRDefault="008776D8" w:rsidP="008776D8">
      <w:pPr>
        <w:numPr>
          <w:ilvl w:val="0"/>
          <w:numId w:val="21"/>
        </w:numPr>
        <w:spacing w:after="160" w:line="256" w:lineRule="auto"/>
        <w:contextualSpacing/>
        <w:rPr>
          <w:rFonts w:ascii="Arial" w:hAnsi="Arial" w:cs="Arial"/>
          <w:szCs w:val="24"/>
        </w:rPr>
      </w:pPr>
      <w:r w:rsidRPr="00B0508B">
        <w:rPr>
          <w:rFonts w:ascii="Arial" w:hAnsi="Arial" w:cs="Arial"/>
          <w:szCs w:val="24"/>
        </w:rPr>
        <w:t xml:space="preserve">Bedtime story day – a chance for children to celebrate reading </w:t>
      </w:r>
    </w:p>
    <w:p w14:paraId="4150ACF3" w14:textId="77777777" w:rsidR="008776D8" w:rsidRPr="00B0508B" w:rsidRDefault="008776D8" w:rsidP="008776D8">
      <w:pPr>
        <w:numPr>
          <w:ilvl w:val="0"/>
          <w:numId w:val="21"/>
        </w:numPr>
        <w:spacing w:after="160" w:line="256" w:lineRule="auto"/>
        <w:contextualSpacing/>
        <w:rPr>
          <w:rFonts w:ascii="Arial" w:hAnsi="Arial" w:cs="Arial"/>
          <w:szCs w:val="24"/>
        </w:rPr>
      </w:pPr>
      <w:r w:rsidRPr="00B0508B">
        <w:rPr>
          <w:rFonts w:ascii="Arial" w:hAnsi="Arial" w:cs="Arial"/>
          <w:szCs w:val="24"/>
        </w:rPr>
        <w:t>Sports Day</w:t>
      </w:r>
    </w:p>
    <w:p w14:paraId="6D98A12B" w14:textId="376F36F7" w:rsidR="008776D8" w:rsidRDefault="008776D8" w:rsidP="00D347A2">
      <w:pPr>
        <w:numPr>
          <w:ilvl w:val="0"/>
          <w:numId w:val="21"/>
        </w:numPr>
        <w:spacing w:after="160" w:line="256" w:lineRule="auto"/>
        <w:contextualSpacing/>
        <w:rPr>
          <w:rFonts w:ascii="Arial" w:hAnsi="Arial" w:cs="Arial"/>
          <w:szCs w:val="24"/>
        </w:rPr>
      </w:pPr>
      <w:r w:rsidRPr="00B0508B">
        <w:rPr>
          <w:rFonts w:ascii="Arial" w:hAnsi="Arial" w:cs="Arial"/>
          <w:szCs w:val="24"/>
        </w:rPr>
        <w:t xml:space="preserve">Seasonal events including </w:t>
      </w:r>
      <w:r w:rsidR="00C963EB" w:rsidRPr="00B0508B">
        <w:rPr>
          <w:rFonts w:ascii="Arial" w:hAnsi="Arial" w:cs="Arial"/>
          <w:szCs w:val="24"/>
        </w:rPr>
        <w:t xml:space="preserve">Harvest Festival, </w:t>
      </w:r>
      <w:r w:rsidRPr="00B0508B">
        <w:rPr>
          <w:rFonts w:ascii="Arial" w:hAnsi="Arial" w:cs="Arial"/>
          <w:szCs w:val="24"/>
        </w:rPr>
        <w:t>Christmas ‘Craft</w:t>
      </w:r>
      <w:r w:rsidR="00605D27" w:rsidRPr="00B0508B">
        <w:rPr>
          <w:rFonts w:ascii="Arial" w:hAnsi="Arial" w:cs="Arial"/>
          <w:szCs w:val="24"/>
        </w:rPr>
        <w:t xml:space="preserve"> </w:t>
      </w:r>
      <w:r w:rsidR="00C963EB" w:rsidRPr="00B0508B">
        <w:rPr>
          <w:rFonts w:ascii="Arial" w:hAnsi="Arial" w:cs="Arial"/>
          <w:szCs w:val="24"/>
        </w:rPr>
        <w:t>A</w:t>
      </w:r>
      <w:r w:rsidR="00605D27" w:rsidRPr="00B0508B">
        <w:rPr>
          <w:rFonts w:ascii="Arial" w:hAnsi="Arial" w:cs="Arial"/>
          <w:szCs w:val="24"/>
        </w:rPr>
        <w:t>fter</w:t>
      </w:r>
      <w:r w:rsidRPr="00B0508B">
        <w:rPr>
          <w:rFonts w:ascii="Arial" w:hAnsi="Arial" w:cs="Arial"/>
          <w:szCs w:val="24"/>
        </w:rPr>
        <w:t>noon’, a Christmas Sing-Song</w:t>
      </w:r>
      <w:r w:rsidR="00C963EB" w:rsidRPr="00B0508B">
        <w:rPr>
          <w:rFonts w:ascii="Arial" w:hAnsi="Arial" w:cs="Arial"/>
          <w:szCs w:val="24"/>
        </w:rPr>
        <w:t xml:space="preserve">/Nativity, Carols in the local church, </w:t>
      </w:r>
      <w:r w:rsidRPr="00B0508B">
        <w:rPr>
          <w:rFonts w:ascii="Arial" w:hAnsi="Arial" w:cs="Arial"/>
          <w:szCs w:val="24"/>
        </w:rPr>
        <w:t>Easter Bonnet Parade</w:t>
      </w:r>
      <w:r w:rsidR="00C963EB" w:rsidRPr="00B0508B">
        <w:rPr>
          <w:rFonts w:ascii="Arial" w:hAnsi="Arial" w:cs="Arial"/>
          <w:szCs w:val="24"/>
        </w:rPr>
        <w:t>, Year 6 Production, Nursery Graduation</w:t>
      </w:r>
      <w:r w:rsidRPr="00B0508B">
        <w:rPr>
          <w:rFonts w:ascii="Arial" w:hAnsi="Arial" w:cs="Arial"/>
          <w:szCs w:val="24"/>
        </w:rPr>
        <w:t xml:space="preserve"> </w:t>
      </w:r>
      <w:r w:rsidR="00C963EB" w:rsidRPr="00B0508B">
        <w:rPr>
          <w:rFonts w:ascii="Arial" w:hAnsi="Arial" w:cs="Arial"/>
          <w:szCs w:val="24"/>
        </w:rPr>
        <w:t xml:space="preserve">with </w:t>
      </w:r>
      <w:r w:rsidRPr="00B0508B">
        <w:rPr>
          <w:rFonts w:ascii="Arial" w:hAnsi="Arial" w:cs="Arial"/>
          <w:szCs w:val="24"/>
        </w:rPr>
        <w:t>end of year video montages</w:t>
      </w:r>
      <w:r w:rsidR="00C963EB" w:rsidRPr="00B0508B">
        <w:rPr>
          <w:rFonts w:ascii="Arial" w:hAnsi="Arial" w:cs="Arial"/>
          <w:szCs w:val="24"/>
        </w:rPr>
        <w:t xml:space="preserve"> and a Y6 Leavers Assembly</w:t>
      </w:r>
      <w:r w:rsidR="00CC2A34">
        <w:rPr>
          <w:rFonts w:ascii="Arial" w:hAnsi="Arial" w:cs="Arial"/>
          <w:szCs w:val="24"/>
        </w:rPr>
        <w:t>.</w:t>
      </w:r>
    </w:p>
    <w:p w14:paraId="409C664A" w14:textId="4B0D0670" w:rsidR="00CC2A34" w:rsidRDefault="00CC2A34" w:rsidP="00CC2A34">
      <w:pPr>
        <w:spacing w:after="160" w:line="256" w:lineRule="auto"/>
        <w:ind w:left="360"/>
        <w:contextualSpacing/>
        <w:rPr>
          <w:rFonts w:ascii="Arial" w:hAnsi="Arial" w:cs="Arial"/>
          <w:szCs w:val="24"/>
        </w:rPr>
      </w:pPr>
    </w:p>
    <w:p w14:paraId="4DBCE38F" w14:textId="77777777" w:rsidR="00CC2A34" w:rsidRPr="00E111C7" w:rsidRDefault="00CC2A34" w:rsidP="00CC2A34">
      <w:pPr>
        <w:spacing w:after="160" w:line="256" w:lineRule="auto"/>
        <w:ind w:left="360"/>
        <w:contextualSpacing/>
        <w:rPr>
          <w:rFonts w:ascii="Arial" w:hAnsi="Arial" w:cs="Arial"/>
          <w:szCs w:val="24"/>
        </w:rPr>
      </w:pPr>
    </w:p>
    <w:p w14:paraId="59B79036" w14:textId="77777777" w:rsidR="009650ED" w:rsidRDefault="00D347A2" w:rsidP="009650ED">
      <w:pPr>
        <w:pStyle w:val="ListParagraph"/>
        <w:ind w:left="0"/>
        <w:rPr>
          <w:rFonts w:ascii="Arial" w:hAnsi="Arial" w:cs="Arial"/>
          <w:szCs w:val="24"/>
        </w:rPr>
      </w:pPr>
      <w:r w:rsidRPr="00B0508B">
        <w:rPr>
          <w:rFonts w:ascii="Arial" w:hAnsi="Arial" w:cs="Arial"/>
          <w:b/>
          <w:bCs/>
          <w:szCs w:val="24"/>
        </w:rPr>
        <w:lastRenderedPageBreak/>
        <w:t>Pupils with Special Needs</w:t>
      </w:r>
      <w:r w:rsidRPr="00B0508B">
        <w:rPr>
          <w:rFonts w:ascii="Arial" w:hAnsi="Arial" w:cs="Arial"/>
          <w:szCs w:val="24"/>
        </w:rPr>
        <w:t xml:space="preserve"> </w:t>
      </w:r>
    </w:p>
    <w:p w14:paraId="4EE1E1F4" w14:textId="6272BBDD" w:rsidR="009650ED" w:rsidRDefault="009650ED" w:rsidP="009650ED">
      <w:pPr>
        <w:pStyle w:val="ListParagraph"/>
        <w:ind w:left="0"/>
        <w:rPr>
          <w:rFonts w:ascii="Arial" w:hAnsi="Arial" w:cs="Arial"/>
          <w:szCs w:val="24"/>
        </w:rPr>
      </w:pPr>
      <w:r w:rsidRPr="00B0508B">
        <w:rPr>
          <w:rFonts w:ascii="Arial" w:hAnsi="Arial" w:cs="Arial"/>
          <w:szCs w:val="24"/>
        </w:rPr>
        <w:t>The curriculum at St Peters is designed to provide access and opportunity for all pupils who attend our school. If we think it is necessary to adapt the curriculum to meet the needs of individual pupils, then we do so</w:t>
      </w:r>
      <w:r w:rsidR="00CC2A34">
        <w:rPr>
          <w:rFonts w:ascii="Arial" w:hAnsi="Arial" w:cs="Arial"/>
          <w:szCs w:val="24"/>
        </w:rPr>
        <w:t>,</w:t>
      </w:r>
      <w:r w:rsidRPr="00B0508B">
        <w:rPr>
          <w:rFonts w:ascii="Arial" w:hAnsi="Arial" w:cs="Arial"/>
          <w:szCs w:val="24"/>
        </w:rPr>
        <w:t xml:space="preserve"> in consultation with the parents of the pupil. Further information can be found in the SEN</w:t>
      </w:r>
      <w:r>
        <w:rPr>
          <w:rFonts w:ascii="Arial" w:hAnsi="Arial" w:cs="Arial"/>
          <w:szCs w:val="24"/>
        </w:rPr>
        <w:t>D</w:t>
      </w:r>
      <w:r w:rsidRPr="00B0508B">
        <w:rPr>
          <w:rFonts w:ascii="Arial" w:hAnsi="Arial" w:cs="Arial"/>
          <w:szCs w:val="24"/>
        </w:rPr>
        <w:t xml:space="preserve"> Information Report published on our school website.</w:t>
      </w:r>
    </w:p>
    <w:p w14:paraId="2946DB82" w14:textId="54B10991" w:rsidR="00D347A2" w:rsidRPr="00B0508B" w:rsidRDefault="00D347A2" w:rsidP="00A10896">
      <w:pPr>
        <w:pStyle w:val="ListParagraph"/>
        <w:ind w:left="0"/>
        <w:rPr>
          <w:rFonts w:ascii="Arial" w:hAnsi="Arial" w:cs="Arial"/>
          <w:szCs w:val="24"/>
        </w:rPr>
      </w:pPr>
    </w:p>
    <w:sectPr w:rsidR="00D347A2" w:rsidRPr="00B0508B" w:rsidSect="006566A3">
      <w:type w:val="continuous"/>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CB8E" w14:textId="77777777" w:rsidR="00B41390" w:rsidRDefault="00B41390" w:rsidP="00FA1EDF">
      <w:pPr>
        <w:spacing w:after="0" w:line="240" w:lineRule="auto"/>
      </w:pPr>
      <w:r>
        <w:separator/>
      </w:r>
    </w:p>
  </w:endnote>
  <w:endnote w:type="continuationSeparator" w:id="0">
    <w:p w14:paraId="0B887E05" w14:textId="77777777" w:rsidR="00B41390" w:rsidRDefault="00B41390" w:rsidP="00FA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0CC7" w14:textId="76B21D5E" w:rsidR="00AE13F7" w:rsidRDefault="00AE13F7">
    <w:pPr>
      <w:pStyle w:val="Footer"/>
    </w:pPr>
    <w:r>
      <w:fldChar w:fldCharType="begin"/>
    </w:r>
    <w:r>
      <w:instrText xml:space="preserve"> PAGE   \* MERGEFORMAT </w:instrText>
    </w:r>
    <w:r>
      <w:fldChar w:fldCharType="separate"/>
    </w:r>
    <w:r w:rsidR="00530180">
      <w:rPr>
        <w:noProof/>
      </w:rPr>
      <w:t>11</w:t>
    </w:r>
    <w:r>
      <w:fldChar w:fldCharType="end"/>
    </w:r>
  </w:p>
  <w:p w14:paraId="738610EB" w14:textId="77777777" w:rsidR="00AE13F7" w:rsidRDefault="00AE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74D8" w14:textId="77777777" w:rsidR="00B41390" w:rsidRDefault="00B41390" w:rsidP="00FA1EDF">
      <w:pPr>
        <w:spacing w:after="0" w:line="240" w:lineRule="auto"/>
      </w:pPr>
      <w:r>
        <w:separator/>
      </w:r>
    </w:p>
  </w:footnote>
  <w:footnote w:type="continuationSeparator" w:id="0">
    <w:p w14:paraId="33FDF52A" w14:textId="77777777" w:rsidR="00B41390" w:rsidRDefault="00B41390" w:rsidP="00FA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27E6" w14:textId="77777777" w:rsidR="00AE13F7" w:rsidRDefault="00AE13F7">
    <w:pPr>
      <w:pStyle w:val="Header"/>
    </w:pPr>
    <w:r>
      <w:rPr>
        <w:noProof/>
        <w:lang w:eastAsia="en-GB"/>
      </w:rPr>
      <w:drawing>
        <wp:anchor distT="0" distB="0" distL="114300" distR="114300" simplePos="0" relativeHeight="251657728" behindDoc="1" locked="0" layoutInCell="1" allowOverlap="1" wp14:anchorId="428400D3" wp14:editId="07777777">
          <wp:simplePos x="0" y="0"/>
          <wp:positionH relativeFrom="column">
            <wp:posOffset>-715645</wp:posOffset>
          </wp:positionH>
          <wp:positionV relativeFrom="paragraph">
            <wp:posOffset>-363220</wp:posOffset>
          </wp:positionV>
          <wp:extent cx="7881620" cy="1093470"/>
          <wp:effectExtent l="0" t="0" r="0" b="0"/>
          <wp:wrapTight wrapText="bothSides">
            <wp:wrapPolygon edited="0">
              <wp:start x="0" y="0"/>
              <wp:lineTo x="0" y="21073"/>
              <wp:lineTo x="21562" y="21073"/>
              <wp:lineTo x="21562" y="0"/>
              <wp:lineTo x="0" y="0"/>
            </wp:wrapPolygon>
          </wp:wrapTight>
          <wp:docPr id="4" name="Picture 4" descr="St Peters Wave Letterhea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Wave Letterhea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1620" cy="1093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2C"/>
    <w:multiLevelType w:val="hybridMultilevel"/>
    <w:tmpl w:val="B9B873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F06BE"/>
    <w:multiLevelType w:val="hybridMultilevel"/>
    <w:tmpl w:val="A27A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61A91"/>
    <w:multiLevelType w:val="hybridMultilevel"/>
    <w:tmpl w:val="B33E0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C40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64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3D4DC8"/>
    <w:multiLevelType w:val="hybridMultilevel"/>
    <w:tmpl w:val="3A7AB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32752"/>
    <w:multiLevelType w:val="multilevel"/>
    <w:tmpl w:val="4B3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37D2B"/>
    <w:multiLevelType w:val="multilevel"/>
    <w:tmpl w:val="EF540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1225B"/>
    <w:multiLevelType w:val="multilevel"/>
    <w:tmpl w:val="84AE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020F8"/>
    <w:multiLevelType w:val="hybridMultilevel"/>
    <w:tmpl w:val="E284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4FE6"/>
    <w:multiLevelType w:val="hybridMultilevel"/>
    <w:tmpl w:val="D6CE5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313C5C"/>
    <w:multiLevelType w:val="hybridMultilevel"/>
    <w:tmpl w:val="94DA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8748A"/>
    <w:multiLevelType w:val="multilevel"/>
    <w:tmpl w:val="3DE6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6A76F8"/>
    <w:multiLevelType w:val="hybridMultilevel"/>
    <w:tmpl w:val="CE287D28"/>
    <w:lvl w:ilvl="0" w:tplc="FDA2C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AF62BE"/>
    <w:multiLevelType w:val="hybridMultilevel"/>
    <w:tmpl w:val="B060ED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415B7AC6"/>
    <w:multiLevelType w:val="hybridMultilevel"/>
    <w:tmpl w:val="8B90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D0071"/>
    <w:multiLevelType w:val="hybridMultilevel"/>
    <w:tmpl w:val="977A9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C59DC"/>
    <w:multiLevelType w:val="hybridMultilevel"/>
    <w:tmpl w:val="43A6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A54952"/>
    <w:multiLevelType w:val="hybridMultilevel"/>
    <w:tmpl w:val="3DCA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A60D2"/>
    <w:multiLevelType w:val="multilevel"/>
    <w:tmpl w:val="3DE6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84D69"/>
    <w:multiLevelType w:val="multilevel"/>
    <w:tmpl w:val="052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13A73"/>
    <w:multiLevelType w:val="multilevel"/>
    <w:tmpl w:val="0B4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481D93"/>
    <w:multiLevelType w:val="hybridMultilevel"/>
    <w:tmpl w:val="A2761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D635C"/>
    <w:multiLevelType w:val="hybridMultilevel"/>
    <w:tmpl w:val="F5C2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1CC1"/>
    <w:multiLevelType w:val="hybridMultilevel"/>
    <w:tmpl w:val="804A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63F10"/>
    <w:multiLevelType w:val="multilevel"/>
    <w:tmpl w:val="1A8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F14A70"/>
    <w:multiLevelType w:val="multilevel"/>
    <w:tmpl w:val="D3C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72294B"/>
    <w:multiLevelType w:val="hybridMultilevel"/>
    <w:tmpl w:val="362C7E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7" w15:restartNumberingAfterBreak="0">
    <w:nsid w:val="755F0B93"/>
    <w:multiLevelType w:val="hybridMultilevel"/>
    <w:tmpl w:val="60E0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21"/>
  </w:num>
  <w:num w:numId="4">
    <w:abstractNumId w:val="12"/>
  </w:num>
  <w:num w:numId="5">
    <w:abstractNumId w:val="26"/>
  </w:num>
  <w:num w:numId="6">
    <w:abstractNumId w:val="3"/>
  </w:num>
  <w:num w:numId="7">
    <w:abstractNumId w:val="0"/>
  </w:num>
  <w:num w:numId="8">
    <w:abstractNumId w:val="2"/>
  </w:num>
  <w:num w:numId="9">
    <w:abstractNumId w:val="27"/>
  </w:num>
  <w:num w:numId="10">
    <w:abstractNumId w:val="1"/>
  </w:num>
  <w:num w:numId="11">
    <w:abstractNumId w:val="10"/>
  </w:num>
  <w:num w:numId="12">
    <w:abstractNumId w:val="20"/>
  </w:num>
  <w:num w:numId="13">
    <w:abstractNumId w:val="24"/>
  </w:num>
  <w:num w:numId="14">
    <w:abstractNumId w:val="5"/>
  </w:num>
  <w:num w:numId="15">
    <w:abstractNumId w:val="19"/>
  </w:num>
  <w:num w:numId="16">
    <w:abstractNumId w:val="25"/>
  </w:num>
  <w:num w:numId="17">
    <w:abstractNumId w:val="6"/>
  </w:num>
  <w:num w:numId="18">
    <w:abstractNumId w:val="7"/>
  </w:num>
  <w:num w:numId="19">
    <w:abstractNumId w:val="13"/>
  </w:num>
  <w:num w:numId="20">
    <w:abstractNumId w:val="16"/>
  </w:num>
  <w:num w:numId="21">
    <w:abstractNumId w:val="8"/>
  </w:num>
  <w:num w:numId="22">
    <w:abstractNumId w:val="9"/>
  </w:num>
  <w:num w:numId="23">
    <w:abstractNumId w:val="4"/>
  </w:num>
  <w:num w:numId="24">
    <w:abstractNumId w:val="11"/>
  </w:num>
  <w:num w:numId="25">
    <w:abstractNumId w:val="18"/>
  </w:num>
  <w:num w:numId="26">
    <w:abstractNumId w:val="14"/>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0" fillcolor="white">
      <v:fill color="white"/>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12"/>
    <w:rsid w:val="00002B88"/>
    <w:rsid w:val="000052A5"/>
    <w:rsid w:val="00011426"/>
    <w:rsid w:val="000158DD"/>
    <w:rsid w:val="00020CD5"/>
    <w:rsid w:val="0003027F"/>
    <w:rsid w:val="00031191"/>
    <w:rsid w:val="00031C62"/>
    <w:rsid w:val="00036E85"/>
    <w:rsid w:val="000378B3"/>
    <w:rsid w:val="000421B3"/>
    <w:rsid w:val="000445E7"/>
    <w:rsid w:val="00082D75"/>
    <w:rsid w:val="00094E6A"/>
    <w:rsid w:val="00095670"/>
    <w:rsid w:val="000A4E7F"/>
    <w:rsid w:val="000B5301"/>
    <w:rsid w:val="000B7A5E"/>
    <w:rsid w:val="000D29AF"/>
    <w:rsid w:val="000E6883"/>
    <w:rsid w:val="00102608"/>
    <w:rsid w:val="00113741"/>
    <w:rsid w:val="0011388D"/>
    <w:rsid w:val="00113A2F"/>
    <w:rsid w:val="00116B1B"/>
    <w:rsid w:val="00117AE9"/>
    <w:rsid w:val="00120D7A"/>
    <w:rsid w:val="00123EFE"/>
    <w:rsid w:val="001274CC"/>
    <w:rsid w:val="00130BD5"/>
    <w:rsid w:val="001450FB"/>
    <w:rsid w:val="00145989"/>
    <w:rsid w:val="00165F2E"/>
    <w:rsid w:val="00184C6C"/>
    <w:rsid w:val="00185F93"/>
    <w:rsid w:val="001A33C0"/>
    <w:rsid w:val="001B269E"/>
    <w:rsid w:val="001B28DC"/>
    <w:rsid w:val="001C01C8"/>
    <w:rsid w:val="001C4340"/>
    <w:rsid w:val="001D49D4"/>
    <w:rsid w:val="001D7192"/>
    <w:rsid w:val="001E2E84"/>
    <w:rsid w:val="00201746"/>
    <w:rsid w:val="00205242"/>
    <w:rsid w:val="002069BF"/>
    <w:rsid w:val="0021797C"/>
    <w:rsid w:val="002202F4"/>
    <w:rsid w:val="0022253B"/>
    <w:rsid w:val="00243F75"/>
    <w:rsid w:val="00257068"/>
    <w:rsid w:val="002619EB"/>
    <w:rsid w:val="0027343B"/>
    <w:rsid w:val="00281BB2"/>
    <w:rsid w:val="002A388F"/>
    <w:rsid w:val="002A7233"/>
    <w:rsid w:val="002B50F1"/>
    <w:rsid w:val="002B79CF"/>
    <w:rsid w:val="002C23D5"/>
    <w:rsid w:val="002D4405"/>
    <w:rsid w:val="00314237"/>
    <w:rsid w:val="00320482"/>
    <w:rsid w:val="003216BC"/>
    <w:rsid w:val="00352662"/>
    <w:rsid w:val="00355C1B"/>
    <w:rsid w:val="0035778D"/>
    <w:rsid w:val="003719A4"/>
    <w:rsid w:val="00387DD5"/>
    <w:rsid w:val="00390F3C"/>
    <w:rsid w:val="00392DA3"/>
    <w:rsid w:val="003B69A5"/>
    <w:rsid w:val="003C2D7D"/>
    <w:rsid w:val="003C7345"/>
    <w:rsid w:val="003C79D5"/>
    <w:rsid w:val="003E36D5"/>
    <w:rsid w:val="003F5FD5"/>
    <w:rsid w:val="004126BC"/>
    <w:rsid w:val="0042581D"/>
    <w:rsid w:val="004258F6"/>
    <w:rsid w:val="00435010"/>
    <w:rsid w:val="0046054A"/>
    <w:rsid w:val="004843D7"/>
    <w:rsid w:val="004A45C3"/>
    <w:rsid w:val="004C0E17"/>
    <w:rsid w:val="004D4526"/>
    <w:rsid w:val="004D7780"/>
    <w:rsid w:val="00507D8A"/>
    <w:rsid w:val="00515509"/>
    <w:rsid w:val="00524B8A"/>
    <w:rsid w:val="00530180"/>
    <w:rsid w:val="00551FB1"/>
    <w:rsid w:val="00554B45"/>
    <w:rsid w:val="005578E0"/>
    <w:rsid w:val="00567474"/>
    <w:rsid w:val="0057294A"/>
    <w:rsid w:val="00591E6A"/>
    <w:rsid w:val="005A5CCB"/>
    <w:rsid w:val="005B5DB6"/>
    <w:rsid w:val="005B789D"/>
    <w:rsid w:val="005D2F58"/>
    <w:rsid w:val="005D4A56"/>
    <w:rsid w:val="005D4F70"/>
    <w:rsid w:val="005D666C"/>
    <w:rsid w:val="005E5753"/>
    <w:rsid w:val="005E686C"/>
    <w:rsid w:val="005F561A"/>
    <w:rsid w:val="005F667F"/>
    <w:rsid w:val="006037FC"/>
    <w:rsid w:val="00605D27"/>
    <w:rsid w:val="0061322D"/>
    <w:rsid w:val="00620A9B"/>
    <w:rsid w:val="00621E4D"/>
    <w:rsid w:val="00632F93"/>
    <w:rsid w:val="00651D7F"/>
    <w:rsid w:val="006566A3"/>
    <w:rsid w:val="00664002"/>
    <w:rsid w:val="00665158"/>
    <w:rsid w:val="00667AB8"/>
    <w:rsid w:val="00667F85"/>
    <w:rsid w:val="00677562"/>
    <w:rsid w:val="00680A41"/>
    <w:rsid w:val="00684E94"/>
    <w:rsid w:val="00697905"/>
    <w:rsid w:val="00697B74"/>
    <w:rsid w:val="006A567A"/>
    <w:rsid w:val="006B0594"/>
    <w:rsid w:val="006B4547"/>
    <w:rsid w:val="006B64FF"/>
    <w:rsid w:val="006C0B04"/>
    <w:rsid w:val="006E788E"/>
    <w:rsid w:val="006F2264"/>
    <w:rsid w:val="00712A03"/>
    <w:rsid w:val="00716FC5"/>
    <w:rsid w:val="0074094A"/>
    <w:rsid w:val="00742CF8"/>
    <w:rsid w:val="007A01C6"/>
    <w:rsid w:val="007A0935"/>
    <w:rsid w:val="007A7751"/>
    <w:rsid w:val="007B4E9A"/>
    <w:rsid w:val="007D0645"/>
    <w:rsid w:val="007D3A44"/>
    <w:rsid w:val="007E29F9"/>
    <w:rsid w:val="007E743C"/>
    <w:rsid w:val="007E7E5B"/>
    <w:rsid w:val="007F238A"/>
    <w:rsid w:val="007F6AF9"/>
    <w:rsid w:val="0080170A"/>
    <w:rsid w:val="00815A10"/>
    <w:rsid w:val="008226EF"/>
    <w:rsid w:val="00826E53"/>
    <w:rsid w:val="008302DA"/>
    <w:rsid w:val="00844568"/>
    <w:rsid w:val="00845A0F"/>
    <w:rsid w:val="00851C9F"/>
    <w:rsid w:val="008776D8"/>
    <w:rsid w:val="0088783B"/>
    <w:rsid w:val="0089257E"/>
    <w:rsid w:val="00894B16"/>
    <w:rsid w:val="008972C2"/>
    <w:rsid w:val="008C2E23"/>
    <w:rsid w:val="008C5925"/>
    <w:rsid w:val="008E0AD6"/>
    <w:rsid w:val="008E3C46"/>
    <w:rsid w:val="008E654E"/>
    <w:rsid w:val="008F0438"/>
    <w:rsid w:val="008F1D87"/>
    <w:rsid w:val="00900CBD"/>
    <w:rsid w:val="00913085"/>
    <w:rsid w:val="00922E8A"/>
    <w:rsid w:val="00923B1B"/>
    <w:rsid w:val="00924ACA"/>
    <w:rsid w:val="00925EDE"/>
    <w:rsid w:val="00936D23"/>
    <w:rsid w:val="009408F4"/>
    <w:rsid w:val="00952C32"/>
    <w:rsid w:val="009650ED"/>
    <w:rsid w:val="0096526A"/>
    <w:rsid w:val="00977307"/>
    <w:rsid w:val="00980488"/>
    <w:rsid w:val="0098286E"/>
    <w:rsid w:val="009848AA"/>
    <w:rsid w:val="009A1346"/>
    <w:rsid w:val="009B3784"/>
    <w:rsid w:val="009B448A"/>
    <w:rsid w:val="009C6845"/>
    <w:rsid w:val="009E5AE5"/>
    <w:rsid w:val="009E7CBB"/>
    <w:rsid w:val="009F21EA"/>
    <w:rsid w:val="00A025BE"/>
    <w:rsid w:val="00A049B9"/>
    <w:rsid w:val="00A10896"/>
    <w:rsid w:val="00A64C97"/>
    <w:rsid w:val="00A90DC9"/>
    <w:rsid w:val="00A9458F"/>
    <w:rsid w:val="00A95AB1"/>
    <w:rsid w:val="00A971E7"/>
    <w:rsid w:val="00AA329D"/>
    <w:rsid w:val="00AB1C55"/>
    <w:rsid w:val="00AC2D98"/>
    <w:rsid w:val="00AC5818"/>
    <w:rsid w:val="00AD3691"/>
    <w:rsid w:val="00AE13F7"/>
    <w:rsid w:val="00AE45DF"/>
    <w:rsid w:val="00AE7C28"/>
    <w:rsid w:val="00AF18D3"/>
    <w:rsid w:val="00AF4792"/>
    <w:rsid w:val="00B01BE2"/>
    <w:rsid w:val="00B02FA6"/>
    <w:rsid w:val="00B0508B"/>
    <w:rsid w:val="00B129C2"/>
    <w:rsid w:val="00B23B06"/>
    <w:rsid w:val="00B30B48"/>
    <w:rsid w:val="00B41390"/>
    <w:rsid w:val="00B47A70"/>
    <w:rsid w:val="00B54EA0"/>
    <w:rsid w:val="00B5562A"/>
    <w:rsid w:val="00B70DB3"/>
    <w:rsid w:val="00BA0444"/>
    <w:rsid w:val="00BA2425"/>
    <w:rsid w:val="00BA2ABA"/>
    <w:rsid w:val="00BC1C33"/>
    <w:rsid w:val="00BC285A"/>
    <w:rsid w:val="00BD4633"/>
    <w:rsid w:val="00BE084C"/>
    <w:rsid w:val="00BE5831"/>
    <w:rsid w:val="00BF52D9"/>
    <w:rsid w:val="00BF7830"/>
    <w:rsid w:val="00C02BD3"/>
    <w:rsid w:val="00C21E4F"/>
    <w:rsid w:val="00C45A41"/>
    <w:rsid w:val="00C51D59"/>
    <w:rsid w:val="00C52CB4"/>
    <w:rsid w:val="00C57B69"/>
    <w:rsid w:val="00C640EE"/>
    <w:rsid w:val="00C6490A"/>
    <w:rsid w:val="00C65523"/>
    <w:rsid w:val="00C664B6"/>
    <w:rsid w:val="00C7526D"/>
    <w:rsid w:val="00C81158"/>
    <w:rsid w:val="00C81DB2"/>
    <w:rsid w:val="00C917F5"/>
    <w:rsid w:val="00C92145"/>
    <w:rsid w:val="00C963EB"/>
    <w:rsid w:val="00CC25FE"/>
    <w:rsid w:val="00CC2A34"/>
    <w:rsid w:val="00CD69FE"/>
    <w:rsid w:val="00CF4D3A"/>
    <w:rsid w:val="00CF7048"/>
    <w:rsid w:val="00D00AAC"/>
    <w:rsid w:val="00D13F62"/>
    <w:rsid w:val="00D213D2"/>
    <w:rsid w:val="00D347A2"/>
    <w:rsid w:val="00D50275"/>
    <w:rsid w:val="00D55323"/>
    <w:rsid w:val="00D5627E"/>
    <w:rsid w:val="00D65025"/>
    <w:rsid w:val="00D6597E"/>
    <w:rsid w:val="00D81D89"/>
    <w:rsid w:val="00D85FCC"/>
    <w:rsid w:val="00DA460F"/>
    <w:rsid w:val="00DB2B6B"/>
    <w:rsid w:val="00DC56C1"/>
    <w:rsid w:val="00DE1409"/>
    <w:rsid w:val="00DE4521"/>
    <w:rsid w:val="00DE4D50"/>
    <w:rsid w:val="00DF03E6"/>
    <w:rsid w:val="00DF7F1C"/>
    <w:rsid w:val="00E05470"/>
    <w:rsid w:val="00E10F4B"/>
    <w:rsid w:val="00E111C7"/>
    <w:rsid w:val="00E1420E"/>
    <w:rsid w:val="00E20845"/>
    <w:rsid w:val="00E21C12"/>
    <w:rsid w:val="00E226E2"/>
    <w:rsid w:val="00E5625F"/>
    <w:rsid w:val="00E71F1C"/>
    <w:rsid w:val="00E76E31"/>
    <w:rsid w:val="00E85AC1"/>
    <w:rsid w:val="00E922B9"/>
    <w:rsid w:val="00E92929"/>
    <w:rsid w:val="00EB3A8B"/>
    <w:rsid w:val="00ED3248"/>
    <w:rsid w:val="00ED341C"/>
    <w:rsid w:val="00ED493F"/>
    <w:rsid w:val="00EE25A6"/>
    <w:rsid w:val="00EE374E"/>
    <w:rsid w:val="00EE5D46"/>
    <w:rsid w:val="00EF3985"/>
    <w:rsid w:val="00F04740"/>
    <w:rsid w:val="00F05C2D"/>
    <w:rsid w:val="00F3425E"/>
    <w:rsid w:val="00F85475"/>
    <w:rsid w:val="00FA1EDF"/>
    <w:rsid w:val="00FA5C7F"/>
    <w:rsid w:val="00FB0D35"/>
    <w:rsid w:val="00FC6484"/>
    <w:rsid w:val="00FE39EA"/>
    <w:rsid w:val="00FF628B"/>
    <w:rsid w:val="23453A81"/>
    <w:rsid w:val="413DC1F0"/>
    <w:rsid w:val="43A933F1"/>
    <w:rsid w:val="4C2221E9"/>
    <w:rsid w:val="5E397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hadow on="t" opacity=".5" offset="6pt,6pt"/>
    </o:shapedefaults>
    <o:shapelayout v:ext="edit">
      <o:idmap v:ext="edit" data="2"/>
    </o:shapelayout>
  </w:shapeDefaults>
  <w:decimalSymbol w:val="."/>
  <w:listSeparator w:val=","/>
  <w14:docId w14:val="02856DF1"/>
  <w15:chartTrackingRefBased/>
  <w15:docId w15:val="{3601F5F2-D102-46D4-8244-34E40DAD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C12"/>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C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1C12"/>
    <w:rPr>
      <w:rFonts w:ascii="Tahoma" w:hAnsi="Tahoma" w:cs="Tahoma"/>
      <w:sz w:val="16"/>
      <w:szCs w:val="16"/>
    </w:rPr>
  </w:style>
  <w:style w:type="paragraph" w:styleId="ListParagraph">
    <w:name w:val="List Paragraph"/>
    <w:basedOn w:val="Normal"/>
    <w:uiPriority w:val="34"/>
    <w:qFormat/>
    <w:rsid w:val="00E21C12"/>
    <w:pPr>
      <w:ind w:left="720"/>
      <w:contextualSpacing/>
    </w:pPr>
  </w:style>
  <w:style w:type="paragraph" w:styleId="Header">
    <w:name w:val="header"/>
    <w:basedOn w:val="Normal"/>
    <w:link w:val="HeaderChar"/>
    <w:unhideWhenUsed/>
    <w:rsid w:val="00FA1EDF"/>
    <w:pPr>
      <w:tabs>
        <w:tab w:val="center" w:pos="4680"/>
        <w:tab w:val="right" w:pos="9360"/>
      </w:tabs>
      <w:spacing w:after="0" w:line="240" w:lineRule="auto"/>
    </w:pPr>
  </w:style>
  <w:style w:type="character" w:customStyle="1" w:styleId="HeaderChar">
    <w:name w:val="Header Char"/>
    <w:basedOn w:val="DefaultParagraphFont"/>
    <w:link w:val="Header"/>
    <w:rsid w:val="00FA1EDF"/>
  </w:style>
  <w:style w:type="paragraph" w:styleId="Footer">
    <w:name w:val="footer"/>
    <w:basedOn w:val="Normal"/>
    <w:link w:val="FooterChar"/>
    <w:uiPriority w:val="99"/>
    <w:unhideWhenUsed/>
    <w:rsid w:val="00FA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EDF"/>
  </w:style>
  <w:style w:type="paragraph" w:styleId="NormalWeb">
    <w:name w:val="Normal (Web)"/>
    <w:basedOn w:val="Normal"/>
    <w:uiPriority w:val="99"/>
    <w:unhideWhenUsed/>
    <w:rsid w:val="003F5FD5"/>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FE39EA"/>
    <w:rPr>
      <w:color w:val="0563C1"/>
      <w:u w:val="single"/>
    </w:rPr>
  </w:style>
  <w:style w:type="table" w:styleId="TableGrid">
    <w:name w:val="Table Grid"/>
    <w:basedOn w:val="TableNormal"/>
    <w:uiPriority w:val="39"/>
    <w:rsid w:val="00ED3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15796">
      <w:bodyDiv w:val="1"/>
      <w:marLeft w:val="0"/>
      <w:marRight w:val="0"/>
      <w:marTop w:val="0"/>
      <w:marBottom w:val="0"/>
      <w:divBdr>
        <w:top w:val="none" w:sz="0" w:space="0" w:color="auto"/>
        <w:left w:val="none" w:sz="0" w:space="0" w:color="auto"/>
        <w:bottom w:val="none" w:sz="0" w:space="0" w:color="auto"/>
        <w:right w:val="none" w:sz="0" w:space="0" w:color="auto"/>
      </w:divBdr>
    </w:div>
    <w:div w:id="875196657">
      <w:bodyDiv w:val="1"/>
      <w:marLeft w:val="0"/>
      <w:marRight w:val="0"/>
      <w:marTop w:val="0"/>
      <w:marBottom w:val="0"/>
      <w:divBdr>
        <w:top w:val="none" w:sz="0" w:space="0" w:color="auto"/>
        <w:left w:val="none" w:sz="0" w:space="0" w:color="auto"/>
        <w:bottom w:val="none" w:sz="0" w:space="0" w:color="auto"/>
        <w:right w:val="none" w:sz="0" w:space="0" w:color="auto"/>
      </w:divBdr>
    </w:div>
    <w:div w:id="1096100499">
      <w:bodyDiv w:val="1"/>
      <w:marLeft w:val="0"/>
      <w:marRight w:val="0"/>
      <w:marTop w:val="0"/>
      <w:marBottom w:val="0"/>
      <w:divBdr>
        <w:top w:val="none" w:sz="0" w:space="0" w:color="auto"/>
        <w:left w:val="none" w:sz="0" w:space="0" w:color="auto"/>
        <w:bottom w:val="none" w:sz="0" w:space="0" w:color="auto"/>
        <w:right w:val="none" w:sz="0" w:space="0" w:color="auto"/>
      </w:divBdr>
    </w:div>
    <w:div w:id="1156342089">
      <w:bodyDiv w:val="1"/>
      <w:marLeft w:val="0"/>
      <w:marRight w:val="0"/>
      <w:marTop w:val="0"/>
      <w:marBottom w:val="0"/>
      <w:divBdr>
        <w:top w:val="none" w:sz="0" w:space="0" w:color="auto"/>
        <w:left w:val="none" w:sz="0" w:space="0" w:color="auto"/>
        <w:bottom w:val="none" w:sz="0" w:space="0" w:color="auto"/>
        <w:right w:val="none" w:sz="0" w:space="0" w:color="auto"/>
      </w:divBdr>
      <w:divsChild>
        <w:div w:id="1440569889">
          <w:marLeft w:val="0"/>
          <w:marRight w:val="0"/>
          <w:marTop w:val="0"/>
          <w:marBottom w:val="0"/>
          <w:divBdr>
            <w:top w:val="none" w:sz="0" w:space="0" w:color="auto"/>
            <w:left w:val="none" w:sz="0" w:space="0" w:color="auto"/>
            <w:bottom w:val="none" w:sz="0" w:space="0" w:color="auto"/>
            <w:right w:val="none" w:sz="0" w:space="0" w:color="auto"/>
          </w:divBdr>
          <w:divsChild>
            <w:div w:id="1296445776">
              <w:marLeft w:val="0"/>
              <w:marRight w:val="0"/>
              <w:marTop w:val="0"/>
              <w:marBottom w:val="0"/>
              <w:divBdr>
                <w:top w:val="none" w:sz="0" w:space="0" w:color="auto"/>
                <w:left w:val="none" w:sz="0" w:space="0" w:color="auto"/>
                <w:bottom w:val="none" w:sz="0" w:space="0" w:color="auto"/>
                <w:right w:val="none" w:sz="0" w:space="0" w:color="auto"/>
              </w:divBdr>
              <w:divsChild>
                <w:div w:id="116223566">
                  <w:marLeft w:val="0"/>
                  <w:marRight w:val="0"/>
                  <w:marTop w:val="0"/>
                  <w:marBottom w:val="0"/>
                  <w:divBdr>
                    <w:top w:val="none" w:sz="0" w:space="0" w:color="auto"/>
                    <w:left w:val="none" w:sz="0" w:space="0" w:color="auto"/>
                    <w:bottom w:val="none" w:sz="0" w:space="0" w:color="auto"/>
                    <w:right w:val="none" w:sz="0" w:space="0" w:color="auto"/>
                  </w:divBdr>
                  <w:divsChild>
                    <w:div w:id="1606033354">
                      <w:marLeft w:val="0"/>
                      <w:marRight w:val="0"/>
                      <w:marTop w:val="0"/>
                      <w:marBottom w:val="0"/>
                      <w:divBdr>
                        <w:top w:val="none" w:sz="0" w:space="0" w:color="auto"/>
                        <w:left w:val="none" w:sz="0" w:space="0" w:color="auto"/>
                        <w:bottom w:val="none" w:sz="0" w:space="0" w:color="auto"/>
                        <w:right w:val="none" w:sz="0" w:space="0" w:color="auto"/>
                      </w:divBdr>
                      <w:divsChild>
                        <w:div w:id="586422523">
                          <w:marLeft w:val="0"/>
                          <w:marRight w:val="0"/>
                          <w:marTop w:val="0"/>
                          <w:marBottom w:val="0"/>
                          <w:divBdr>
                            <w:top w:val="none" w:sz="0" w:space="0" w:color="auto"/>
                            <w:left w:val="none" w:sz="0" w:space="0" w:color="auto"/>
                            <w:bottom w:val="none" w:sz="0" w:space="0" w:color="auto"/>
                            <w:right w:val="none" w:sz="0" w:space="0" w:color="auto"/>
                          </w:divBdr>
                          <w:divsChild>
                            <w:div w:id="16405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461440">
      <w:bodyDiv w:val="1"/>
      <w:marLeft w:val="0"/>
      <w:marRight w:val="0"/>
      <w:marTop w:val="0"/>
      <w:marBottom w:val="0"/>
      <w:divBdr>
        <w:top w:val="none" w:sz="0" w:space="0" w:color="auto"/>
        <w:left w:val="none" w:sz="0" w:space="0" w:color="auto"/>
        <w:bottom w:val="none" w:sz="0" w:space="0" w:color="auto"/>
        <w:right w:val="none" w:sz="0" w:space="0" w:color="auto"/>
      </w:divBdr>
    </w:div>
    <w:div w:id="1471283301">
      <w:bodyDiv w:val="1"/>
      <w:marLeft w:val="0"/>
      <w:marRight w:val="0"/>
      <w:marTop w:val="0"/>
      <w:marBottom w:val="0"/>
      <w:divBdr>
        <w:top w:val="none" w:sz="0" w:space="0" w:color="auto"/>
        <w:left w:val="none" w:sz="0" w:space="0" w:color="auto"/>
        <w:bottom w:val="none" w:sz="0" w:space="0" w:color="auto"/>
        <w:right w:val="none" w:sz="0" w:space="0" w:color="auto"/>
      </w:divBdr>
      <w:divsChild>
        <w:div w:id="746197576">
          <w:marLeft w:val="0"/>
          <w:marRight w:val="0"/>
          <w:marTop w:val="0"/>
          <w:marBottom w:val="0"/>
          <w:divBdr>
            <w:top w:val="none" w:sz="0" w:space="0" w:color="auto"/>
            <w:left w:val="none" w:sz="0" w:space="0" w:color="auto"/>
            <w:bottom w:val="none" w:sz="0" w:space="0" w:color="auto"/>
            <w:right w:val="none" w:sz="0" w:space="0" w:color="auto"/>
          </w:divBdr>
          <w:divsChild>
            <w:div w:id="1448810085">
              <w:marLeft w:val="0"/>
              <w:marRight w:val="0"/>
              <w:marTop w:val="0"/>
              <w:marBottom w:val="0"/>
              <w:divBdr>
                <w:top w:val="none" w:sz="0" w:space="0" w:color="auto"/>
                <w:left w:val="none" w:sz="0" w:space="0" w:color="auto"/>
                <w:bottom w:val="none" w:sz="0" w:space="0" w:color="auto"/>
                <w:right w:val="none" w:sz="0" w:space="0" w:color="auto"/>
              </w:divBdr>
              <w:divsChild>
                <w:div w:id="62064316">
                  <w:marLeft w:val="0"/>
                  <w:marRight w:val="0"/>
                  <w:marTop w:val="0"/>
                  <w:marBottom w:val="0"/>
                  <w:divBdr>
                    <w:top w:val="none" w:sz="0" w:space="0" w:color="auto"/>
                    <w:left w:val="none" w:sz="0" w:space="0" w:color="auto"/>
                    <w:bottom w:val="none" w:sz="0" w:space="0" w:color="auto"/>
                    <w:right w:val="none" w:sz="0" w:space="0" w:color="auto"/>
                  </w:divBdr>
                  <w:divsChild>
                    <w:div w:id="423454043">
                      <w:marLeft w:val="0"/>
                      <w:marRight w:val="0"/>
                      <w:marTop w:val="0"/>
                      <w:marBottom w:val="0"/>
                      <w:divBdr>
                        <w:top w:val="none" w:sz="0" w:space="0" w:color="auto"/>
                        <w:left w:val="none" w:sz="0" w:space="0" w:color="auto"/>
                        <w:bottom w:val="none" w:sz="0" w:space="0" w:color="auto"/>
                        <w:right w:val="none" w:sz="0" w:space="0" w:color="auto"/>
                      </w:divBdr>
                      <w:divsChild>
                        <w:div w:id="1553074654">
                          <w:marLeft w:val="0"/>
                          <w:marRight w:val="0"/>
                          <w:marTop w:val="0"/>
                          <w:marBottom w:val="0"/>
                          <w:divBdr>
                            <w:top w:val="none" w:sz="0" w:space="0" w:color="auto"/>
                            <w:left w:val="none" w:sz="0" w:space="0" w:color="auto"/>
                            <w:bottom w:val="none" w:sz="0" w:space="0" w:color="auto"/>
                            <w:right w:val="none" w:sz="0" w:space="0" w:color="auto"/>
                          </w:divBdr>
                          <w:divsChild>
                            <w:div w:id="11332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82645">
      <w:bodyDiv w:val="1"/>
      <w:marLeft w:val="0"/>
      <w:marRight w:val="0"/>
      <w:marTop w:val="0"/>
      <w:marBottom w:val="0"/>
      <w:divBdr>
        <w:top w:val="none" w:sz="0" w:space="0" w:color="auto"/>
        <w:left w:val="none" w:sz="0" w:space="0" w:color="auto"/>
        <w:bottom w:val="none" w:sz="0" w:space="0" w:color="auto"/>
        <w:right w:val="none" w:sz="0" w:space="0" w:color="auto"/>
      </w:divBdr>
      <w:divsChild>
        <w:div w:id="41562071">
          <w:marLeft w:val="0"/>
          <w:marRight w:val="0"/>
          <w:marTop w:val="0"/>
          <w:marBottom w:val="0"/>
          <w:divBdr>
            <w:top w:val="none" w:sz="0" w:space="0" w:color="auto"/>
            <w:left w:val="none" w:sz="0" w:space="0" w:color="auto"/>
            <w:bottom w:val="none" w:sz="0" w:space="0" w:color="auto"/>
            <w:right w:val="none" w:sz="0" w:space="0" w:color="auto"/>
          </w:divBdr>
        </w:div>
      </w:divsChild>
    </w:div>
    <w:div w:id="1758941141">
      <w:bodyDiv w:val="1"/>
      <w:marLeft w:val="0"/>
      <w:marRight w:val="0"/>
      <w:marTop w:val="0"/>
      <w:marBottom w:val="0"/>
      <w:divBdr>
        <w:top w:val="none" w:sz="0" w:space="0" w:color="auto"/>
        <w:left w:val="none" w:sz="0" w:space="0" w:color="auto"/>
        <w:bottom w:val="none" w:sz="0" w:space="0" w:color="auto"/>
        <w:right w:val="none" w:sz="0" w:space="0" w:color="auto"/>
      </w:divBdr>
    </w:div>
    <w:div w:id="20311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5F58D9E4C324E862DDC697EB3C13A" ma:contentTypeVersion="4" ma:contentTypeDescription="Create a new document." ma:contentTypeScope="" ma:versionID="608bc5294e6c70ebf38a52063ec20866">
  <xsd:schema xmlns:xsd="http://www.w3.org/2001/XMLSchema" xmlns:xs="http://www.w3.org/2001/XMLSchema" xmlns:p="http://schemas.microsoft.com/office/2006/metadata/properties" xmlns:ns2="c71a2d7f-8a38-439b-9c1c-c973f6a42add" targetNamespace="http://schemas.microsoft.com/office/2006/metadata/properties" ma:root="true" ma:fieldsID="b838e97824297ef9bdb7377ef0804a41" ns2:_="">
    <xsd:import namespace="c71a2d7f-8a38-439b-9c1c-c973f6a42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2d7f-8a38-439b-9c1c-c973f6a42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81E2-4724-4891-BE98-93C31B11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2d7f-8a38-439b-9c1c-c973f6a42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66C41-6E3D-4504-93BA-B7F53EED8BDC}">
  <ds:schemaRefs>
    <ds:schemaRef ds:uri="http://schemas.microsoft.com/sharepoint/v3/contenttype/forms"/>
  </ds:schemaRefs>
</ds:datastoreItem>
</file>

<file path=customXml/itemProps3.xml><?xml version="1.0" encoding="utf-8"?>
<ds:datastoreItem xmlns:ds="http://schemas.openxmlformats.org/officeDocument/2006/customXml" ds:itemID="{0C72DA6B-FDB0-46B5-8415-4FF08AE243A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71a2d7f-8a38-439b-9c1c-c973f6a42add"/>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FD2ABD-5B9C-421B-BEC6-B05ADC04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Heather Yarnold</cp:lastModifiedBy>
  <cp:revision>2</cp:revision>
  <cp:lastPrinted>2023-08-30T11:52:00Z</cp:lastPrinted>
  <dcterms:created xsi:type="dcterms:W3CDTF">2026-01-14T09:35:00Z</dcterms:created>
  <dcterms:modified xsi:type="dcterms:W3CDTF">2026-01-14T09:35:00Z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0x010100FDE5F58D9E4C324E862DDC697EB3C13A</vt:lpwstr>
  </property>
</Properties>
</file>