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8CD63" w14:textId="3F880233" w:rsidR="0D51D0B3" w:rsidRDefault="2611FD3B" w:rsidP="0D51D0B3">
      <w:pPr>
        <w:shd w:val="clear" w:color="auto" w:fill="FFFFFF" w:themeFill="background1"/>
        <w:spacing w:beforeAutospacing="1" w:afterAutospacing="1" w:line="240" w:lineRule="auto"/>
        <w:jc w:val="center"/>
        <w:outlineLvl w:val="1"/>
        <w:rPr>
          <w:rFonts w:ascii="Arial" w:eastAsia="Arial" w:hAnsi="Arial" w:cs="Arial"/>
          <w:b/>
          <w:bCs/>
          <w:sz w:val="44"/>
          <w:szCs w:val="44"/>
        </w:rPr>
      </w:pPr>
      <w:r w:rsidRPr="2611FD3B">
        <w:rPr>
          <w:rFonts w:ascii="Arial" w:eastAsia="Arial" w:hAnsi="Arial" w:cs="Arial"/>
          <w:b/>
          <w:bCs/>
          <w:color w:val="381850"/>
          <w:sz w:val="44"/>
          <w:szCs w:val="44"/>
          <w:lang w:val="en-US"/>
        </w:rPr>
        <w:t>Unlocking the Potential for Everyone to Flourish in the love of Christ.</w:t>
      </w:r>
    </w:p>
    <w:p w14:paraId="632FA82E" w14:textId="6A093CBD" w:rsidR="0D51D0B3" w:rsidRDefault="0D51D0B3" w:rsidP="0D51D0B3">
      <w:pPr>
        <w:spacing w:after="0" w:line="240" w:lineRule="auto"/>
        <w:ind w:left="114" w:right="966"/>
        <w:jc w:val="center"/>
        <w:rPr>
          <w:rFonts w:ascii="Arial" w:eastAsia="Arial" w:hAnsi="Arial" w:cs="Arial"/>
          <w:b/>
          <w:bCs/>
          <w:sz w:val="44"/>
          <w:szCs w:val="44"/>
        </w:rPr>
      </w:pPr>
    </w:p>
    <w:p w14:paraId="00DFACA0" w14:textId="7A562810" w:rsidR="0D51D0B3" w:rsidRDefault="2611FD3B" w:rsidP="0D51D0B3">
      <w:pPr>
        <w:spacing w:after="0" w:line="240" w:lineRule="auto"/>
        <w:ind w:left="176"/>
        <w:jc w:val="center"/>
        <w:rPr>
          <w:rFonts w:ascii="Arial" w:eastAsia="Arial" w:hAnsi="Arial" w:cs="Arial"/>
          <w:b/>
          <w:bCs/>
          <w:sz w:val="24"/>
          <w:szCs w:val="24"/>
        </w:rPr>
      </w:pPr>
      <w:r w:rsidRPr="2611FD3B">
        <w:rPr>
          <w:rFonts w:ascii="Arial" w:eastAsia="Arial" w:hAnsi="Arial" w:cs="Arial"/>
          <w:b/>
          <w:bCs/>
          <w:color w:val="381850"/>
          <w:sz w:val="20"/>
          <w:szCs w:val="20"/>
          <w:lang w:val="en-US"/>
        </w:rPr>
        <w:t>‘</w:t>
      </w:r>
      <w:r w:rsidRPr="2611FD3B">
        <w:rPr>
          <w:rFonts w:ascii="Arial" w:eastAsia="Arial" w:hAnsi="Arial" w:cs="Arial"/>
          <w:b/>
          <w:bCs/>
          <w:color w:val="381850"/>
          <w:sz w:val="24"/>
          <w:szCs w:val="24"/>
          <w:lang w:val="en-US"/>
        </w:rPr>
        <w:t>But I am like an olive tree flourishing in the house of God.’ Psalm 52:8</w:t>
      </w:r>
    </w:p>
    <w:p w14:paraId="40730A10" w14:textId="2076D371" w:rsidR="0D51D0B3" w:rsidRDefault="0D51D0B3" w:rsidP="0D51D0B3">
      <w:pPr>
        <w:spacing w:after="0" w:line="200" w:lineRule="exact"/>
        <w:rPr>
          <w:rFonts w:ascii="Calibri" w:eastAsia="Calibri" w:hAnsi="Calibri" w:cs="Calibri"/>
          <w:sz w:val="24"/>
          <w:szCs w:val="24"/>
        </w:rPr>
      </w:pPr>
    </w:p>
    <w:p w14:paraId="2D79EE42" w14:textId="33D4DBBD" w:rsidR="0D51D0B3" w:rsidRDefault="0D51D0B3" w:rsidP="2611FD3B">
      <w:pPr>
        <w:spacing w:after="0" w:line="240" w:lineRule="auto"/>
        <w:rPr>
          <w:rFonts w:ascii="Times New Roman" w:eastAsia="Times New Roman" w:hAnsi="Times New Roman" w:cs="Times New Roman"/>
        </w:rPr>
      </w:pPr>
    </w:p>
    <w:p w14:paraId="391EFFE6" w14:textId="33D4DBBD" w:rsidR="2611FD3B" w:rsidRDefault="2611FD3B" w:rsidP="2611FD3B">
      <w:pPr>
        <w:spacing w:after="0" w:line="240" w:lineRule="auto"/>
        <w:jc w:val="center"/>
      </w:pPr>
      <w:r>
        <w:rPr>
          <w:noProof/>
          <w:lang w:eastAsia="en-GB"/>
        </w:rPr>
        <w:drawing>
          <wp:inline distT="0" distB="0" distL="0" distR="0" wp14:anchorId="351E918D" wp14:editId="04E3C594">
            <wp:extent cx="1640748" cy="1838325"/>
            <wp:effectExtent l="0" t="0" r="0" b="0"/>
            <wp:docPr id="1579622705" name="Picture 157962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640748" cy="1838325"/>
                    </a:xfrm>
                    <a:prstGeom prst="rect">
                      <a:avLst/>
                    </a:prstGeom>
                  </pic:spPr>
                </pic:pic>
              </a:graphicData>
            </a:graphic>
          </wp:inline>
        </w:drawing>
      </w:r>
    </w:p>
    <w:p w14:paraId="34979A60" w14:textId="6C17A8E3" w:rsidR="0D51D0B3" w:rsidRDefault="2611FD3B" w:rsidP="2611FD3B">
      <w:pPr>
        <w:spacing w:after="0" w:line="240" w:lineRule="auto"/>
        <w:jc w:val="center"/>
        <w:rPr>
          <w:rFonts w:ascii="Calibri" w:eastAsia="Calibri" w:hAnsi="Calibri" w:cs="Calibri"/>
          <w:sz w:val="40"/>
          <w:szCs w:val="40"/>
        </w:rPr>
      </w:pPr>
      <w:r w:rsidRPr="2611FD3B">
        <w:rPr>
          <w:rFonts w:ascii="Calibri" w:eastAsia="Calibri" w:hAnsi="Calibri" w:cs="Calibri"/>
          <w:b/>
          <w:bCs/>
          <w:color w:val="381850"/>
          <w:sz w:val="40"/>
          <w:szCs w:val="40"/>
          <w:lang w:val="en-US"/>
        </w:rPr>
        <w:t xml:space="preserve"> </w:t>
      </w:r>
    </w:p>
    <w:p w14:paraId="559E9B50" w14:textId="02519236" w:rsidR="0D51D0B3" w:rsidRDefault="2611FD3B" w:rsidP="0D51D0B3">
      <w:pPr>
        <w:spacing w:after="0" w:line="240" w:lineRule="auto"/>
        <w:jc w:val="center"/>
        <w:rPr>
          <w:rFonts w:ascii="Arial" w:eastAsia="Arial" w:hAnsi="Arial" w:cs="Arial"/>
          <w:sz w:val="32"/>
          <w:szCs w:val="32"/>
        </w:rPr>
      </w:pPr>
      <w:r w:rsidRPr="2611FD3B">
        <w:rPr>
          <w:rFonts w:ascii="Calibri" w:eastAsia="Calibri" w:hAnsi="Calibri" w:cs="Calibri"/>
          <w:b/>
          <w:bCs/>
          <w:color w:val="381850"/>
          <w:sz w:val="40"/>
          <w:szCs w:val="40"/>
          <w:lang w:val="en-US"/>
        </w:rPr>
        <w:t>St Peter’s Church of England Primary School</w:t>
      </w:r>
      <w:r w:rsidRPr="2611FD3B">
        <w:rPr>
          <w:rFonts w:ascii="Arial" w:eastAsia="Arial" w:hAnsi="Arial" w:cs="Arial"/>
          <w:b/>
          <w:bCs/>
          <w:color w:val="381850"/>
          <w:sz w:val="32"/>
          <w:szCs w:val="32"/>
        </w:rPr>
        <w:t xml:space="preserve"> </w:t>
      </w:r>
    </w:p>
    <w:p w14:paraId="355EAEF5" w14:textId="7357B88F" w:rsidR="0D51D0B3" w:rsidRDefault="0D51D0B3" w:rsidP="0D51D0B3">
      <w:pPr>
        <w:spacing w:after="0" w:line="240" w:lineRule="auto"/>
        <w:jc w:val="center"/>
        <w:rPr>
          <w:rFonts w:ascii="Arial" w:eastAsia="Arial" w:hAnsi="Arial" w:cs="Arial"/>
          <w:b/>
          <w:bCs/>
          <w:color w:val="381850"/>
          <w:sz w:val="32"/>
          <w:szCs w:val="32"/>
        </w:rPr>
      </w:pPr>
    </w:p>
    <w:p w14:paraId="2DD0E8DE" w14:textId="511BF473" w:rsidR="0D51D0B3" w:rsidRDefault="2611FD3B" w:rsidP="0D51D0B3">
      <w:pPr>
        <w:spacing w:after="0" w:line="240" w:lineRule="auto"/>
        <w:jc w:val="center"/>
        <w:rPr>
          <w:rFonts w:ascii="Arial" w:eastAsia="Arial" w:hAnsi="Arial" w:cs="Arial"/>
          <w:b/>
          <w:bCs/>
          <w:color w:val="381850"/>
          <w:sz w:val="32"/>
          <w:szCs w:val="32"/>
        </w:rPr>
      </w:pPr>
      <w:r w:rsidRPr="2611FD3B">
        <w:rPr>
          <w:rFonts w:ascii="Arial" w:eastAsia="Arial" w:hAnsi="Arial" w:cs="Arial"/>
          <w:b/>
          <w:bCs/>
          <w:color w:val="381850"/>
          <w:sz w:val="32"/>
          <w:szCs w:val="32"/>
        </w:rPr>
        <w:t xml:space="preserve">Accessibility Plan </w:t>
      </w:r>
    </w:p>
    <w:p w14:paraId="3FCE327D" w14:textId="27E39FB8" w:rsidR="0D51D0B3" w:rsidRDefault="0D51D0B3" w:rsidP="0D51D0B3">
      <w:pPr>
        <w:spacing w:after="0" w:line="240" w:lineRule="auto"/>
        <w:jc w:val="center"/>
        <w:rPr>
          <w:rFonts w:ascii="Arial" w:eastAsia="Arial" w:hAnsi="Arial" w:cs="Arial"/>
          <w:sz w:val="32"/>
          <w:szCs w:val="32"/>
        </w:rPr>
      </w:pPr>
    </w:p>
    <w:p w14:paraId="2A659D65" w14:textId="5C9730B4" w:rsidR="0D51D0B3" w:rsidRDefault="0D51D0B3" w:rsidP="0D51D0B3">
      <w:pPr>
        <w:spacing w:after="0" w:line="240" w:lineRule="auto"/>
        <w:jc w:val="center"/>
        <w:rPr>
          <w:rFonts w:ascii="Arial" w:eastAsia="Arial" w:hAnsi="Arial" w:cs="Arial"/>
          <w:sz w:val="32"/>
          <w:szCs w:val="32"/>
        </w:rPr>
      </w:pPr>
    </w:p>
    <w:p w14:paraId="771D89A3" w14:textId="3957EC5D" w:rsidR="0D51D0B3" w:rsidRDefault="003A373B" w:rsidP="2611FD3B">
      <w:pPr>
        <w:spacing w:after="0" w:line="240" w:lineRule="auto"/>
        <w:jc w:val="center"/>
        <w:rPr>
          <w:rFonts w:ascii="Arial" w:eastAsia="Arial" w:hAnsi="Arial" w:cs="Arial"/>
          <w:sz w:val="32"/>
          <w:szCs w:val="32"/>
        </w:rPr>
      </w:pPr>
      <w:r>
        <w:rPr>
          <w:rFonts w:ascii="Arial" w:eastAsia="Arial" w:hAnsi="Arial" w:cs="Arial"/>
          <w:b/>
          <w:bCs/>
          <w:color w:val="381850"/>
          <w:sz w:val="32"/>
          <w:szCs w:val="32"/>
        </w:rPr>
        <w:t>September 2025</w:t>
      </w:r>
      <w:bookmarkStart w:id="0" w:name="_GoBack"/>
      <w:bookmarkEnd w:id="0"/>
    </w:p>
    <w:p w14:paraId="040B3B7C" w14:textId="0B7D8864" w:rsidR="2611FD3B" w:rsidRDefault="2611FD3B" w:rsidP="2611FD3B">
      <w:pPr>
        <w:spacing w:after="0" w:line="240" w:lineRule="auto"/>
        <w:jc w:val="center"/>
        <w:rPr>
          <w:rFonts w:ascii="Arial" w:eastAsia="Arial" w:hAnsi="Arial" w:cs="Arial"/>
          <w:b/>
          <w:bCs/>
          <w:color w:val="381850"/>
          <w:sz w:val="32"/>
          <w:szCs w:val="32"/>
        </w:rPr>
      </w:pPr>
    </w:p>
    <w:p w14:paraId="4857E8DC" w14:textId="21C3AA35" w:rsidR="2611FD3B" w:rsidRDefault="2611FD3B" w:rsidP="2611FD3B">
      <w:pPr>
        <w:spacing w:after="0" w:line="240" w:lineRule="auto"/>
        <w:jc w:val="center"/>
        <w:rPr>
          <w:rFonts w:ascii="Arial" w:eastAsia="Arial" w:hAnsi="Arial" w:cs="Arial"/>
          <w:b/>
          <w:bCs/>
          <w:color w:val="381850"/>
          <w:sz w:val="32"/>
          <w:szCs w:val="32"/>
        </w:rPr>
      </w:pPr>
    </w:p>
    <w:p w14:paraId="62BB1403" w14:textId="2DA8FECB" w:rsidR="2611FD3B" w:rsidRDefault="2611FD3B" w:rsidP="2611FD3B">
      <w:pPr>
        <w:spacing w:after="0" w:line="240" w:lineRule="auto"/>
        <w:jc w:val="center"/>
        <w:rPr>
          <w:rFonts w:ascii="Arial" w:eastAsia="Arial" w:hAnsi="Arial" w:cs="Arial"/>
          <w:b/>
          <w:bCs/>
          <w:color w:val="381850"/>
          <w:sz w:val="32"/>
          <w:szCs w:val="32"/>
        </w:rPr>
      </w:pPr>
    </w:p>
    <w:p w14:paraId="26953224" w14:textId="2CB039F9" w:rsidR="2611FD3B" w:rsidRDefault="2611FD3B" w:rsidP="2611FD3B">
      <w:pPr>
        <w:spacing w:after="0" w:line="240" w:lineRule="auto"/>
        <w:jc w:val="center"/>
        <w:rPr>
          <w:rFonts w:ascii="Arial" w:eastAsia="Arial" w:hAnsi="Arial" w:cs="Arial"/>
          <w:b/>
          <w:bCs/>
          <w:color w:val="381850"/>
          <w:sz w:val="32"/>
          <w:szCs w:val="32"/>
        </w:rPr>
      </w:pPr>
    </w:p>
    <w:p w14:paraId="657163D5" w14:textId="2C70A83C" w:rsidR="0D51D0B3" w:rsidRDefault="0D51D0B3" w:rsidP="0D51D0B3">
      <w:pPr>
        <w:spacing w:after="0" w:line="240" w:lineRule="auto"/>
        <w:ind w:left="114" w:right="966"/>
        <w:jc w:val="center"/>
        <w:rPr>
          <w:rFonts w:ascii="Arial" w:eastAsia="Arial" w:hAnsi="Arial" w:cs="Arial"/>
          <w:b/>
          <w:bCs/>
          <w:sz w:val="44"/>
          <w:szCs w:val="44"/>
        </w:rPr>
      </w:pPr>
    </w:p>
    <w:p w14:paraId="182EC91B" w14:textId="04FF3069" w:rsidR="0D51D0B3" w:rsidRDefault="0D51D0B3" w:rsidP="0D51D0B3">
      <w:pPr>
        <w:shd w:val="clear" w:color="auto" w:fill="FFFFFF" w:themeFill="background1"/>
        <w:spacing w:beforeAutospacing="1" w:afterAutospacing="1" w:line="240" w:lineRule="auto"/>
        <w:jc w:val="center"/>
        <w:outlineLvl w:val="1"/>
        <w:rPr>
          <w:rFonts w:ascii="Helvetica" w:eastAsia="Times New Roman" w:hAnsi="Helvetica" w:cs="Times New Roman"/>
          <w:b/>
          <w:bCs/>
          <w:color w:val="282828"/>
          <w:sz w:val="36"/>
          <w:szCs w:val="36"/>
          <w:lang w:eastAsia="en-GB"/>
        </w:rPr>
      </w:pPr>
    </w:p>
    <w:p w14:paraId="73962D25" w14:textId="17C8C06B" w:rsidR="005C7725" w:rsidRPr="00A947CC" w:rsidRDefault="7F800156" w:rsidP="000E11C7">
      <w:pPr>
        <w:shd w:val="clear" w:color="auto" w:fill="FFFFFF"/>
        <w:spacing w:before="100" w:beforeAutospacing="1" w:after="100" w:afterAutospacing="1" w:line="240" w:lineRule="auto"/>
        <w:jc w:val="center"/>
        <w:outlineLvl w:val="1"/>
        <w:rPr>
          <w:rFonts w:ascii="Helvetica" w:eastAsia="Times New Roman" w:hAnsi="Helvetica" w:cs="Times New Roman"/>
          <w:b/>
          <w:bCs/>
          <w:color w:val="282828"/>
          <w:sz w:val="36"/>
          <w:szCs w:val="36"/>
          <w:lang w:eastAsia="en-GB"/>
        </w:rPr>
      </w:pPr>
      <w:r w:rsidRPr="7F800156">
        <w:rPr>
          <w:rFonts w:ascii="Helvetica" w:eastAsia="Times New Roman" w:hAnsi="Helvetica" w:cs="Times New Roman"/>
          <w:b/>
          <w:bCs/>
          <w:color w:val="282828"/>
          <w:sz w:val="36"/>
          <w:szCs w:val="36"/>
          <w:lang w:eastAsia="en-GB"/>
        </w:rPr>
        <w:t>St Peter’s C E Primary Sch</w:t>
      </w:r>
      <w:r w:rsidR="008C635E">
        <w:rPr>
          <w:rFonts w:ascii="Helvetica" w:eastAsia="Times New Roman" w:hAnsi="Helvetica" w:cs="Times New Roman"/>
          <w:b/>
          <w:bCs/>
          <w:color w:val="282828"/>
          <w:sz w:val="36"/>
          <w:szCs w:val="36"/>
          <w:lang w:eastAsia="en-GB"/>
        </w:rPr>
        <w:t xml:space="preserve">ool Accessibility plan 2024-27 </w:t>
      </w:r>
    </w:p>
    <w:p w14:paraId="69AADA29" w14:textId="5762F593" w:rsidR="7F800156" w:rsidRDefault="7F800156" w:rsidP="7F800156">
      <w:pPr>
        <w:shd w:val="clear" w:color="auto" w:fill="FFFFFF" w:themeFill="background1"/>
        <w:spacing w:beforeAutospacing="1" w:afterAutospacing="1" w:line="240" w:lineRule="auto"/>
        <w:jc w:val="center"/>
        <w:outlineLvl w:val="1"/>
        <w:rPr>
          <w:rFonts w:ascii="Helvetica" w:eastAsia="Times New Roman" w:hAnsi="Helvetica" w:cs="Times New Roman"/>
          <w:b/>
          <w:bCs/>
          <w:color w:val="282828"/>
          <w:sz w:val="36"/>
          <w:szCs w:val="36"/>
          <w:lang w:eastAsia="en-GB"/>
        </w:rPr>
      </w:pPr>
    </w:p>
    <w:p w14:paraId="634ED7D4" w14:textId="77777777" w:rsidR="005C7725" w:rsidRPr="00A947CC" w:rsidRDefault="005C7725" w:rsidP="000E36B2">
      <w:pPr>
        <w:shd w:val="clear" w:color="auto" w:fill="FFFFFF"/>
        <w:spacing w:before="100" w:beforeAutospacing="1" w:after="100" w:afterAutospacing="1" w:line="240" w:lineRule="auto"/>
        <w:jc w:val="both"/>
        <w:rPr>
          <w:rFonts w:ascii="Helvetica" w:eastAsia="Times New Roman" w:hAnsi="Helvetica" w:cs="Times New Roman"/>
          <w:color w:val="686868"/>
          <w:sz w:val="24"/>
          <w:szCs w:val="24"/>
          <w:lang w:eastAsia="en-GB"/>
        </w:rPr>
      </w:pPr>
      <w:r w:rsidRPr="00A947CC">
        <w:rPr>
          <w:rFonts w:ascii="Arial" w:eastAsia="Times New Roman" w:hAnsi="Arial" w:cs="Arial"/>
          <w:b/>
          <w:bCs/>
          <w:color w:val="686868"/>
          <w:sz w:val="20"/>
          <w:szCs w:val="20"/>
          <w:lang w:eastAsia="en-GB"/>
        </w:rPr>
        <w:t>Section 1: Vision statement</w:t>
      </w:r>
    </w:p>
    <w:p w14:paraId="62BAD5BA" w14:textId="77777777" w:rsidR="005C7725" w:rsidRPr="00A947CC" w:rsidRDefault="005C7725" w:rsidP="000E36B2">
      <w:pPr>
        <w:shd w:val="clear" w:color="auto" w:fill="FFFFFF"/>
        <w:spacing w:after="0" w:line="240" w:lineRule="auto"/>
        <w:jc w:val="both"/>
        <w:rPr>
          <w:rFonts w:ascii="Helvetica" w:eastAsia="Times New Roman" w:hAnsi="Helvetica" w:cs="Times New Roman"/>
          <w:color w:val="686868"/>
          <w:sz w:val="24"/>
          <w:szCs w:val="24"/>
          <w:lang w:eastAsia="en-GB"/>
        </w:rPr>
      </w:pPr>
      <w:r w:rsidRPr="00A947CC">
        <w:rPr>
          <w:rFonts w:ascii="Arial" w:eastAsia="Times New Roman" w:hAnsi="Arial" w:cs="Arial"/>
          <w:b/>
          <w:bCs/>
          <w:color w:val="686868"/>
          <w:sz w:val="20"/>
          <w:szCs w:val="20"/>
          <w:lang w:eastAsia="en-GB"/>
        </w:rPr>
        <w:t xml:space="preserve">Purpose of the Plan </w:t>
      </w:r>
    </w:p>
    <w:p w14:paraId="34A6281F" w14:textId="77777777" w:rsidR="005C7725" w:rsidRPr="00A947CC" w:rsidRDefault="005C7725" w:rsidP="000E36B2">
      <w:pPr>
        <w:shd w:val="clear" w:color="auto" w:fill="FFFFFF"/>
        <w:spacing w:after="0" w:line="240" w:lineRule="auto"/>
        <w:jc w:val="both"/>
        <w:rPr>
          <w:rFonts w:ascii="Helvetica" w:eastAsia="Times New Roman" w:hAnsi="Helvetica" w:cs="Times New Roman"/>
          <w:color w:val="686868"/>
          <w:sz w:val="24"/>
          <w:szCs w:val="24"/>
          <w:lang w:eastAsia="en-GB"/>
        </w:rPr>
      </w:pPr>
      <w:r w:rsidRPr="00A947CC">
        <w:rPr>
          <w:rFonts w:ascii="Arial" w:eastAsia="Times New Roman" w:hAnsi="Arial" w:cs="Arial"/>
          <w:color w:val="686868"/>
          <w:sz w:val="20"/>
          <w:szCs w:val="20"/>
          <w:lang w:eastAsia="en-GB"/>
        </w:rPr>
        <w:t xml:space="preserve">The purpose of this plan is to show how </w:t>
      </w:r>
      <w:r>
        <w:rPr>
          <w:rFonts w:ascii="Arial" w:eastAsia="Times New Roman" w:hAnsi="Arial" w:cs="Arial"/>
          <w:color w:val="686868"/>
          <w:sz w:val="20"/>
          <w:szCs w:val="20"/>
          <w:lang w:eastAsia="en-GB"/>
        </w:rPr>
        <w:t>St Peter’s CE</w:t>
      </w:r>
      <w:r w:rsidRPr="00A947CC">
        <w:rPr>
          <w:rFonts w:ascii="Arial" w:eastAsia="Times New Roman" w:hAnsi="Arial" w:cs="Arial"/>
          <w:color w:val="686868"/>
          <w:sz w:val="20"/>
          <w:szCs w:val="20"/>
          <w:lang w:eastAsia="en-GB"/>
        </w:rPr>
        <w:t xml:space="preserve"> Primary School intends, over time, to increase the accessibility of our school for disabled pupils.  </w:t>
      </w:r>
      <w:r>
        <w:rPr>
          <w:rFonts w:ascii="Arial" w:eastAsia="Times New Roman" w:hAnsi="Arial" w:cs="Arial"/>
          <w:color w:val="686868"/>
          <w:sz w:val="20"/>
          <w:szCs w:val="20"/>
          <w:lang w:eastAsia="en-GB"/>
        </w:rPr>
        <w:t>St Peter’s CE</w:t>
      </w:r>
      <w:r w:rsidRPr="00A947CC">
        <w:rPr>
          <w:rFonts w:ascii="Arial" w:eastAsia="Times New Roman" w:hAnsi="Arial" w:cs="Arial"/>
          <w:color w:val="686868"/>
          <w:sz w:val="20"/>
          <w:szCs w:val="20"/>
          <w:lang w:eastAsia="en-GB"/>
        </w:rPr>
        <w:t xml:space="preserve"> Primary School is committed to providing an environment that enables full curriculum access that values and includes all pupils, staff, parents and visitors regardless of their education, physical, sensory, social, spiritual, emotional and cultural needs. </w:t>
      </w:r>
    </w:p>
    <w:p w14:paraId="655E0826" w14:textId="77777777" w:rsidR="005C7725" w:rsidRPr="00A947CC" w:rsidRDefault="005C7725" w:rsidP="000E36B2">
      <w:pPr>
        <w:shd w:val="clear" w:color="auto" w:fill="FFFFFF"/>
        <w:spacing w:after="0" w:line="240" w:lineRule="auto"/>
        <w:jc w:val="both"/>
        <w:rPr>
          <w:rFonts w:ascii="Helvetica" w:eastAsia="Times New Roman" w:hAnsi="Helvetica" w:cs="Times New Roman"/>
          <w:color w:val="686868"/>
          <w:sz w:val="24"/>
          <w:szCs w:val="24"/>
          <w:lang w:eastAsia="en-GB"/>
        </w:rPr>
      </w:pPr>
      <w:r w:rsidRPr="00A947CC">
        <w:rPr>
          <w:rFonts w:ascii="Arial" w:eastAsia="Times New Roman" w:hAnsi="Arial" w:cs="Arial"/>
          <w:b/>
          <w:bCs/>
          <w:color w:val="686868"/>
          <w:sz w:val="20"/>
          <w:szCs w:val="20"/>
          <w:lang w:eastAsia="en-GB"/>
        </w:rPr>
        <w:t xml:space="preserve">Definition of Disability </w:t>
      </w:r>
    </w:p>
    <w:p w14:paraId="636B804E" w14:textId="77777777" w:rsidR="005C7725" w:rsidRPr="00A947CC" w:rsidRDefault="005C7725" w:rsidP="000E36B2">
      <w:pPr>
        <w:shd w:val="clear" w:color="auto" w:fill="FFFFFF"/>
        <w:spacing w:after="80" w:line="240" w:lineRule="auto"/>
        <w:jc w:val="both"/>
        <w:rPr>
          <w:rFonts w:ascii="Helvetica" w:eastAsia="Times New Roman" w:hAnsi="Helvetica" w:cs="Times New Roman"/>
          <w:color w:val="686868"/>
          <w:sz w:val="24"/>
          <w:szCs w:val="24"/>
          <w:lang w:eastAsia="en-GB"/>
        </w:rPr>
      </w:pPr>
      <w:r w:rsidRPr="00A947CC">
        <w:rPr>
          <w:rFonts w:ascii="Arial" w:eastAsia="Times New Roman" w:hAnsi="Arial" w:cs="Arial"/>
          <w:color w:val="686868"/>
          <w:sz w:val="20"/>
          <w:szCs w:val="20"/>
          <w:lang w:eastAsia="en-GB"/>
        </w:rPr>
        <w:t>According to the Equality Act 2010, a person has a disability if:</w:t>
      </w:r>
    </w:p>
    <w:p w14:paraId="2E261CC2" w14:textId="77777777" w:rsidR="005C7725" w:rsidRPr="00A947CC" w:rsidRDefault="005C7725" w:rsidP="000E36B2">
      <w:pPr>
        <w:shd w:val="clear" w:color="auto" w:fill="FFFFFF"/>
        <w:spacing w:before="100" w:beforeAutospacing="1" w:after="100" w:afterAutospacing="1" w:line="240" w:lineRule="auto"/>
        <w:jc w:val="both"/>
        <w:rPr>
          <w:rFonts w:ascii="Helvetica" w:eastAsia="Times New Roman" w:hAnsi="Helvetica" w:cs="Times New Roman"/>
          <w:color w:val="686868"/>
          <w:sz w:val="24"/>
          <w:szCs w:val="24"/>
          <w:lang w:eastAsia="en-GB"/>
        </w:rPr>
      </w:pPr>
      <w:r w:rsidRPr="00A947CC">
        <w:rPr>
          <w:rFonts w:ascii="Arial" w:eastAsia="Times New Roman" w:hAnsi="Arial" w:cs="Arial"/>
          <w:color w:val="686868"/>
          <w:sz w:val="20"/>
          <w:szCs w:val="20"/>
          <w:lang w:eastAsia="en-GB"/>
        </w:rPr>
        <w:t>a) He or she has a physical or mental impairment.</w:t>
      </w:r>
    </w:p>
    <w:p w14:paraId="072A11F3" w14:textId="77777777" w:rsidR="005C7725" w:rsidRPr="00A947CC" w:rsidRDefault="005C7725" w:rsidP="000E36B2">
      <w:pPr>
        <w:shd w:val="clear" w:color="auto" w:fill="FFFFFF"/>
        <w:spacing w:before="100" w:beforeAutospacing="1" w:after="100" w:afterAutospacing="1" w:line="240" w:lineRule="auto"/>
        <w:jc w:val="both"/>
        <w:rPr>
          <w:rFonts w:ascii="Helvetica" w:eastAsia="Times New Roman" w:hAnsi="Helvetica" w:cs="Times New Roman"/>
          <w:color w:val="686868"/>
          <w:sz w:val="24"/>
          <w:szCs w:val="24"/>
          <w:lang w:eastAsia="en-GB"/>
        </w:rPr>
      </w:pPr>
      <w:r w:rsidRPr="00A947CC">
        <w:rPr>
          <w:rFonts w:ascii="Arial" w:eastAsia="Times New Roman" w:hAnsi="Arial" w:cs="Arial"/>
          <w:color w:val="686868"/>
          <w:sz w:val="20"/>
          <w:szCs w:val="20"/>
          <w:lang w:eastAsia="en-GB"/>
        </w:rPr>
        <w:t xml:space="preserve">b) The impairment has a substantial and long-term adverse effect on his or her ability to carry out normal day-to-day activities. </w:t>
      </w:r>
    </w:p>
    <w:p w14:paraId="73FF5816" w14:textId="77777777" w:rsidR="005C7725" w:rsidRPr="00A947CC" w:rsidRDefault="005C7725" w:rsidP="000E36B2">
      <w:pPr>
        <w:shd w:val="clear" w:color="auto" w:fill="FFFFFF"/>
        <w:spacing w:after="0" w:line="240" w:lineRule="auto"/>
        <w:jc w:val="both"/>
        <w:rPr>
          <w:rFonts w:ascii="Helvetica" w:eastAsia="Times New Roman" w:hAnsi="Helvetica" w:cs="Times New Roman"/>
          <w:color w:val="686868"/>
          <w:sz w:val="24"/>
          <w:szCs w:val="24"/>
          <w:lang w:eastAsia="en-GB"/>
        </w:rPr>
      </w:pPr>
      <w:r w:rsidRPr="00A947CC">
        <w:rPr>
          <w:rFonts w:ascii="Arial" w:eastAsia="Times New Roman" w:hAnsi="Arial" w:cs="Arial"/>
          <w:b/>
          <w:bCs/>
          <w:color w:val="686868"/>
          <w:sz w:val="20"/>
          <w:szCs w:val="20"/>
          <w:lang w:eastAsia="en-GB"/>
        </w:rPr>
        <w:t xml:space="preserve">Legal Background </w:t>
      </w:r>
    </w:p>
    <w:p w14:paraId="25E348C4" w14:textId="77777777" w:rsidR="005C7725" w:rsidRPr="00A947CC" w:rsidRDefault="005C7725" w:rsidP="000E36B2">
      <w:pPr>
        <w:shd w:val="clear" w:color="auto" w:fill="FFFFFF"/>
        <w:spacing w:after="80" w:line="240" w:lineRule="auto"/>
        <w:jc w:val="both"/>
        <w:rPr>
          <w:rFonts w:ascii="Helvetica" w:eastAsia="Times New Roman" w:hAnsi="Helvetica" w:cs="Times New Roman"/>
          <w:color w:val="686868"/>
          <w:sz w:val="24"/>
          <w:szCs w:val="24"/>
          <w:lang w:eastAsia="en-GB"/>
        </w:rPr>
      </w:pPr>
      <w:r w:rsidRPr="00A947CC">
        <w:rPr>
          <w:rFonts w:ascii="Arial" w:eastAsia="Times New Roman" w:hAnsi="Arial" w:cs="Arial"/>
          <w:color w:val="686868"/>
          <w:sz w:val="20"/>
          <w:szCs w:val="20"/>
          <w:lang w:eastAsia="en-GB"/>
        </w:rPr>
        <w:t xml:space="preserve">Under the Equality Act 2010 all schools must have an Accessibility Plan. The Equality Act 2010 replaced all existing equality legislation including the DDA. The effect of the laws is the same as in the past, meaning that ‘Schools cannot lawfully discriminate against pupils because of sex, race, disability, religion or belief and sexual orientation’. </w:t>
      </w:r>
    </w:p>
    <w:p w14:paraId="1B6B5BF3" w14:textId="77777777" w:rsidR="005C7725" w:rsidRPr="00A947CC" w:rsidRDefault="005C7725" w:rsidP="000E36B2">
      <w:pPr>
        <w:shd w:val="clear" w:color="auto" w:fill="FFFFFF"/>
        <w:spacing w:after="80" w:line="240" w:lineRule="auto"/>
        <w:jc w:val="both"/>
        <w:rPr>
          <w:rFonts w:ascii="Helvetica" w:eastAsia="Times New Roman" w:hAnsi="Helvetica" w:cs="Times New Roman"/>
          <w:color w:val="686868"/>
          <w:sz w:val="24"/>
          <w:szCs w:val="24"/>
          <w:lang w:eastAsia="en-GB"/>
        </w:rPr>
      </w:pPr>
      <w:r w:rsidRPr="00A947CC">
        <w:rPr>
          <w:rFonts w:ascii="Arial" w:eastAsia="Times New Roman" w:hAnsi="Arial" w:cs="Arial"/>
          <w:color w:val="686868"/>
          <w:sz w:val="20"/>
          <w:szCs w:val="20"/>
          <w:lang w:eastAsia="en-GB"/>
        </w:rPr>
        <w:t>This plan has been drawn up based upon information supplied by the Local Authority, and in conjunction with pupils, parents, staff and governors of the school and will advise other school planning documents.</w:t>
      </w:r>
    </w:p>
    <w:p w14:paraId="00B33D77" w14:textId="77777777" w:rsidR="005C7725" w:rsidRPr="00A947CC" w:rsidRDefault="005C7725" w:rsidP="000E36B2">
      <w:pPr>
        <w:shd w:val="clear" w:color="auto" w:fill="FFFFFF"/>
        <w:spacing w:after="80" w:line="240" w:lineRule="auto"/>
        <w:jc w:val="both"/>
        <w:rPr>
          <w:rFonts w:ascii="Helvetica" w:eastAsia="Times New Roman" w:hAnsi="Helvetica" w:cs="Times New Roman"/>
          <w:color w:val="686868"/>
          <w:sz w:val="24"/>
          <w:szCs w:val="24"/>
          <w:lang w:eastAsia="en-GB"/>
        </w:rPr>
      </w:pPr>
      <w:r w:rsidRPr="00A947CC">
        <w:rPr>
          <w:rFonts w:ascii="Arial" w:eastAsia="Times New Roman" w:hAnsi="Arial" w:cs="Arial"/>
          <w:color w:val="686868"/>
          <w:sz w:val="20"/>
          <w:szCs w:val="20"/>
          <w:lang w:eastAsia="en-GB"/>
        </w:rPr>
        <w:t xml:space="preserve">This Accessibility Plan sets out the proposals of the Governing Body of our school to increase access to education for disabled pupils in the three areas required by the planning duties in the DDA: </w:t>
      </w:r>
    </w:p>
    <w:p w14:paraId="7749BCF1" w14:textId="77777777" w:rsidR="005C7725" w:rsidRPr="00A947CC" w:rsidRDefault="005C7725" w:rsidP="000E36B2">
      <w:pPr>
        <w:shd w:val="clear" w:color="auto" w:fill="FFFFFF"/>
        <w:spacing w:after="80" w:line="240" w:lineRule="auto"/>
        <w:jc w:val="both"/>
        <w:rPr>
          <w:rFonts w:ascii="Helvetica" w:eastAsia="Times New Roman" w:hAnsi="Helvetica" w:cs="Times New Roman"/>
          <w:color w:val="686868"/>
          <w:sz w:val="24"/>
          <w:szCs w:val="24"/>
          <w:lang w:eastAsia="en-GB"/>
        </w:rPr>
      </w:pPr>
      <w:r w:rsidRPr="00A947CC">
        <w:rPr>
          <w:rFonts w:ascii="Arial" w:eastAsia="Times New Roman" w:hAnsi="Arial" w:cs="Arial"/>
          <w:color w:val="686868"/>
          <w:sz w:val="20"/>
          <w:szCs w:val="20"/>
          <w:lang w:eastAsia="en-GB"/>
        </w:rPr>
        <w:lastRenderedPageBreak/>
        <w:t xml:space="preserve">a) </w:t>
      </w:r>
      <w:r w:rsidRPr="00A947CC">
        <w:rPr>
          <w:rFonts w:ascii="Helvetica" w:eastAsia="Times New Roman" w:hAnsi="Helvetica" w:cs="Times New Roman"/>
          <w:color w:val="686868"/>
          <w:sz w:val="20"/>
          <w:szCs w:val="20"/>
          <w:lang w:eastAsia="en-GB"/>
        </w:rPr>
        <w:t xml:space="preserve">Increasing the extent to which disabled pupils can participate in the school curriculum; which includes teaching and learning and the wider curriculum of the school, such as participation in after school clubs, leisure and cultural activities or school visits; </w:t>
      </w:r>
    </w:p>
    <w:p w14:paraId="62E26B07" w14:textId="77777777" w:rsidR="005C7725" w:rsidRPr="00A947CC" w:rsidRDefault="005C7725" w:rsidP="000E36B2">
      <w:pPr>
        <w:shd w:val="clear" w:color="auto" w:fill="FFFFFF"/>
        <w:spacing w:after="80" w:line="240" w:lineRule="auto"/>
        <w:jc w:val="both"/>
        <w:rPr>
          <w:rFonts w:ascii="Helvetica" w:eastAsia="Times New Roman" w:hAnsi="Helvetica" w:cs="Times New Roman"/>
          <w:color w:val="686868"/>
          <w:sz w:val="24"/>
          <w:szCs w:val="24"/>
          <w:lang w:eastAsia="en-GB"/>
        </w:rPr>
      </w:pPr>
      <w:r w:rsidRPr="00A947CC">
        <w:rPr>
          <w:rFonts w:ascii="Helvetica" w:eastAsia="Times New Roman" w:hAnsi="Helvetica" w:cs="Times New Roman"/>
          <w:color w:val="686868"/>
          <w:sz w:val="20"/>
          <w:szCs w:val="20"/>
          <w:lang w:eastAsia="en-GB"/>
        </w:rPr>
        <w:t>b) Improving the environment of the school to increase the extent to which disabled pupils can take advantage of education and associated services;  </w:t>
      </w:r>
    </w:p>
    <w:p w14:paraId="2330CC21" w14:textId="77777777" w:rsidR="005C7725" w:rsidRPr="00A947CC" w:rsidRDefault="005C7725" w:rsidP="000E36B2">
      <w:pPr>
        <w:shd w:val="clear" w:color="auto" w:fill="FFFFFF"/>
        <w:spacing w:after="80" w:line="240" w:lineRule="auto"/>
        <w:jc w:val="both"/>
        <w:rPr>
          <w:rFonts w:ascii="Helvetica" w:eastAsia="Times New Roman" w:hAnsi="Helvetica" w:cs="Times New Roman"/>
          <w:color w:val="686868"/>
          <w:sz w:val="24"/>
          <w:szCs w:val="24"/>
          <w:lang w:eastAsia="en-GB"/>
        </w:rPr>
      </w:pPr>
      <w:r w:rsidRPr="00A947CC">
        <w:rPr>
          <w:rFonts w:ascii="Helvetica" w:eastAsia="Times New Roman" w:hAnsi="Helvetica" w:cs="Times New Roman"/>
          <w:color w:val="686868"/>
          <w:sz w:val="20"/>
          <w:szCs w:val="20"/>
          <w:lang w:eastAsia="en-GB"/>
        </w:rPr>
        <w:t xml:space="preserve">c) Improving the delivery to disabled pupils of information, which is provided in writing for pupils who are not disabled. </w:t>
      </w:r>
    </w:p>
    <w:p w14:paraId="2213C6A3" w14:textId="77777777" w:rsidR="005C7725" w:rsidRPr="00A947CC" w:rsidRDefault="005C7725" w:rsidP="000E36B2">
      <w:pPr>
        <w:shd w:val="clear" w:color="auto" w:fill="FFFFFF"/>
        <w:spacing w:before="100" w:beforeAutospacing="1" w:after="100" w:afterAutospacing="1" w:line="240" w:lineRule="auto"/>
        <w:jc w:val="both"/>
        <w:rPr>
          <w:rFonts w:ascii="Helvetica" w:eastAsia="Times New Roman" w:hAnsi="Helvetica" w:cs="Times New Roman"/>
          <w:color w:val="686868"/>
          <w:sz w:val="24"/>
          <w:szCs w:val="24"/>
          <w:lang w:eastAsia="en-GB"/>
        </w:rPr>
      </w:pPr>
      <w:r w:rsidRPr="00A947CC">
        <w:rPr>
          <w:rFonts w:ascii="Helvetica" w:eastAsia="Times New Roman" w:hAnsi="Helvetica" w:cs="Times New Roman"/>
          <w:color w:val="686868"/>
          <w:sz w:val="24"/>
          <w:szCs w:val="24"/>
          <w:lang w:eastAsia="en-GB"/>
        </w:rPr>
        <w:t> </w:t>
      </w:r>
    </w:p>
    <w:p w14:paraId="6BB81AFA" w14:textId="77777777" w:rsidR="005C7725" w:rsidRPr="00A947CC" w:rsidRDefault="005C7725" w:rsidP="000E36B2">
      <w:pPr>
        <w:shd w:val="clear" w:color="auto" w:fill="FFFFFF"/>
        <w:spacing w:after="0" w:line="240" w:lineRule="auto"/>
        <w:jc w:val="both"/>
        <w:rPr>
          <w:rFonts w:ascii="Helvetica" w:eastAsia="Times New Roman" w:hAnsi="Helvetica" w:cs="Times New Roman"/>
          <w:color w:val="686868"/>
          <w:sz w:val="24"/>
          <w:szCs w:val="24"/>
          <w:lang w:eastAsia="en-GB"/>
        </w:rPr>
      </w:pPr>
      <w:r w:rsidRPr="00A947CC">
        <w:rPr>
          <w:rFonts w:ascii="Arial" w:eastAsia="Times New Roman" w:hAnsi="Arial" w:cs="Arial"/>
          <w:b/>
          <w:bCs/>
          <w:color w:val="686868"/>
          <w:sz w:val="20"/>
          <w:szCs w:val="20"/>
          <w:lang w:eastAsia="en-GB"/>
        </w:rPr>
        <w:t>Documents and policies</w:t>
      </w:r>
    </w:p>
    <w:p w14:paraId="10EFD8C4" w14:textId="77777777" w:rsidR="005C7725" w:rsidRPr="00A947CC" w:rsidRDefault="005C7725" w:rsidP="000E36B2">
      <w:pPr>
        <w:shd w:val="clear" w:color="auto" w:fill="FFFFFF"/>
        <w:spacing w:after="0" w:line="240" w:lineRule="auto"/>
        <w:jc w:val="both"/>
        <w:rPr>
          <w:rFonts w:ascii="Helvetica" w:eastAsia="Times New Roman" w:hAnsi="Helvetica" w:cs="Times New Roman"/>
          <w:color w:val="686868"/>
          <w:sz w:val="24"/>
          <w:szCs w:val="24"/>
          <w:lang w:eastAsia="en-GB"/>
        </w:rPr>
      </w:pPr>
      <w:r w:rsidRPr="00A947CC">
        <w:rPr>
          <w:rFonts w:ascii="Arial" w:eastAsia="Times New Roman" w:hAnsi="Arial" w:cs="Arial"/>
          <w:color w:val="686868"/>
          <w:sz w:val="20"/>
          <w:szCs w:val="20"/>
          <w:lang w:eastAsia="en-GB"/>
        </w:rPr>
        <w:t>The Accessibility Plan should be read in conjunction with the following school policies, strategies and documents:</w:t>
      </w:r>
    </w:p>
    <w:p w14:paraId="5C5B9910" w14:textId="77777777" w:rsidR="005C7725" w:rsidRPr="00A947CC" w:rsidRDefault="005C7725" w:rsidP="000E36B2">
      <w:pPr>
        <w:numPr>
          <w:ilvl w:val="0"/>
          <w:numId w:val="1"/>
        </w:numPr>
        <w:shd w:val="clear" w:color="auto" w:fill="FFFFFF"/>
        <w:spacing w:before="100" w:beforeAutospacing="1" w:after="100" w:afterAutospacing="1" w:line="240" w:lineRule="auto"/>
        <w:jc w:val="both"/>
        <w:rPr>
          <w:rFonts w:ascii="Helvetica" w:eastAsia="Times New Roman" w:hAnsi="Helvetica" w:cs="Times New Roman"/>
          <w:color w:val="686868"/>
          <w:sz w:val="24"/>
          <w:szCs w:val="24"/>
          <w:lang w:eastAsia="en-GB"/>
        </w:rPr>
      </w:pPr>
      <w:r w:rsidRPr="00A947CC">
        <w:rPr>
          <w:rFonts w:ascii="Helvetica" w:eastAsia="Times New Roman" w:hAnsi="Helvetica" w:cs="Times New Roman"/>
          <w:color w:val="686868"/>
          <w:sz w:val="20"/>
          <w:szCs w:val="20"/>
          <w:lang w:eastAsia="en-GB"/>
        </w:rPr>
        <w:t>Curriculum policy</w:t>
      </w:r>
    </w:p>
    <w:p w14:paraId="410BEE0D" w14:textId="77777777" w:rsidR="005C7725" w:rsidRPr="00A947CC" w:rsidRDefault="005C7725" w:rsidP="000E36B2">
      <w:pPr>
        <w:numPr>
          <w:ilvl w:val="0"/>
          <w:numId w:val="1"/>
        </w:numPr>
        <w:shd w:val="clear" w:color="auto" w:fill="FFFFFF"/>
        <w:spacing w:after="0" w:line="240" w:lineRule="auto"/>
        <w:jc w:val="both"/>
        <w:rPr>
          <w:rFonts w:ascii="Helvetica" w:eastAsia="Times New Roman" w:hAnsi="Helvetica" w:cs="Times New Roman"/>
          <w:color w:val="686868"/>
          <w:sz w:val="24"/>
          <w:szCs w:val="24"/>
          <w:lang w:eastAsia="en-GB"/>
        </w:rPr>
      </w:pPr>
      <w:r w:rsidRPr="00A947CC">
        <w:rPr>
          <w:rFonts w:ascii="Helvetica" w:eastAsia="Times New Roman" w:hAnsi="Helvetica" w:cs="Times New Roman"/>
          <w:color w:val="686868"/>
          <w:sz w:val="20"/>
          <w:szCs w:val="20"/>
          <w:lang w:eastAsia="en-GB"/>
        </w:rPr>
        <w:t>Equality Objectives</w:t>
      </w:r>
    </w:p>
    <w:p w14:paraId="01B85081" w14:textId="77777777" w:rsidR="005C7725" w:rsidRPr="00A947CC" w:rsidRDefault="005C7725" w:rsidP="000E36B2">
      <w:pPr>
        <w:numPr>
          <w:ilvl w:val="0"/>
          <w:numId w:val="1"/>
        </w:numPr>
        <w:shd w:val="clear" w:color="auto" w:fill="FFFFFF"/>
        <w:spacing w:after="0" w:line="240" w:lineRule="auto"/>
        <w:jc w:val="both"/>
        <w:rPr>
          <w:rFonts w:ascii="Helvetica" w:eastAsia="Times New Roman" w:hAnsi="Helvetica" w:cs="Times New Roman"/>
          <w:color w:val="686868"/>
          <w:sz w:val="24"/>
          <w:szCs w:val="24"/>
          <w:lang w:eastAsia="en-GB"/>
        </w:rPr>
      </w:pPr>
      <w:r w:rsidRPr="00A947CC">
        <w:rPr>
          <w:rFonts w:ascii="Helvetica" w:eastAsia="Times New Roman" w:hAnsi="Helvetica" w:cs="Times New Roman"/>
          <w:color w:val="686868"/>
          <w:sz w:val="20"/>
          <w:szCs w:val="20"/>
          <w:lang w:eastAsia="en-GB"/>
        </w:rPr>
        <w:t>Single Equality Policy</w:t>
      </w:r>
    </w:p>
    <w:p w14:paraId="16F507EF" w14:textId="77777777" w:rsidR="005C7725" w:rsidRPr="00A947CC" w:rsidRDefault="005C7725" w:rsidP="000E36B2">
      <w:pPr>
        <w:numPr>
          <w:ilvl w:val="0"/>
          <w:numId w:val="1"/>
        </w:numPr>
        <w:shd w:val="clear" w:color="auto" w:fill="FFFFFF"/>
        <w:spacing w:after="0" w:line="240" w:lineRule="auto"/>
        <w:jc w:val="both"/>
        <w:rPr>
          <w:rFonts w:ascii="Helvetica" w:eastAsia="Times New Roman" w:hAnsi="Helvetica" w:cs="Times New Roman"/>
          <w:color w:val="686868"/>
          <w:sz w:val="24"/>
          <w:szCs w:val="24"/>
          <w:lang w:eastAsia="en-GB"/>
        </w:rPr>
      </w:pPr>
      <w:r w:rsidRPr="00A947CC">
        <w:rPr>
          <w:rFonts w:ascii="Helvetica" w:eastAsia="Times New Roman" w:hAnsi="Helvetica" w:cs="Times New Roman"/>
          <w:color w:val="686868"/>
          <w:sz w:val="20"/>
          <w:szCs w:val="20"/>
          <w:lang w:eastAsia="en-GB"/>
        </w:rPr>
        <w:t>Staff development policy</w:t>
      </w:r>
    </w:p>
    <w:p w14:paraId="513E0F9A" w14:textId="77777777" w:rsidR="005C7725" w:rsidRPr="00A947CC" w:rsidRDefault="005C7725" w:rsidP="000E36B2">
      <w:pPr>
        <w:numPr>
          <w:ilvl w:val="0"/>
          <w:numId w:val="1"/>
        </w:numPr>
        <w:shd w:val="clear" w:color="auto" w:fill="FFFFFF"/>
        <w:spacing w:after="0" w:line="240" w:lineRule="auto"/>
        <w:jc w:val="both"/>
        <w:rPr>
          <w:rFonts w:ascii="Helvetica" w:eastAsia="Times New Roman" w:hAnsi="Helvetica" w:cs="Times New Roman"/>
          <w:color w:val="686868"/>
          <w:sz w:val="24"/>
          <w:szCs w:val="24"/>
          <w:lang w:eastAsia="en-GB"/>
        </w:rPr>
      </w:pPr>
      <w:r w:rsidRPr="00A947CC">
        <w:rPr>
          <w:rFonts w:ascii="Helvetica" w:eastAsia="Times New Roman" w:hAnsi="Helvetica" w:cs="Times New Roman"/>
          <w:color w:val="686868"/>
          <w:sz w:val="20"/>
          <w:szCs w:val="20"/>
          <w:lang w:eastAsia="en-GB"/>
        </w:rPr>
        <w:t>Health and Safety Policy</w:t>
      </w:r>
    </w:p>
    <w:p w14:paraId="54E96521" w14:textId="77777777" w:rsidR="005C7725" w:rsidRPr="00A947CC" w:rsidRDefault="005C7725" w:rsidP="000E36B2">
      <w:pPr>
        <w:numPr>
          <w:ilvl w:val="0"/>
          <w:numId w:val="1"/>
        </w:numPr>
        <w:shd w:val="clear" w:color="auto" w:fill="FFFFFF"/>
        <w:spacing w:after="0" w:line="240" w:lineRule="auto"/>
        <w:jc w:val="both"/>
        <w:rPr>
          <w:rFonts w:ascii="Helvetica" w:eastAsia="Times New Roman" w:hAnsi="Helvetica" w:cs="Times New Roman"/>
          <w:color w:val="686868"/>
          <w:sz w:val="24"/>
          <w:szCs w:val="24"/>
          <w:lang w:eastAsia="en-GB"/>
        </w:rPr>
      </w:pPr>
      <w:r w:rsidRPr="00A947CC">
        <w:rPr>
          <w:rFonts w:ascii="Helvetica" w:eastAsia="Times New Roman" w:hAnsi="Helvetica" w:cs="Times New Roman"/>
          <w:color w:val="686868"/>
          <w:sz w:val="20"/>
          <w:szCs w:val="20"/>
          <w:lang w:eastAsia="en-GB"/>
        </w:rPr>
        <w:t>Special Educational Needs Policy</w:t>
      </w:r>
    </w:p>
    <w:p w14:paraId="18D98931" w14:textId="77777777" w:rsidR="005C7725" w:rsidRPr="00A947CC" w:rsidRDefault="005C7725" w:rsidP="000E36B2">
      <w:pPr>
        <w:numPr>
          <w:ilvl w:val="0"/>
          <w:numId w:val="1"/>
        </w:numPr>
        <w:shd w:val="clear" w:color="auto" w:fill="FFFFFF"/>
        <w:spacing w:after="0" w:line="240" w:lineRule="auto"/>
        <w:jc w:val="both"/>
        <w:rPr>
          <w:rFonts w:ascii="Helvetica" w:eastAsia="Times New Roman" w:hAnsi="Helvetica" w:cs="Times New Roman"/>
          <w:color w:val="686868"/>
          <w:sz w:val="24"/>
          <w:szCs w:val="24"/>
          <w:lang w:eastAsia="en-GB"/>
        </w:rPr>
      </w:pPr>
      <w:r w:rsidRPr="00A947CC">
        <w:rPr>
          <w:rFonts w:ascii="Helvetica" w:eastAsia="Times New Roman" w:hAnsi="Helvetica" w:cs="Times New Roman"/>
          <w:color w:val="686868"/>
          <w:sz w:val="20"/>
          <w:szCs w:val="20"/>
          <w:lang w:eastAsia="en-GB"/>
        </w:rPr>
        <w:t>Behaviour Management Policy</w:t>
      </w:r>
    </w:p>
    <w:p w14:paraId="6C70ED59" w14:textId="77777777" w:rsidR="005C7725" w:rsidRPr="00A947CC" w:rsidRDefault="005C7725" w:rsidP="000E36B2">
      <w:pPr>
        <w:numPr>
          <w:ilvl w:val="0"/>
          <w:numId w:val="1"/>
        </w:numPr>
        <w:shd w:val="clear" w:color="auto" w:fill="FFFFFF"/>
        <w:spacing w:after="0" w:line="240" w:lineRule="auto"/>
        <w:jc w:val="both"/>
        <w:rPr>
          <w:rFonts w:ascii="Helvetica" w:eastAsia="Times New Roman" w:hAnsi="Helvetica" w:cs="Times New Roman"/>
          <w:color w:val="686868"/>
          <w:sz w:val="24"/>
          <w:szCs w:val="24"/>
          <w:lang w:eastAsia="en-GB"/>
        </w:rPr>
      </w:pPr>
      <w:r w:rsidRPr="00A947CC">
        <w:rPr>
          <w:rFonts w:ascii="Helvetica" w:eastAsia="Times New Roman" w:hAnsi="Helvetica" w:cs="Times New Roman"/>
          <w:color w:val="686868"/>
          <w:sz w:val="20"/>
          <w:szCs w:val="20"/>
          <w:lang w:eastAsia="en-GB"/>
        </w:rPr>
        <w:t>School Development plan</w:t>
      </w:r>
    </w:p>
    <w:p w14:paraId="434E5349" w14:textId="77777777" w:rsidR="005C7725" w:rsidRPr="00A947CC" w:rsidRDefault="005C7725" w:rsidP="000E36B2">
      <w:pPr>
        <w:numPr>
          <w:ilvl w:val="0"/>
          <w:numId w:val="1"/>
        </w:numPr>
        <w:shd w:val="clear" w:color="auto" w:fill="FFFFFF"/>
        <w:spacing w:after="0" w:line="240" w:lineRule="auto"/>
        <w:jc w:val="both"/>
        <w:rPr>
          <w:rFonts w:ascii="Helvetica" w:eastAsia="Times New Roman" w:hAnsi="Helvetica" w:cs="Times New Roman"/>
          <w:color w:val="686868"/>
          <w:sz w:val="24"/>
          <w:szCs w:val="24"/>
          <w:lang w:eastAsia="en-GB"/>
        </w:rPr>
      </w:pPr>
      <w:r w:rsidRPr="00A947CC">
        <w:rPr>
          <w:rFonts w:ascii="Helvetica" w:eastAsia="Times New Roman" w:hAnsi="Helvetica" w:cs="Times New Roman"/>
          <w:color w:val="686868"/>
          <w:sz w:val="20"/>
          <w:szCs w:val="20"/>
          <w:lang w:eastAsia="en-GB"/>
        </w:rPr>
        <w:t>Asset Management Plan/ Suitability Survey</w:t>
      </w:r>
    </w:p>
    <w:p w14:paraId="2EDDFD59" w14:textId="77777777" w:rsidR="005C7725" w:rsidRPr="00A947CC" w:rsidRDefault="005C7725" w:rsidP="000E36B2">
      <w:pPr>
        <w:numPr>
          <w:ilvl w:val="0"/>
          <w:numId w:val="1"/>
        </w:numPr>
        <w:shd w:val="clear" w:color="auto" w:fill="FFFFFF"/>
        <w:spacing w:after="0" w:line="240" w:lineRule="auto"/>
        <w:jc w:val="both"/>
        <w:rPr>
          <w:rFonts w:ascii="Helvetica" w:eastAsia="Times New Roman" w:hAnsi="Helvetica" w:cs="Times New Roman"/>
          <w:color w:val="686868"/>
          <w:sz w:val="24"/>
          <w:szCs w:val="24"/>
          <w:lang w:eastAsia="en-GB"/>
        </w:rPr>
      </w:pPr>
      <w:r w:rsidRPr="00A947CC">
        <w:rPr>
          <w:rFonts w:ascii="Helvetica" w:eastAsia="Times New Roman" w:hAnsi="Helvetica" w:cs="Times New Roman"/>
          <w:color w:val="686868"/>
          <w:sz w:val="20"/>
          <w:szCs w:val="20"/>
          <w:lang w:eastAsia="en-GB"/>
        </w:rPr>
        <w:t>School Brochure/ prospectus and Vision Statement</w:t>
      </w:r>
    </w:p>
    <w:p w14:paraId="154D1368" w14:textId="77777777" w:rsidR="005C7725" w:rsidRPr="00A947CC" w:rsidRDefault="005C7725" w:rsidP="000E36B2">
      <w:pPr>
        <w:shd w:val="clear" w:color="auto" w:fill="FFFFFF"/>
        <w:spacing w:after="0" w:line="240" w:lineRule="auto"/>
        <w:jc w:val="both"/>
        <w:rPr>
          <w:rFonts w:ascii="Helvetica" w:eastAsia="Times New Roman" w:hAnsi="Helvetica" w:cs="Times New Roman"/>
          <w:color w:val="686868"/>
          <w:sz w:val="24"/>
          <w:szCs w:val="24"/>
          <w:lang w:eastAsia="en-GB"/>
        </w:rPr>
      </w:pPr>
      <w:r w:rsidRPr="00A947CC">
        <w:rPr>
          <w:rFonts w:ascii="Arial" w:eastAsia="Times New Roman" w:hAnsi="Arial" w:cs="Arial"/>
          <w:color w:val="686868"/>
          <w:sz w:val="20"/>
          <w:szCs w:val="20"/>
          <w:lang w:eastAsia="en-GB"/>
        </w:rPr>
        <w:t xml:space="preserve">The Schools complaints procedure covers the Accessibility plan. </w:t>
      </w:r>
    </w:p>
    <w:p w14:paraId="48EE289D" w14:textId="77777777" w:rsidR="005C7725" w:rsidRPr="00A947CC" w:rsidRDefault="005C7725" w:rsidP="000E36B2">
      <w:pPr>
        <w:shd w:val="clear" w:color="auto" w:fill="FFFFFF"/>
        <w:spacing w:before="100" w:beforeAutospacing="1" w:after="100" w:afterAutospacing="1" w:line="240" w:lineRule="auto"/>
        <w:jc w:val="both"/>
        <w:rPr>
          <w:rFonts w:ascii="Helvetica" w:eastAsia="Times New Roman" w:hAnsi="Helvetica" w:cs="Times New Roman"/>
          <w:color w:val="686868"/>
          <w:sz w:val="24"/>
          <w:szCs w:val="24"/>
          <w:lang w:eastAsia="en-GB"/>
        </w:rPr>
      </w:pPr>
      <w:r w:rsidRPr="00A947CC">
        <w:rPr>
          <w:rFonts w:ascii="Helvetica" w:eastAsia="Times New Roman" w:hAnsi="Helvetica" w:cs="Times New Roman"/>
          <w:color w:val="686868"/>
          <w:sz w:val="24"/>
          <w:szCs w:val="24"/>
          <w:lang w:eastAsia="en-GB"/>
        </w:rPr>
        <w:t> </w:t>
      </w:r>
    </w:p>
    <w:p w14:paraId="7398F2D6" w14:textId="77777777" w:rsidR="005C7725" w:rsidRPr="00A947CC" w:rsidRDefault="005C7725" w:rsidP="000E36B2">
      <w:pPr>
        <w:shd w:val="clear" w:color="auto" w:fill="FFFFFF"/>
        <w:spacing w:after="0" w:line="240" w:lineRule="auto"/>
        <w:jc w:val="both"/>
        <w:rPr>
          <w:rFonts w:ascii="Helvetica" w:eastAsia="Times New Roman" w:hAnsi="Helvetica" w:cs="Times New Roman"/>
          <w:color w:val="686868"/>
          <w:sz w:val="24"/>
          <w:szCs w:val="24"/>
          <w:lang w:eastAsia="en-GB"/>
        </w:rPr>
      </w:pPr>
      <w:r w:rsidRPr="00A947CC">
        <w:rPr>
          <w:rFonts w:ascii="Arial" w:eastAsia="Times New Roman" w:hAnsi="Arial" w:cs="Arial"/>
          <w:b/>
          <w:bCs/>
          <w:color w:val="686868"/>
          <w:sz w:val="20"/>
          <w:szCs w:val="20"/>
          <w:lang w:eastAsia="en-GB"/>
        </w:rPr>
        <w:t>Training</w:t>
      </w:r>
    </w:p>
    <w:p w14:paraId="4DA8F9D9" w14:textId="77777777" w:rsidR="005C7725" w:rsidRPr="00D101BB" w:rsidRDefault="005C7725" w:rsidP="000E36B2">
      <w:pPr>
        <w:shd w:val="clear" w:color="auto" w:fill="FFFFFF"/>
        <w:spacing w:after="0" w:line="240" w:lineRule="auto"/>
        <w:jc w:val="both"/>
        <w:rPr>
          <w:rFonts w:ascii="Arial" w:eastAsia="Times New Roman" w:hAnsi="Arial" w:cs="Arial"/>
          <w:color w:val="686868"/>
          <w:sz w:val="24"/>
          <w:szCs w:val="24"/>
          <w:lang w:eastAsia="en-GB"/>
        </w:rPr>
      </w:pPr>
      <w:r w:rsidRPr="00D101BB">
        <w:rPr>
          <w:rFonts w:ascii="Arial" w:eastAsia="Times New Roman" w:hAnsi="Arial" w:cs="Arial"/>
          <w:color w:val="686868"/>
          <w:sz w:val="24"/>
          <w:szCs w:val="24"/>
          <w:lang w:eastAsia="en-GB"/>
        </w:rPr>
        <w:t xml:space="preserve">Whole school training will recognise the need to continue raising awareness for staff and governors on equality issues with reference to the Equality Act 2010. </w:t>
      </w:r>
    </w:p>
    <w:p w14:paraId="5B888EF0" w14:textId="228A9229" w:rsidR="001C7D0A" w:rsidRPr="00D101BB" w:rsidRDefault="005C7725" w:rsidP="001C7D0A">
      <w:pPr>
        <w:shd w:val="clear" w:color="auto" w:fill="F1EFEC"/>
        <w:spacing w:after="161"/>
        <w:rPr>
          <w:rFonts w:ascii="Arial" w:hAnsi="Arial" w:cs="Arial"/>
          <w:color w:val="333333"/>
          <w:sz w:val="24"/>
          <w:szCs w:val="24"/>
        </w:rPr>
      </w:pPr>
      <w:r w:rsidRPr="00D101BB">
        <w:rPr>
          <w:rFonts w:ascii="Arial" w:eastAsia="Times New Roman" w:hAnsi="Arial" w:cs="Arial"/>
          <w:color w:val="686868"/>
          <w:sz w:val="24"/>
          <w:szCs w:val="24"/>
          <w:lang w:eastAsia="en-GB"/>
        </w:rPr>
        <w:t> </w:t>
      </w:r>
      <w:r w:rsidR="001C7D0A" w:rsidRPr="00D101BB">
        <w:rPr>
          <w:rFonts w:ascii="Arial" w:hAnsi="Arial" w:cs="Arial"/>
          <w:color w:val="333333"/>
          <w:sz w:val="24"/>
          <w:szCs w:val="24"/>
        </w:rPr>
        <w:t>When making arrangements for the admission of pupils with disabilities, we lia</w:t>
      </w:r>
      <w:r w:rsidR="002C6500">
        <w:rPr>
          <w:rFonts w:ascii="Arial" w:hAnsi="Arial" w:cs="Arial"/>
          <w:color w:val="333333"/>
          <w:sz w:val="24"/>
          <w:szCs w:val="24"/>
        </w:rPr>
        <w:t>i</w:t>
      </w:r>
      <w:r w:rsidR="001C7D0A" w:rsidRPr="00D101BB">
        <w:rPr>
          <w:rFonts w:ascii="Arial" w:hAnsi="Arial" w:cs="Arial"/>
          <w:color w:val="333333"/>
          <w:sz w:val="24"/>
          <w:szCs w:val="24"/>
        </w:rPr>
        <w:t>se with nurseries, schools, new parents and outside agencies to ensure that all information is shared in order to cater for all the needs of the child.  We ensure that all relevant information and documentation is shared with key members of staff to ensure inclusive practise.</w:t>
      </w:r>
    </w:p>
    <w:p w14:paraId="20E06621" w14:textId="77777777" w:rsidR="001C7D0A" w:rsidRPr="00D101BB" w:rsidRDefault="001C7D0A" w:rsidP="001C7D0A">
      <w:pPr>
        <w:shd w:val="clear" w:color="auto" w:fill="F1EFEC"/>
        <w:spacing w:before="161" w:after="161"/>
        <w:rPr>
          <w:rFonts w:ascii="Arial" w:hAnsi="Arial" w:cs="Arial"/>
          <w:color w:val="333333"/>
          <w:sz w:val="24"/>
          <w:szCs w:val="24"/>
        </w:rPr>
      </w:pPr>
      <w:r w:rsidRPr="00D101BB">
        <w:rPr>
          <w:rFonts w:ascii="Arial" w:hAnsi="Arial" w:cs="Arial"/>
          <w:color w:val="333333"/>
          <w:sz w:val="24"/>
          <w:szCs w:val="24"/>
        </w:rPr>
        <w:t xml:space="preserve">To prevent pupils with disabilities from being treated less favourably than other pupils we aim to establish tolerance and understanding within our school by working on different key values and ensuring these are embedded in all we do to establish an </w:t>
      </w:r>
      <w:r w:rsidRPr="00D101BB">
        <w:rPr>
          <w:rFonts w:ascii="Arial" w:hAnsi="Arial" w:cs="Arial"/>
          <w:color w:val="333333"/>
          <w:sz w:val="24"/>
          <w:szCs w:val="24"/>
        </w:rPr>
        <w:lastRenderedPageBreak/>
        <w:t xml:space="preserve">environment where everyone is treated with respect through the delivery of a broad and balanced curriculum that promotes SMSC. This work is reflected in the behaviour, anti-bullying and SMSC Policies.  </w:t>
      </w:r>
    </w:p>
    <w:p w14:paraId="6685C848" w14:textId="4AB4C003" w:rsidR="005C7725" w:rsidRPr="00D101BB" w:rsidRDefault="1264436C" w:rsidP="1264436C">
      <w:pPr>
        <w:shd w:val="clear" w:color="auto" w:fill="F1EFEC"/>
        <w:spacing w:before="161" w:after="161"/>
        <w:rPr>
          <w:rFonts w:ascii="Arial" w:hAnsi="Arial" w:cs="Arial"/>
          <w:color w:val="333333"/>
          <w:sz w:val="24"/>
          <w:szCs w:val="24"/>
        </w:rPr>
      </w:pPr>
      <w:r w:rsidRPr="1264436C">
        <w:rPr>
          <w:rFonts w:ascii="Arial" w:hAnsi="Arial" w:cs="Arial"/>
          <w:color w:val="333333"/>
          <w:sz w:val="24"/>
          <w:szCs w:val="24"/>
        </w:rPr>
        <w:t>Our school has disabled access making it fully accessible for children with physical disabilities.  Children who struggle with learning have their progress carefully monitored through regular tracking meetings to ensure they are achieving their full potential.  Targets are set termly to ensure children are receiving support for areas of need and referrals made to outside agencies when more support is required.</w:t>
      </w:r>
    </w:p>
    <w:p w14:paraId="74D00840" w14:textId="77777777" w:rsidR="00D101BB" w:rsidRPr="00D101BB" w:rsidRDefault="00D101BB" w:rsidP="00D101BB">
      <w:pPr>
        <w:shd w:val="clear" w:color="auto" w:fill="F1EFEC"/>
        <w:spacing w:before="161" w:after="161"/>
        <w:rPr>
          <w:rFonts w:ascii="Arial" w:hAnsi="Arial" w:cs="Arial"/>
          <w:color w:val="333333"/>
          <w:sz w:val="24"/>
          <w:szCs w:val="24"/>
        </w:rPr>
      </w:pPr>
    </w:p>
    <w:p w14:paraId="356152D1" w14:textId="77777777" w:rsidR="005C7725" w:rsidRPr="00A947CC" w:rsidRDefault="005C7725" w:rsidP="000E36B2">
      <w:pPr>
        <w:shd w:val="clear" w:color="auto" w:fill="FFFFFF"/>
        <w:spacing w:after="0" w:line="240" w:lineRule="auto"/>
        <w:jc w:val="both"/>
        <w:rPr>
          <w:rFonts w:ascii="Helvetica" w:eastAsia="Times New Roman" w:hAnsi="Helvetica" w:cs="Times New Roman"/>
          <w:color w:val="686868"/>
          <w:sz w:val="24"/>
          <w:szCs w:val="24"/>
          <w:lang w:eastAsia="en-GB"/>
        </w:rPr>
      </w:pPr>
      <w:r w:rsidRPr="00A947CC">
        <w:rPr>
          <w:rFonts w:ascii="Arial" w:eastAsia="Times New Roman" w:hAnsi="Arial" w:cs="Arial"/>
          <w:b/>
          <w:bCs/>
          <w:color w:val="686868"/>
          <w:sz w:val="20"/>
          <w:szCs w:val="20"/>
          <w:lang w:eastAsia="en-GB"/>
        </w:rPr>
        <w:t>Plan Availability:</w:t>
      </w:r>
    </w:p>
    <w:p w14:paraId="71B2DB8A" w14:textId="77777777" w:rsidR="005C7725" w:rsidRPr="00A947CC" w:rsidRDefault="005C7725" w:rsidP="000E36B2">
      <w:pPr>
        <w:shd w:val="clear" w:color="auto" w:fill="FFFFFF"/>
        <w:spacing w:after="0" w:line="240" w:lineRule="auto"/>
        <w:jc w:val="both"/>
        <w:rPr>
          <w:rFonts w:ascii="Helvetica" w:eastAsia="Times New Roman" w:hAnsi="Helvetica" w:cs="Times New Roman"/>
          <w:color w:val="686868"/>
          <w:sz w:val="24"/>
          <w:szCs w:val="24"/>
          <w:lang w:eastAsia="en-GB"/>
        </w:rPr>
      </w:pPr>
      <w:r w:rsidRPr="00A947CC">
        <w:rPr>
          <w:rFonts w:ascii="Arial" w:eastAsia="Times New Roman" w:hAnsi="Arial" w:cs="Arial"/>
          <w:color w:val="686868"/>
          <w:sz w:val="20"/>
          <w:szCs w:val="20"/>
          <w:lang w:eastAsia="en-GB"/>
        </w:rPr>
        <w:t>The school makes the Accessibility Plan available in the following ways:</w:t>
      </w:r>
    </w:p>
    <w:p w14:paraId="759D1F23" w14:textId="77777777" w:rsidR="005C7725" w:rsidRPr="00A947CC" w:rsidRDefault="005C7725" w:rsidP="000E36B2">
      <w:pPr>
        <w:shd w:val="clear" w:color="auto" w:fill="FFFFFF"/>
        <w:spacing w:after="0" w:line="240" w:lineRule="auto"/>
        <w:jc w:val="both"/>
        <w:rPr>
          <w:rFonts w:ascii="Helvetica" w:eastAsia="Times New Roman" w:hAnsi="Helvetica" w:cs="Times New Roman"/>
          <w:color w:val="686868"/>
          <w:sz w:val="24"/>
          <w:szCs w:val="24"/>
          <w:lang w:eastAsia="en-GB"/>
        </w:rPr>
      </w:pPr>
      <w:r w:rsidRPr="00A947CC">
        <w:rPr>
          <w:rFonts w:ascii="Arial" w:eastAsia="Times New Roman" w:hAnsi="Arial" w:cs="Arial"/>
          <w:color w:val="686868"/>
          <w:sz w:val="20"/>
          <w:szCs w:val="20"/>
          <w:lang w:eastAsia="en-GB"/>
        </w:rPr>
        <w:t>• A copy is posted on the school’s website</w:t>
      </w:r>
    </w:p>
    <w:p w14:paraId="27C07209" w14:textId="77777777" w:rsidR="005C7725" w:rsidRPr="00A947CC" w:rsidRDefault="005C7725" w:rsidP="000E36B2">
      <w:pPr>
        <w:shd w:val="clear" w:color="auto" w:fill="FFFFFF"/>
        <w:spacing w:after="0" w:line="240" w:lineRule="auto"/>
        <w:jc w:val="both"/>
        <w:rPr>
          <w:rFonts w:ascii="Helvetica" w:eastAsia="Times New Roman" w:hAnsi="Helvetica" w:cs="Times New Roman"/>
          <w:color w:val="686868"/>
          <w:sz w:val="24"/>
          <w:szCs w:val="24"/>
          <w:lang w:eastAsia="en-GB"/>
        </w:rPr>
      </w:pPr>
      <w:r w:rsidRPr="00A947CC">
        <w:rPr>
          <w:rFonts w:ascii="Arial" w:eastAsia="Times New Roman" w:hAnsi="Arial" w:cs="Arial"/>
          <w:color w:val="686868"/>
          <w:sz w:val="20"/>
          <w:szCs w:val="20"/>
          <w:lang w:eastAsia="en-GB"/>
        </w:rPr>
        <w:t>• Paper copies are available from the front office</w:t>
      </w:r>
    </w:p>
    <w:p w14:paraId="5EED3C6F" w14:textId="15B765C0" w:rsidR="005C7725" w:rsidRPr="00A947CC" w:rsidRDefault="005C7725" w:rsidP="00EA159B">
      <w:pPr>
        <w:shd w:val="clear" w:color="auto" w:fill="FFFFFF"/>
        <w:spacing w:before="100" w:beforeAutospacing="1" w:after="100" w:afterAutospacing="1" w:line="240" w:lineRule="auto"/>
        <w:jc w:val="both"/>
        <w:rPr>
          <w:rFonts w:ascii="Helvetica" w:eastAsia="Times New Roman" w:hAnsi="Helvetica" w:cs="Times New Roman"/>
          <w:color w:val="686868"/>
          <w:sz w:val="24"/>
          <w:szCs w:val="24"/>
          <w:lang w:eastAsia="en-GB"/>
        </w:rPr>
      </w:pPr>
      <w:r w:rsidRPr="00A947CC">
        <w:rPr>
          <w:rFonts w:ascii="Helvetica" w:eastAsia="Times New Roman" w:hAnsi="Helvetica" w:cs="Times New Roman"/>
          <w:color w:val="686868"/>
          <w:sz w:val="24"/>
          <w:szCs w:val="24"/>
          <w:lang w:eastAsia="en-GB"/>
        </w:rPr>
        <w:t> </w:t>
      </w:r>
      <w:r w:rsidRPr="00A947CC">
        <w:rPr>
          <w:rFonts w:ascii="Arial" w:eastAsia="Times New Roman" w:hAnsi="Arial" w:cs="Arial"/>
          <w:b/>
          <w:bCs/>
          <w:color w:val="686868"/>
          <w:sz w:val="20"/>
          <w:szCs w:val="20"/>
          <w:lang w:eastAsia="en-GB"/>
        </w:rPr>
        <w:t>Review and Evaluation:</w:t>
      </w:r>
    </w:p>
    <w:p w14:paraId="4E345C18" w14:textId="77777777" w:rsidR="005C7725" w:rsidRPr="00A947CC" w:rsidRDefault="005C7725" w:rsidP="000E36B2">
      <w:pPr>
        <w:shd w:val="clear" w:color="auto" w:fill="FFFFFF"/>
        <w:spacing w:after="80" w:line="240" w:lineRule="auto"/>
        <w:jc w:val="both"/>
        <w:rPr>
          <w:rFonts w:ascii="Helvetica" w:eastAsia="Times New Roman" w:hAnsi="Helvetica" w:cs="Times New Roman"/>
          <w:color w:val="686868"/>
          <w:sz w:val="24"/>
          <w:szCs w:val="24"/>
          <w:lang w:eastAsia="en-GB"/>
        </w:rPr>
      </w:pPr>
      <w:r w:rsidRPr="00A947CC">
        <w:rPr>
          <w:rFonts w:ascii="Arial" w:eastAsia="Times New Roman" w:hAnsi="Arial" w:cs="Arial"/>
          <w:color w:val="686868"/>
          <w:sz w:val="20"/>
          <w:szCs w:val="20"/>
          <w:lang w:eastAsia="en-GB"/>
        </w:rPr>
        <w:t xml:space="preserve">It is a requirement that our accessibility plan is resourced, implemented, reviewed and revised as necessary and reported on annually. Below is a set of action plans showing how </w:t>
      </w:r>
      <w:r>
        <w:rPr>
          <w:rFonts w:ascii="Arial" w:eastAsia="Times New Roman" w:hAnsi="Arial" w:cs="Arial"/>
          <w:color w:val="686868"/>
          <w:sz w:val="20"/>
          <w:szCs w:val="20"/>
          <w:lang w:eastAsia="en-GB"/>
        </w:rPr>
        <w:t>St Peter’s CE</w:t>
      </w:r>
      <w:r w:rsidRPr="00A947CC">
        <w:rPr>
          <w:rFonts w:ascii="Arial" w:eastAsia="Times New Roman" w:hAnsi="Arial" w:cs="Arial"/>
          <w:color w:val="686868"/>
          <w:sz w:val="20"/>
          <w:szCs w:val="20"/>
          <w:lang w:eastAsia="en-GB"/>
        </w:rPr>
        <w:t xml:space="preserve"> Primary School will address the priorities identified in the plan. The plan is valid for three years 2019-22. It is reviewed annually.</w:t>
      </w:r>
    </w:p>
    <w:p w14:paraId="55A1AF8E" w14:textId="08F17100" w:rsidR="002C6500" w:rsidRDefault="7F800156" w:rsidP="7F800156">
      <w:pPr>
        <w:shd w:val="clear" w:color="auto" w:fill="FFFFFF" w:themeFill="background1"/>
        <w:spacing w:beforeAutospacing="1" w:after="80" w:afterAutospacing="1" w:line="240" w:lineRule="auto"/>
        <w:jc w:val="both"/>
        <w:outlineLvl w:val="3"/>
        <w:rPr>
          <w:rFonts w:ascii="Helvetica" w:eastAsia="Times New Roman" w:hAnsi="Helvetica" w:cs="Times New Roman"/>
          <w:b/>
          <w:bCs/>
          <w:color w:val="686868"/>
          <w:sz w:val="24"/>
          <w:szCs w:val="24"/>
          <w:lang w:eastAsia="en-GB"/>
        </w:rPr>
      </w:pPr>
      <w:r w:rsidRPr="7F800156">
        <w:rPr>
          <w:rFonts w:ascii="Helvetica" w:eastAsia="Times New Roman" w:hAnsi="Helvetica" w:cs="Times New Roman"/>
          <w:b/>
          <w:bCs/>
          <w:color w:val="686868"/>
          <w:sz w:val="24"/>
          <w:szCs w:val="24"/>
          <w:lang w:eastAsia="en-GB"/>
        </w:rPr>
        <w:t> </w:t>
      </w:r>
    </w:p>
    <w:p w14:paraId="36D8BB3F" w14:textId="77777777" w:rsidR="002C6500" w:rsidRPr="00A947CC" w:rsidRDefault="002C6500" w:rsidP="005C7725">
      <w:pPr>
        <w:shd w:val="clear" w:color="auto" w:fill="FFFFFF"/>
        <w:spacing w:after="80" w:line="240" w:lineRule="auto"/>
        <w:jc w:val="both"/>
        <w:rPr>
          <w:rFonts w:ascii="Helvetica" w:eastAsia="Times New Roman" w:hAnsi="Helvetica" w:cs="Times New Roman"/>
          <w:color w:val="686868"/>
          <w:sz w:val="24"/>
          <w:szCs w:val="24"/>
          <w:lang w:eastAsia="en-GB"/>
        </w:rPr>
      </w:pPr>
    </w:p>
    <w:p w14:paraId="208FEDBB" w14:textId="6D6B1B40" w:rsidR="000E11C7" w:rsidRPr="00C834ED" w:rsidRDefault="008C635E" w:rsidP="000E11C7">
      <w:pPr>
        <w:jc w:val="center"/>
        <w:rPr>
          <w:b/>
        </w:rPr>
      </w:pPr>
      <w:r>
        <w:rPr>
          <w:b/>
        </w:rPr>
        <w:t xml:space="preserve">Accessibility Plan </w:t>
      </w:r>
    </w:p>
    <w:p w14:paraId="5723DC20" w14:textId="50992235" w:rsidR="00E353FE" w:rsidRDefault="1264436C" w:rsidP="1264436C">
      <w:pPr>
        <w:rPr>
          <w:rFonts w:cs="Arial"/>
          <w:sz w:val="20"/>
          <w:szCs w:val="20"/>
        </w:rPr>
      </w:pPr>
      <w:r w:rsidRPr="1264436C">
        <w:rPr>
          <w:rFonts w:cs="Arial"/>
          <w:sz w:val="20"/>
          <w:szCs w:val="20"/>
        </w:rPr>
        <w:t>The table below sets out how the school will achieve these aims.</w:t>
      </w:r>
    </w:p>
    <w:tbl>
      <w:tblPr>
        <w:tblW w:w="13894" w:type="dxa"/>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800"/>
        <w:gridCol w:w="3267"/>
        <w:gridCol w:w="1983"/>
        <w:gridCol w:w="1920"/>
        <w:gridCol w:w="3540"/>
      </w:tblGrid>
      <w:tr w:rsidR="0071557B" w:rsidRPr="00B808AE" w14:paraId="4824A337" w14:textId="77777777" w:rsidTr="7F800156">
        <w:tc>
          <w:tcPr>
            <w:tcW w:w="1384" w:type="dxa"/>
            <w:shd w:val="clear" w:color="auto" w:fill="auto"/>
          </w:tcPr>
          <w:p w14:paraId="15C0AEC4" w14:textId="77777777" w:rsidR="0071557B" w:rsidRPr="0071557B" w:rsidRDefault="0071557B" w:rsidP="00D2704C">
            <w:pPr>
              <w:rPr>
                <w:b/>
                <w:bCs/>
              </w:rPr>
            </w:pPr>
            <w:r w:rsidRPr="0071557B">
              <w:rPr>
                <w:b/>
                <w:bCs/>
              </w:rPr>
              <w:t>Aim</w:t>
            </w:r>
          </w:p>
        </w:tc>
        <w:tc>
          <w:tcPr>
            <w:tcW w:w="1800" w:type="dxa"/>
            <w:shd w:val="clear" w:color="auto" w:fill="auto"/>
          </w:tcPr>
          <w:p w14:paraId="37388A35" w14:textId="77777777" w:rsidR="0071557B" w:rsidRPr="0071557B" w:rsidRDefault="0071557B" w:rsidP="00D2704C">
            <w:pPr>
              <w:rPr>
                <w:b/>
                <w:bCs/>
              </w:rPr>
            </w:pPr>
            <w:r w:rsidRPr="0071557B">
              <w:rPr>
                <w:b/>
                <w:bCs/>
              </w:rPr>
              <w:t>Objectives</w:t>
            </w:r>
          </w:p>
        </w:tc>
        <w:tc>
          <w:tcPr>
            <w:tcW w:w="3267" w:type="dxa"/>
            <w:shd w:val="clear" w:color="auto" w:fill="auto"/>
          </w:tcPr>
          <w:p w14:paraId="0F1AE321" w14:textId="77777777" w:rsidR="0071557B" w:rsidRPr="0071557B" w:rsidRDefault="0071557B" w:rsidP="00D2704C">
            <w:pPr>
              <w:rPr>
                <w:b/>
                <w:bCs/>
              </w:rPr>
            </w:pPr>
            <w:r w:rsidRPr="0071557B">
              <w:rPr>
                <w:b/>
                <w:bCs/>
              </w:rPr>
              <w:t>Actions to be taken</w:t>
            </w:r>
          </w:p>
        </w:tc>
        <w:tc>
          <w:tcPr>
            <w:tcW w:w="1983" w:type="dxa"/>
            <w:shd w:val="clear" w:color="auto" w:fill="auto"/>
          </w:tcPr>
          <w:p w14:paraId="15883498" w14:textId="77777777" w:rsidR="0071557B" w:rsidRPr="0071557B" w:rsidRDefault="0071557B" w:rsidP="00D2704C">
            <w:pPr>
              <w:rPr>
                <w:b/>
                <w:bCs/>
              </w:rPr>
            </w:pPr>
            <w:r w:rsidRPr="0071557B">
              <w:rPr>
                <w:b/>
                <w:bCs/>
              </w:rPr>
              <w:t>Person Responsible</w:t>
            </w:r>
          </w:p>
        </w:tc>
        <w:tc>
          <w:tcPr>
            <w:tcW w:w="1920" w:type="dxa"/>
            <w:shd w:val="clear" w:color="auto" w:fill="auto"/>
          </w:tcPr>
          <w:p w14:paraId="25566943" w14:textId="77777777" w:rsidR="0071557B" w:rsidRPr="0071557B" w:rsidRDefault="0071557B" w:rsidP="00D2704C">
            <w:pPr>
              <w:rPr>
                <w:b/>
                <w:bCs/>
              </w:rPr>
            </w:pPr>
            <w:r w:rsidRPr="0071557B">
              <w:rPr>
                <w:b/>
                <w:bCs/>
              </w:rPr>
              <w:t>Date to complete actions by</w:t>
            </w:r>
          </w:p>
        </w:tc>
        <w:tc>
          <w:tcPr>
            <w:tcW w:w="3540" w:type="dxa"/>
            <w:shd w:val="clear" w:color="auto" w:fill="auto"/>
          </w:tcPr>
          <w:p w14:paraId="7F10F219" w14:textId="77777777" w:rsidR="0071557B" w:rsidRPr="0071557B" w:rsidRDefault="0071557B" w:rsidP="00D2704C">
            <w:pPr>
              <w:rPr>
                <w:b/>
                <w:bCs/>
              </w:rPr>
            </w:pPr>
            <w:r w:rsidRPr="0071557B">
              <w:rPr>
                <w:b/>
                <w:bCs/>
              </w:rPr>
              <w:t>Success Criteria</w:t>
            </w:r>
          </w:p>
        </w:tc>
      </w:tr>
      <w:tr w:rsidR="0071557B" w:rsidRPr="00B808AE" w14:paraId="14C37966" w14:textId="77777777" w:rsidTr="7F800156">
        <w:tc>
          <w:tcPr>
            <w:tcW w:w="1384" w:type="dxa"/>
            <w:vMerge w:val="restart"/>
            <w:shd w:val="clear" w:color="auto" w:fill="auto"/>
          </w:tcPr>
          <w:p w14:paraId="409651D1" w14:textId="3EAE11A1" w:rsidR="0071557B" w:rsidRPr="00B808AE" w:rsidRDefault="1264436C" w:rsidP="1264436C">
            <w:pPr>
              <w:rPr>
                <w:rFonts w:cs="Arial"/>
                <w:sz w:val="20"/>
                <w:szCs w:val="20"/>
              </w:rPr>
            </w:pPr>
            <w:r w:rsidRPr="1264436C">
              <w:rPr>
                <w:rFonts w:cs="Arial"/>
                <w:sz w:val="20"/>
                <w:szCs w:val="20"/>
              </w:rPr>
              <w:t xml:space="preserve">Increase access to the curriculum for pupils with a </w:t>
            </w:r>
            <w:r w:rsidRPr="1264436C">
              <w:rPr>
                <w:rFonts w:cs="Arial"/>
                <w:sz w:val="20"/>
                <w:szCs w:val="20"/>
              </w:rPr>
              <w:lastRenderedPageBreak/>
              <w:t xml:space="preserve">specific learning need.  </w:t>
            </w:r>
          </w:p>
        </w:tc>
        <w:tc>
          <w:tcPr>
            <w:tcW w:w="1800" w:type="dxa"/>
            <w:shd w:val="clear" w:color="auto" w:fill="auto"/>
          </w:tcPr>
          <w:p w14:paraId="27B80563" w14:textId="1C0B49E0" w:rsidR="0071557B" w:rsidRPr="00B808AE" w:rsidRDefault="1264436C" w:rsidP="00D2704C">
            <w:r>
              <w:lastRenderedPageBreak/>
              <w:t xml:space="preserve">To continue to identify the needs of children with disabilities </w:t>
            </w:r>
            <w:r>
              <w:lastRenderedPageBreak/>
              <w:t>and maintaining good classroom practice and quality first teaching to promote the learning of all children, including those with a disability</w:t>
            </w:r>
          </w:p>
        </w:tc>
        <w:tc>
          <w:tcPr>
            <w:tcW w:w="3267" w:type="dxa"/>
            <w:shd w:val="clear" w:color="auto" w:fill="auto"/>
          </w:tcPr>
          <w:p w14:paraId="7C19A544" w14:textId="3C1839C7" w:rsidR="006D6565" w:rsidRDefault="008C635E" w:rsidP="00D2704C">
            <w:r>
              <w:lastRenderedPageBreak/>
              <w:t>B</w:t>
            </w:r>
            <w:r w:rsidR="006D6565" w:rsidRPr="006D6565">
              <w:t xml:space="preserve">uy in specialist </w:t>
            </w:r>
            <w:r w:rsidR="006D6565">
              <w:t xml:space="preserve">teachers (VI/MLD/ASD) for SEND pupils </w:t>
            </w:r>
          </w:p>
          <w:p w14:paraId="1AABD4A1" w14:textId="3D0AADCE" w:rsidR="006D6565" w:rsidRDefault="006D6565" w:rsidP="00D2704C">
            <w:r>
              <w:lastRenderedPageBreak/>
              <w:t>Liaise with all external agencies to support pupils – NHS/Education/Family support agencies</w:t>
            </w:r>
          </w:p>
          <w:p w14:paraId="00BFCD09" w14:textId="5B5F5C2C" w:rsidR="006D6565" w:rsidRDefault="006D6565" w:rsidP="00D2704C">
            <w:r>
              <w:t xml:space="preserve">Monitoring of IEP cycle – one scrutiny to be completed </w:t>
            </w:r>
            <w:r w:rsidR="00B6036C">
              <w:t>in each academic year</w:t>
            </w:r>
          </w:p>
          <w:p w14:paraId="7AF419A3" w14:textId="3AEC255D" w:rsidR="0071557B" w:rsidRPr="002C6500" w:rsidRDefault="00AD5E60" w:rsidP="1264436C">
            <w:r>
              <w:t xml:space="preserve">Pupil progress meetings – discussions to take place regarding the needs of children </w:t>
            </w:r>
          </w:p>
          <w:p w14:paraId="10623D7A" w14:textId="77777777" w:rsidR="002C6500" w:rsidRDefault="002C6500" w:rsidP="1264436C"/>
          <w:p w14:paraId="3F1B99AD" w14:textId="32DC0726" w:rsidR="0071557B" w:rsidRPr="00B808AE" w:rsidRDefault="002C6500" w:rsidP="1264436C">
            <w:pPr>
              <w:rPr>
                <w:color w:val="FF0000"/>
              </w:rPr>
            </w:pPr>
            <w:r w:rsidRPr="002C6500">
              <w:t xml:space="preserve">Continue to </w:t>
            </w:r>
            <w:r w:rsidR="1264436C" w:rsidRPr="002C6500">
              <w:t>Improve communication between class teachers by implementing a transition meeting at the end of the summer term</w:t>
            </w:r>
          </w:p>
        </w:tc>
        <w:tc>
          <w:tcPr>
            <w:tcW w:w="1983" w:type="dxa"/>
            <w:shd w:val="clear" w:color="auto" w:fill="auto"/>
          </w:tcPr>
          <w:p w14:paraId="02996E69" w14:textId="4904E426" w:rsidR="0071557B" w:rsidRPr="00B808AE" w:rsidRDefault="008C635E" w:rsidP="00D2704C">
            <w:r>
              <w:lastRenderedPageBreak/>
              <w:t xml:space="preserve">Lucy Turner </w:t>
            </w:r>
          </w:p>
        </w:tc>
        <w:tc>
          <w:tcPr>
            <w:tcW w:w="1920" w:type="dxa"/>
            <w:shd w:val="clear" w:color="auto" w:fill="auto"/>
          </w:tcPr>
          <w:p w14:paraId="532D743B" w14:textId="08B2D3C3" w:rsidR="0071557B" w:rsidRPr="00B808AE" w:rsidRDefault="1264436C" w:rsidP="00D2704C">
            <w:r>
              <w:t>Sum</w:t>
            </w:r>
            <w:r w:rsidR="008C635E">
              <w:t xml:space="preserve">mer Term 2025 and ongoing </w:t>
            </w:r>
          </w:p>
        </w:tc>
        <w:tc>
          <w:tcPr>
            <w:tcW w:w="3540" w:type="dxa"/>
            <w:shd w:val="clear" w:color="auto" w:fill="auto"/>
          </w:tcPr>
          <w:p w14:paraId="3D66C2EA" w14:textId="75E4E7E9" w:rsidR="0071557B" w:rsidRPr="00B808AE" w:rsidRDefault="1264436C" w:rsidP="00D2704C">
            <w:r>
              <w:t xml:space="preserve">All children with disabilities will have access to extra provision to support their needs.  </w:t>
            </w:r>
          </w:p>
          <w:p w14:paraId="33941F80" w14:textId="77777777" w:rsidR="002C6500" w:rsidRDefault="002C6500" w:rsidP="1264436C"/>
          <w:p w14:paraId="1C0C589E" w14:textId="5AD972B0" w:rsidR="0071557B" w:rsidRDefault="1264436C" w:rsidP="1264436C">
            <w:r>
              <w:t xml:space="preserve">Accelerated progress will be evident in children’s books.  </w:t>
            </w:r>
          </w:p>
          <w:p w14:paraId="23DD18E2" w14:textId="77777777" w:rsidR="002C6500" w:rsidRDefault="002C6500" w:rsidP="1264436C"/>
          <w:p w14:paraId="74106C57" w14:textId="7093B426" w:rsidR="002C6500" w:rsidRPr="00B808AE" w:rsidRDefault="002C6500" w:rsidP="1264436C">
            <w:r>
              <w:t>IEP targets will be SMART in order for SEND pupils to make good progress</w:t>
            </w:r>
            <w:r w:rsidR="00A7235F">
              <w:t>.</w:t>
            </w:r>
          </w:p>
          <w:p w14:paraId="718B93E8" w14:textId="492D794F" w:rsidR="0071557B" w:rsidRPr="00B808AE" w:rsidRDefault="00CD1D02" w:rsidP="1264436C">
            <w:r>
              <w:t>Actions to be taken regarding meeting the nee</w:t>
            </w:r>
            <w:r w:rsidR="00A7235F">
              <w:t>ds pupils discussed at meetings.</w:t>
            </w:r>
          </w:p>
          <w:p w14:paraId="72968505" w14:textId="77777777" w:rsidR="002C6500" w:rsidRDefault="002C6500" w:rsidP="1264436C"/>
          <w:p w14:paraId="6B763E43" w14:textId="3D0B4E9F" w:rsidR="0071557B" w:rsidRPr="00B808AE" w:rsidRDefault="1264436C" w:rsidP="1264436C">
            <w:r>
              <w:t xml:space="preserve">High levels of communication will be in place when children move on to the next class teacher to enable their needs to be met an a smooth transition.  </w:t>
            </w:r>
          </w:p>
          <w:p w14:paraId="0FE45FD4" w14:textId="53256D63" w:rsidR="0071557B" w:rsidRPr="00B808AE" w:rsidRDefault="0071557B" w:rsidP="1264436C"/>
          <w:p w14:paraId="11D0DD38" w14:textId="6D4A7153" w:rsidR="0071557B" w:rsidRPr="00B808AE" w:rsidRDefault="0071557B" w:rsidP="1264436C"/>
        </w:tc>
      </w:tr>
      <w:tr w:rsidR="0071557B" w:rsidRPr="00B808AE" w14:paraId="7D4F3F71" w14:textId="77777777" w:rsidTr="7F800156">
        <w:tc>
          <w:tcPr>
            <w:tcW w:w="1384" w:type="dxa"/>
            <w:vMerge/>
          </w:tcPr>
          <w:p w14:paraId="2A14FF8B" w14:textId="77777777" w:rsidR="0071557B" w:rsidRPr="00B808AE" w:rsidRDefault="0071557B" w:rsidP="00D2704C">
            <w:pPr>
              <w:rPr>
                <w:rFonts w:cs="Arial"/>
                <w:sz w:val="20"/>
              </w:rPr>
            </w:pPr>
          </w:p>
        </w:tc>
        <w:tc>
          <w:tcPr>
            <w:tcW w:w="1800" w:type="dxa"/>
            <w:shd w:val="clear" w:color="auto" w:fill="auto"/>
          </w:tcPr>
          <w:p w14:paraId="611EC92D" w14:textId="75F16426" w:rsidR="0071557B" w:rsidRPr="00B808AE" w:rsidRDefault="1264436C" w:rsidP="00D2704C">
            <w:r>
              <w:t xml:space="preserve">To ensure all staff enable children who have emotional  difficulties, and  require additional pastoral support,  </w:t>
            </w:r>
            <w:r>
              <w:lastRenderedPageBreak/>
              <w:t xml:space="preserve">achieve their best.  </w:t>
            </w:r>
          </w:p>
        </w:tc>
        <w:tc>
          <w:tcPr>
            <w:tcW w:w="3267" w:type="dxa"/>
            <w:shd w:val="clear" w:color="auto" w:fill="auto"/>
          </w:tcPr>
          <w:p w14:paraId="75189FBB" w14:textId="4C8EEBDA" w:rsidR="0071557B" w:rsidRDefault="1264436C" w:rsidP="00D2704C">
            <w:r>
              <w:lastRenderedPageBreak/>
              <w:t xml:space="preserve">Continue to identify those in need.  </w:t>
            </w:r>
          </w:p>
          <w:p w14:paraId="4CB4C7B6" w14:textId="77777777" w:rsidR="0071557B" w:rsidRDefault="0071557B" w:rsidP="00D2704C"/>
          <w:p w14:paraId="1928746F" w14:textId="6D4D4D86" w:rsidR="0071557B" w:rsidRDefault="008C635E" w:rsidP="00D2704C">
            <w:r>
              <w:t xml:space="preserve">Behaviour Quality Mark to be gained </w:t>
            </w:r>
          </w:p>
          <w:p w14:paraId="70E7EF2C" w14:textId="79747A64" w:rsidR="0071557B" w:rsidRPr="00B808AE" w:rsidRDefault="1264436C" w:rsidP="00D2704C">
            <w:r>
              <w:lastRenderedPageBreak/>
              <w:t xml:space="preserve">A new behaviour Policy will be implemented.  </w:t>
            </w:r>
          </w:p>
          <w:p w14:paraId="73B739A3" w14:textId="0D10E468" w:rsidR="0071557B" w:rsidRPr="00B808AE" w:rsidRDefault="0071557B" w:rsidP="1264436C"/>
          <w:p w14:paraId="2C1B3A13" w14:textId="57B2F413" w:rsidR="0071557B" w:rsidRPr="00B808AE" w:rsidRDefault="1264436C" w:rsidP="1264436C">
            <w:r>
              <w:t xml:space="preserve">A nurture Policy will </w:t>
            </w:r>
            <w:r w:rsidR="008C635E">
              <w:t xml:space="preserve">in use </w:t>
            </w:r>
            <w:r>
              <w:t xml:space="preserve"> implemented.  </w:t>
            </w:r>
          </w:p>
          <w:p w14:paraId="2BA7202E" w14:textId="0B1EE580" w:rsidR="0071557B" w:rsidRPr="00B808AE" w:rsidRDefault="002C6500" w:rsidP="1264436C">
            <w:r>
              <w:t>The Box</w:t>
            </w:r>
            <w:r w:rsidR="1264436C">
              <w:t xml:space="preserve">all Profile will be used to set targets for children identified for nurture support. </w:t>
            </w:r>
          </w:p>
          <w:p w14:paraId="1CB8068E" w14:textId="553DD8B2" w:rsidR="0071557B" w:rsidRPr="00B808AE" w:rsidRDefault="1264436C" w:rsidP="1264436C">
            <w:r>
              <w:t xml:space="preserve">Clear lines of communication will be implemented between nurture professionals and class teachers to ensure that children do not miss out on curriculum entitlement.  </w:t>
            </w:r>
          </w:p>
          <w:p w14:paraId="4B1B2CF4" w14:textId="61B17F3A" w:rsidR="7F800156" w:rsidRDefault="1264436C" w:rsidP="7F800156">
            <w:r>
              <w:t xml:space="preserve">Progress made in nurture must be recorded and children should be supported by nurture assistants within class as well as nurture.  </w:t>
            </w:r>
          </w:p>
          <w:p w14:paraId="716ABFBD" w14:textId="3F6EF018" w:rsidR="008C635E" w:rsidRDefault="008C635E" w:rsidP="7F800156">
            <w:r>
              <w:t xml:space="preserve">Trauma informed training to be revisited with all staff.  </w:t>
            </w:r>
          </w:p>
          <w:p w14:paraId="79066AED" w14:textId="0F0A754B" w:rsidR="7F800156" w:rsidRDefault="7F800156" w:rsidP="7F800156">
            <w:r>
              <w:t xml:space="preserve">The school will work with Clinic Psychology where necessary.  </w:t>
            </w:r>
          </w:p>
          <w:p w14:paraId="4A097CF4" w14:textId="3BD4DE46" w:rsidR="0071557B" w:rsidRPr="00B808AE" w:rsidRDefault="0071557B" w:rsidP="1264436C"/>
          <w:p w14:paraId="4DF0DC6B" w14:textId="2B07B613" w:rsidR="0071557B" w:rsidRPr="00B808AE" w:rsidRDefault="1264436C" w:rsidP="1264436C">
            <w:r>
              <w:t xml:space="preserve">Sign up to the Local Authority, District 11, Inclusion Hub.  </w:t>
            </w:r>
          </w:p>
          <w:p w14:paraId="1D6EFB78" w14:textId="7B2A3ED6" w:rsidR="0071557B" w:rsidRPr="00B808AE" w:rsidRDefault="008C635E" w:rsidP="1264436C">
            <w:r>
              <w:lastRenderedPageBreak/>
              <w:t>V</w:t>
            </w:r>
            <w:r w:rsidR="1264436C">
              <w:t xml:space="preserve">isual timetables </w:t>
            </w:r>
            <w:r>
              <w:t>in place</w:t>
            </w:r>
          </w:p>
          <w:p w14:paraId="40078D6E" w14:textId="56FB90A1" w:rsidR="0071557B" w:rsidRPr="00B808AE" w:rsidRDefault="0071557B" w:rsidP="1264436C"/>
        </w:tc>
        <w:tc>
          <w:tcPr>
            <w:tcW w:w="1983" w:type="dxa"/>
            <w:shd w:val="clear" w:color="auto" w:fill="auto"/>
          </w:tcPr>
          <w:p w14:paraId="3CA6C183" w14:textId="199D96E2" w:rsidR="0071557B" w:rsidRPr="00B808AE" w:rsidRDefault="008C635E" w:rsidP="00D2704C">
            <w:r>
              <w:lastRenderedPageBreak/>
              <w:t xml:space="preserve">Lucy Turner </w:t>
            </w:r>
          </w:p>
          <w:p w14:paraId="000FF708" w14:textId="60F7BE5D" w:rsidR="0071557B" w:rsidRPr="00B808AE" w:rsidRDefault="0071557B" w:rsidP="1264436C"/>
          <w:p w14:paraId="257E1154" w14:textId="77777777" w:rsidR="00E159C3" w:rsidRDefault="00E159C3" w:rsidP="1264436C"/>
          <w:p w14:paraId="2EEF6C3C" w14:textId="6EEBFB38" w:rsidR="0071557B" w:rsidRPr="00B808AE" w:rsidRDefault="1264436C" w:rsidP="1264436C">
            <w:r>
              <w:t>Emma Moss</w:t>
            </w:r>
          </w:p>
          <w:p w14:paraId="5DA2E72F" w14:textId="21EA8780" w:rsidR="0071557B" w:rsidRPr="00B808AE" w:rsidRDefault="0071557B" w:rsidP="1264436C"/>
        </w:tc>
        <w:tc>
          <w:tcPr>
            <w:tcW w:w="1920" w:type="dxa"/>
            <w:shd w:val="clear" w:color="auto" w:fill="auto"/>
          </w:tcPr>
          <w:p w14:paraId="4D8BD9CE" w14:textId="32487F78" w:rsidR="0071557B" w:rsidRPr="00B808AE" w:rsidRDefault="008C635E" w:rsidP="00D2704C">
            <w:r>
              <w:t>Training delivered  March – October 2024</w:t>
            </w:r>
          </w:p>
          <w:p w14:paraId="092F849D" w14:textId="77777777" w:rsidR="0071557B" w:rsidRPr="00B808AE" w:rsidRDefault="0071557B" w:rsidP="00D2704C"/>
          <w:p w14:paraId="6E05D578" w14:textId="126B969F" w:rsidR="0071557B" w:rsidRPr="00B808AE" w:rsidRDefault="1264436C" w:rsidP="00D2704C">
            <w:r>
              <w:lastRenderedPageBreak/>
              <w:t>Develop staff awareness is ongoing</w:t>
            </w:r>
          </w:p>
          <w:p w14:paraId="59F5E56B" w14:textId="5F076F01" w:rsidR="0071557B" w:rsidRPr="00B808AE" w:rsidRDefault="0071557B" w:rsidP="1264436C"/>
          <w:p w14:paraId="61A00E95" w14:textId="4F747E58" w:rsidR="0071557B" w:rsidRPr="00B808AE" w:rsidRDefault="0071557B" w:rsidP="1264436C"/>
          <w:p w14:paraId="111CF536" w14:textId="1F5061B3" w:rsidR="0071557B" w:rsidRPr="00B808AE" w:rsidRDefault="0071557B" w:rsidP="1264436C"/>
          <w:p w14:paraId="706B79B0" w14:textId="77777777" w:rsidR="00E159C3" w:rsidRPr="00B808AE" w:rsidRDefault="00E159C3" w:rsidP="1264436C"/>
          <w:p w14:paraId="6FD9AF43" w14:textId="77777777" w:rsidR="00E159C3" w:rsidRDefault="00E159C3" w:rsidP="1264436C"/>
          <w:p w14:paraId="0D259B39" w14:textId="77777777" w:rsidR="00E159C3" w:rsidRDefault="00E159C3" w:rsidP="1264436C"/>
          <w:p w14:paraId="76C0932D" w14:textId="77777777" w:rsidR="00E159C3" w:rsidRDefault="00E159C3" w:rsidP="1264436C"/>
          <w:p w14:paraId="54DB0B66" w14:textId="77777777" w:rsidR="00E159C3" w:rsidRDefault="00E159C3" w:rsidP="1264436C"/>
          <w:p w14:paraId="7251312D" w14:textId="77777777" w:rsidR="00E159C3" w:rsidRDefault="00E159C3" w:rsidP="1264436C"/>
          <w:p w14:paraId="2FD8857B" w14:textId="77777777" w:rsidR="00E159C3" w:rsidRDefault="00E159C3" w:rsidP="1264436C"/>
          <w:p w14:paraId="20859C86" w14:textId="77777777" w:rsidR="00E159C3" w:rsidRDefault="00E159C3" w:rsidP="1264436C"/>
          <w:p w14:paraId="40D2762E" w14:textId="77777777" w:rsidR="00E159C3" w:rsidRDefault="00E159C3" w:rsidP="1264436C"/>
          <w:p w14:paraId="650C90B6" w14:textId="77777777" w:rsidR="00E159C3" w:rsidRDefault="00E159C3" w:rsidP="1264436C"/>
          <w:p w14:paraId="2E187354" w14:textId="77777777" w:rsidR="00E159C3" w:rsidRDefault="00E159C3" w:rsidP="1264436C"/>
          <w:p w14:paraId="7B0D35DA" w14:textId="77777777" w:rsidR="00E159C3" w:rsidRDefault="00E159C3" w:rsidP="1264436C"/>
          <w:p w14:paraId="44D7F251" w14:textId="77777777" w:rsidR="00E159C3" w:rsidRDefault="00E159C3" w:rsidP="1264436C"/>
          <w:p w14:paraId="7EFF272A" w14:textId="1DFDB12C" w:rsidR="00E159C3" w:rsidRPr="00B808AE" w:rsidRDefault="00E159C3" w:rsidP="1264436C"/>
        </w:tc>
        <w:tc>
          <w:tcPr>
            <w:tcW w:w="3540" w:type="dxa"/>
            <w:shd w:val="clear" w:color="auto" w:fill="auto"/>
          </w:tcPr>
          <w:p w14:paraId="1B361428" w14:textId="00AEB5FE" w:rsidR="0071557B" w:rsidRPr="00B808AE" w:rsidRDefault="1264436C" w:rsidP="00D2704C">
            <w:r>
              <w:lastRenderedPageBreak/>
              <w:t>Staff will show awareness of and compassion towards those in need of additional emotional support.</w:t>
            </w:r>
          </w:p>
          <w:p w14:paraId="4905ECF5" w14:textId="19CC793F" w:rsidR="0071557B" w:rsidRPr="00B808AE" w:rsidRDefault="0071557B" w:rsidP="1264436C"/>
          <w:p w14:paraId="4E27C993" w14:textId="2FA0CC0A" w:rsidR="0071557B" w:rsidRPr="00B808AE" w:rsidRDefault="1264436C" w:rsidP="1264436C">
            <w:r>
              <w:t xml:space="preserve">Clear progress will be evident in children’s nurture journals.  </w:t>
            </w:r>
          </w:p>
          <w:p w14:paraId="00DD6DBE" w14:textId="43C77297" w:rsidR="0071557B" w:rsidRPr="00B808AE" w:rsidRDefault="0071557B" w:rsidP="1264436C"/>
          <w:p w14:paraId="341533C4" w14:textId="1FC39C88" w:rsidR="0071557B" w:rsidRPr="00B808AE" w:rsidRDefault="1264436C" w:rsidP="1264436C">
            <w:r>
              <w:t xml:space="preserve">The revised behaviour policy will ensure consistency of dealing with behaviour.  </w:t>
            </w:r>
          </w:p>
          <w:p w14:paraId="5B409E56" w14:textId="667E27B9" w:rsidR="0071557B" w:rsidRPr="00B808AE" w:rsidRDefault="0071557B" w:rsidP="1264436C"/>
          <w:p w14:paraId="30776485" w14:textId="77777777" w:rsidR="00E159C3" w:rsidRDefault="00E159C3" w:rsidP="1264436C"/>
          <w:p w14:paraId="6F580599" w14:textId="77777777" w:rsidR="00E159C3" w:rsidRDefault="00E159C3" w:rsidP="1264436C"/>
          <w:p w14:paraId="13185271" w14:textId="427770B3" w:rsidR="0071557B" w:rsidRPr="00B808AE" w:rsidRDefault="1264436C" w:rsidP="1264436C">
            <w:r>
              <w:t>Improvement recorded in behaviour of children with attachment disorders</w:t>
            </w:r>
          </w:p>
          <w:p w14:paraId="1D8E75F0" w14:textId="61E603A8" w:rsidR="0071557B" w:rsidRPr="00B808AE" w:rsidRDefault="0071557B" w:rsidP="1264436C"/>
        </w:tc>
      </w:tr>
      <w:tr w:rsidR="0071557B" w:rsidRPr="00B808AE" w14:paraId="7715B7D8" w14:textId="77777777" w:rsidTr="7F800156">
        <w:tc>
          <w:tcPr>
            <w:tcW w:w="1384" w:type="dxa"/>
            <w:shd w:val="clear" w:color="auto" w:fill="auto"/>
          </w:tcPr>
          <w:p w14:paraId="6441C849" w14:textId="2E6F9CB7" w:rsidR="0071557B" w:rsidRPr="00B808AE" w:rsidRDefault="0071557B" w:rsidP="1264436C">
            <w:pPr>
              <w:rPr>
                <w:rFonts w:cs="Arial"/>
                <w:sz w:val="20"/>
                <w:szCs w:val="20"/>
              </w:rPr>
            </w:pPr>
          </w:p>
          <w:p w14:paraId="4AAD8AA3" w14:textId="77777777" w:rsidR="0071557B" w:rsidRPr="00B808AE" w:rsidRDefault="0071557B" w:rsidP="00D2704C"/>
        </w:tc>
        <w:tc>
          <w:tcPr>
            <w:tcW w:w="1800" w:type="dxa"/>
            <w:shd w:val="clear" w:color="auto" w:fill="auto"/>
          </w:tcPr>
          <w:p w14:paraId="70ECA568" w14:textId="4269C087" w:rsidR="0071557B" w:rsidRPr="00B808AE" w:rsidRDefault="1264436C" w:rsidP="00D2704C">
            <w:r>
              <w:t xml:space="preserve">To improve provision for children with ASD </w:t>
            </w:r>
          </w:p>
        </w:tc>
        <w:tc>
          <w:tcPr>
            <w:tcW w:w="3267" w:type="dxa"/>
            <w:shd w:val="clear" w:color="auto" w:fill="auto"/>
          </w:tcPr>
          <w:p w14:paraId="4A04ABDA" w14:textId="2B0BFDA9" w:rsidR="0071557B" w:rsidRPr="00B808AE" w:rsidRDefault="1264436C" w:rsidP="00D2704C">
            <w:r>
              <w:t xml:space="preserve">Staff Training ASD </w:t>
            </w:r>
          </w:p>
          <w:p w14:paraId="06AE0CBD" w14:textId="7C8277A3" w:rsidR="0071557B" w:rsidRPr="00B808AE" w:rsidRDefault="0071557B" w:rsidP="1264436C"/>
          <w:p w14:paraId="79E353C2" w14:textId="7A2DD038" w:rsidR="0071557B" w:rsidRPr="00B808AE" w:rsidRDefault="1264436C" w:rsidP="1264436C">
            <w:r>
              <w:t>A</w:t>
            </w:r>
            <w:r w:rsidR="00E159C3">
              <w:t xml:space="preserve">SD advisory teacher to observe </w:t>
            </w:r>
            <w:r>
              <w:t xml:space="preserve">identified children and suggest strategies. </w:t>
            </w:r>
          </w:p>
          <w:p w14:paraId="14DE9935" w14:textId="713210A1" w:rsidR="0071557B" w:rsidRPr="00B808AE" w:rsidRDefault="0071557B" w:rsidP="1264436C"/>
          <w:p w14:paraId="77746E6A" w14:textId="7382D1CC" w:rsidR="0071557B" w:rsidRPr="00B808AE" w:rsidRDefault="1264436C" w:rsidP="1264436C">
            <w:r>
              <w:t xml:space="preserve">Strategies implemented and reviewed regularly. </w:t>
            </w:r>
          </w:p>
          <w:p w14:paraId="746C8FF0" w14:textId="059D0849" w:rsidR="0071557B" w:rsidRPr="00B808AE" w:rsidRDefault="0071557B" w:rsidP="1264436C"/>
          <w:p w14:paraId="314688AB" w14:textId="3E1148B9" w:rsidR="0071557B" w:rsidRPr="00B808AE" w:rsidRDefault="1264436C" w:rsidP="1264436C">
            <w:r>
              <w:t xml:space="preserve">Resources purchased to support sensory needs of identified children </w:t>
            </w:r>
          </w:p>
          <w:p w14:paraId="495AB207" w14:textId="11BC9765" w:rsidR="0071557B" w:rsidRPr="00B808AE" w:rsidRDefault="0071557B" w:rsidP="1264436C"/>
          <w:p w14:paraId="0F5886E7" w14:textId="4A780237" w:rsidR="0071557B" w:rsidRPr="00B808AE" w:rsidRDefault="1264436C" w:rsidP="1264436C">
            <w:r>
              <w:t xml:space="preserve">Implement visual timetables </w:t>
            </w:r>
          </w:p>
          <w:p w14:paraId="419269B0" w14:textId="5EB3D9C3" w:rsidR="0071557B" w:rsidRPr="00B808AE" w:rsidRDefault="0071557B" w:rsidP="1264436C"/>
        </w:tc>
        <w:tc>
          <w:tcPr>
            <w:tcW w:w="1983" w:type="dxa"/>
            <w:shd w:val="clear" w:color="auto" w:fill="auto"/>
          </w:tcPr>
          <w:p w14:paraId="06D8E184" w14:textId="4AD01B23" w:rsidR="0071557B" w:rsidRPr="00B808AE" w:rsidRDefault="008C635E" w:rsidP="00D2704C">
            <w:r>
              <w:t>Lucy Turner</w:t>
            </w:r>
          </w:p>
          <w:p w14:paraId="543BCBE2" w14:textId="48D36F92" w:rsidR="0071557B" w:rsidRPr="00B808AE" w:rsidRDefault="0071557B" w:rsidP="1264436C"/>
        </w:tc>
        <w:tc>
          <w:tcPr>
            <w:tcW w:w="1920" w:type="dxa"/>
            <w:shd w:val="clear" w:color="auto" w:fill="auto"/>
          </w:tcPr>
          <w:p w14:paraId="15097A8A" w14:textId="5B24F640" w:rsidR="0071557B" w:rsidRPr="00B808AE" w:rsidRDefault="008C635E" w:rsidP="00D2704C">
            <w:r>
              <w:t>July 2024</w:t>
            </w:r>
          </w:p>
        </w:tc>
        <w:tc>
          <w:tcPr>
            <w:tcW w:w="3540" w:type="dxa"/>
            <w:shd w:val="clear" w:color="auto" w:fill="auto"/>
          </w:tcPr>
          <w:p w14:paraId="42B69DD9" w14:textId="1A4EDE02" w:rsidR="0071557B" w:rsidRPr="00B808AE" w:rsidRDefault="1264436C" w:rsidP="00D2704C">
            <w:r>
              <w:t xml:space="preserve">Clear Progress will be evident when reviewing children’s records. </w:t>
            </w:r>
          </w:p>
          <w:p w14:paraId="72EDFC5C" w14:textId="673BFBEF" w:rsidR="0071557B" w:rsidRPr="00B808AE" w:rsidRDefault="0071557B" w:rsidP="1264436C"/>
          <w:p w14:paraId="27AEC704" w14:textId="0AD3DACE" w:rsidR="0071557B" w:rsidRPr="00B808AE" w:rsidRDefault="1264436C" w:rsidP="1264436C">
            <w:r>
              <w:t>IEPs will reflect advice given</w:t>
            </w:r>
          </w:p>
        </w:tc>
      </w:tr>
      <w:tr w:rsidR="1264436C" w14:paraId="3E9E7C16" w14:textId="77777777" w:rsidTr="7F800156">
        <w:tc>
          <w:tcPr>
            <w:tcW w:w="1384" w:type="dxa"/>
            <w:shd w:val="clear" w:color="auto" w:fill="auto"/>
          </w:tcPr>
          <w:p w14:paraId="102A3F03" w14:textId="7F2EFEA3" w:rsidR="1264436C" w:rsidRDefault="1264436C" w:rsidP="1264436C">
            <w:pPr>
              <w:rPr>
                <w:rFonts w:cs="Arial"/>
                <w:sz w:val="20"/>
                <w:szCs w:val="20"/>
              </w:rPr>
            </w:pPr>
          </w:p>
        </w:tc>
        <w:tc>
          <w:tcPr>
            <w:tcW w:w="1800" w:type="dxa"/>
            <w:shd w:val="clear" w:color="auto" w:fill="auto"/>
          </w:tcPr>
          <w:p w14:paraId="46863DA5" w14:textId="4C5510B4" w:rsidR="1264436C" w:rsidRDefault="1264436C" w:rsidP="1264436C">
            <w:r>
              <w:t xml:space="preserve">To implement a clear strategy to develop speech and language across the school </w:t>
            </w:r>
          </w:p>
        </w:tc>
        <w:tc>
          <w:tcPr>
            <w:tcW w:w="3267" w:type="dxa"/>
            <w:shd w:val="clear" w:color="auto" w:fill="auto"/>
          </w:tcPr>
          <w:p w14:paraId="091E1AF0" w14:textId="700869C0" w:rsidR="1264436C" w:rsidRDefault="008C635E" w:rsidP="1264436C">
            <w:r>
              <w:t xml:space="preserve">Speech and language interventions in place.  </w:t>
            </w:r>
          </w:p>
          <w:p w14:paraId="43508183" w14:textId="47223600" w:rsidR="1264436C" w:rsidRDefault="10B0DE45" w:rsidP="1264436C">
            <w:r>
              <w:t xml:space="preserve">Consult with speech therapists to implement effective strategies for specific children.  </w:t>
            </w:r>
          </w:p>
          <w:p w14:paraId="2B764B96" w14:textId="7BAF0E14" w:rsidR="1264436C" w:rsidRDefault="1264436C" w:rsidP="10B0DE45"/>
        </w:tc>
        <w:tc>
          <w:tcPr>
            <w:tcW w:w="1983" w:type="dxa"/>
            <w:shd w:val="clear" w:color="auto" w:fill="auto"/>
          </w:tcPr>
          <w:p w14:paraId="5EE817C1" w14:textId="13724980" w:rsidR="1264436C" w:rsidRDefault="008C635E" w:rsidP="1264436C">
            <w:r>
              <w:lastRenderedPageBreak/>
              <w:t xml:space="preserve">L Turner </w:t>
            </w:r>
          </w:p>
          <w:p w14:paraId="5BF5B543" w14:textId="1318E1E1" w:rsidR="1264436C" w:rsidRDefault="1264436C" w:rsidP="1264436C"/>
        </w:tc>
        <w:tc>
          <w:tcPr>
            <w:tcW w:w="1920" w:type="dxa"/>
            <w:shd w:val="clear" w:color="auto" w:fill="auto"/>
          </w:tcPr>
          <w:p w14:paraId="34924C86" w14:textId="05FBFD1B" w:rsidR="1264436C" w:rsidRDefault="1264436C" w:rsidP="1264436C">
            <w:r>
              <w:t xml:space="preserve">July 2020  </w:t>
            </w:r>
          </w:p>
        </w:tc>
        <w:tc>
          <w:tcPr>
            <w:tcW w:w="3540" w:type="dxa"/>
            <w:shd w:val="clear" w:color="auto" w:fill="auto"/>
          </w:tcPr>
          <w:p w14:paraId="3A11DC33" w14:textId="160BE32C" w:rsidR="1264436C" w:rsidRDefault="1264436C" w:rsidP="1264436C">
            <w:r>
              <w:t xml:space="preserve">Language assessments will show that children have made rapid progress. </w:t>
            </w:r>
          </w:p>
          <w:p w14:paraId="7B018BEC" w14:textId="5C38E765" w:rsidR="1264436C" w:rsidRDefault="1264436C" w:rsidP="1264436C"/>
          <w:p w14:paraId="655B62EF" w14:textId="7CB389E7" w:rsidR="1264436C" w:rsidRDefault="1264436C" w:rsidP="1264436C">
            <w:r>
              <w:t xml:space="preserve">Improved performance measures.  </w:t>
            </w:r>
          </w:p>
        </w:tc>
      </w:tr>
    </w:tbl>
    <w:p w14:paraId="2B1611AC" w14:textId="77777777" w:rsidR="005C7725" w:rsidRDefault="005C7725" w:rsidP="00057861">
      <w:pPr>
        <w:jc w:val="center"/>
      </w:pPr>
    </w:p>
    <w:tbl>
      <w:tblPr>
        <w:tblStyle w:val="TableGrid"/>
        <w:tblW w:w="0" w:type="auto"/>
        <w:tblLook w:val="04A0" w:firstRow="1" w:lastRow="0" w:firstColumn="1" w:lastColumn="0" w:noHBand="0" w:noVBand="1"/>
      </w:tblPr>
      <w:tblGrid>
        <w:gridCol w:w="1392"/>
        <w:gridCol w:w="1391"/>
        <w:gridCol w:w="1543"/>
        <w:gridCol w:w="1358"/>
        <w:gridCol w:w="1345"/>
        <w:gridCol w:w="1379"/>
        <w:gridCol w:w="1345"/>
        <w:gridCol w:w="1345"/>
        <w:gridCol w:w="1372"/>
        <w:gridCol w:w="1478"/>
      </w:tblGrid>
      <w:tr w:rsidR="00492D15" w14:paraId="60A6BF5E" w14:textId="77777777" w:rsidTr="00D2704C">
        <w:tc>
          <w:tcPr>
            <w:tcW w:w="1394" w:type="dxa"/>
          </w:tcPr>
          <w:p w14:paraId="45A8B7BE" w14:textId="77777777" w:rsidR="00492D15" w:rsidRDefault="00492D15" w:rsidP="00D2704C"/>
        </w:tc>
        <w:tc>
          <w:tcPr>
            <w:tcW w:w="4184" w:type="dxa"/>
            <w:gridSpan w:val="3"/>
          </w:tcPr>
          <w:p w14:paraId="749DD640" w14:textId="0B25E82B" w:rsidR="00492D15" w:rsidRPr="00C834ED" w:rsidRDefault="008C635E" w:rsidP="008C635E">
            <w:pPr>
              <w:jc w:val="center"/>
              <w:rPr>
                <w:b/>
              </w:rPr>
            </w:pPr>
            <w:r>
              <w:rPr>
                <w:b/>
              </w:rPr>
              <w:t>2024-25</w:t>
            </w:r>
          </w:p>
        </w:tc>
        <w:tc>
          <w:tcPr>
            <w:tcW w:w="4185" w:type="dxa"/>
            <w:gridSpan w:val="3"/>
          </w:tcPr>
          <w:p w14:paraId="66315A78" w14:textId="08C416A4" w:rsidR="00492D15" w:rsidRPr="00C834ED" w:rsidRDefault="00492D15" w:rsidP="00D2704C">
            <w:pPr>
              <w:jc w:val="center"/>
              <w:rPr>
                <w:b/>
              </w:rPr>
            </w:pPr>
            <w:r w:rsidRPr="00C834ED">
              <w:rPr>
                <w:b/>
              </w:rPr>
              <w:t>2</w:t>
            </w:r>
            <w:r w:rsidR="008C635E">
              <w:rPr>
                <w:b/>
              </w:rPr>
              <w:t>025-26</w:t>
            </w:r>
          </w:p>
        </w:tc>
        <w:tc>
          <w:tcPr>
            <w:tcW w:w="4185" w:type="dxa"/>
            <w:gridSpan w:val="3"/>
          </w:tcPr>
          <w:p w14:paraId="0E68AC4D" w14:textId="0B91710F" w:rsidR="00492D15" w:rsidRPr="00C834ED" w:rsidRDefault="008C635E" w:rsidP="00D2704C">
            <w:pPr>
              <w:jc w:val="center"/>
              <w:rPr>
                <w:b/>
              </w:rPr>
            </w:pPr>
            <w:r>
              <w:rPr>
                <w:b/>
              </w:rPr>
              <w:t>2026-27</w:t>
            </w:r>
          </w:p>
        </w:tc>
      </w:tr>
      <w:tr w:rsidR="00492D15" w14:paraId="2306CB7C" w14:textId="77777777" w:rsidTr="00D2704C">
        <w:tc>
          <w:tcPr>
            <w:tcW w:w="1394" w:type="dxa"/>
            <w:vMerge w:val="restart"/>
          </w:tcPr>
          <w:p w14:paraId="7808583B" w14:textId="77777777" w:rsidR="00492D15" w:rsidRDefault="00492D15" w:rsidP="00D2704C"/>
          <w:p w14:paraId="732DBC87" w14:textId="77777777" w:rsidR="00492D15" w:rsidRDefault="00492D15" w:rsidP="00D2704C"/>
          <w:p w14:paraId="3CA672DE" w14:textId="77777777" w:rsidR="00492D15" w:rsidRDefault="00492D15" w:rsidP="00D2704C">
            <w:r>
              <w:t>Curriculum</w:t>
            </w:r>
          </w:p>
        </w:tc>
        <w:tc>
          <w:tcPr>
            <w:tcW w:w="1394" w:type="dxa"/>
          </w:tcPr>
          <w:p w14:paraId="589170CF" w14:textId="77777777" w:rsidR="00492D15" w:rsidRDefault="00492D15" w:rsidP="00D2704C">
            <w:pPr>
              <w:jc w:val="center"/>
            </w:pPr>
            <w:r>
              <w:t>Term 1</w:t>
            </w:r>
          </w:p>
        </w:tc>
        <w:tc>
          <w:tcPr>
            <w:tcW w:w="1395" w:type="dxa"/>
          </w:tcPr>
          <w:p w14:paraId="5EA19DF3" w14:textId="77777777" w:rsidR="00492D15" w:rsidRDefault="00492D15" w:rsidP="00D2704C">
            <w:pPr>
              <w:jc w:val="center"/>
            </w:pPr>
            <w:r>
              <w:t>Term 2</w:t>
            </w:r>
          </w:p>
        </w:tc>
        <w:tc>
          <w:tcPr>
            <w:tcW w:w="1395" w:type="dxa"/>
          </w:tcPr>
          <w:p w14:paraId="79354A91" w14:textId="77777777" w:rsidR="00492D15" w:rsidRDefault="00492D15" w:rsidP="00D2704C">
            <w:pPr>
              <w:jc w:val="center"/>
            </w:pPr>
            <w:r>
              <w:t>Term 3</w:t>
            </w:r>
          </w:p>
        </w:tc>
        <w:tc>
          <w:tcPr>
            <w:tcW w:w="1395" w:type="dxa"/>
          </w:tcPr>
          <w:p w14:paraId="0C7A8DF9" w14:textId="77777777" w:rsidR="00492D15" w:rsidRDefault="00492D15" w:rsidP="00D2704C">
            <w:pPr>
              <w:jc w:val="center"/>
            </w:pPr>
            <w:r>
              <w:t>Term 1</w:t>
            </w:r>
          </w:p>
        </w:tc>
        <w:tc>
          <w:tcPr>
            <w:tcW w:w="1395" w:type="dxa"/>
          </w:tcPr>
          <w:p w14:paraId="54A52F25" w14:textId="77777777" w:rsidR="00492D15" w:rsidRDefault="00492D15" w:rsidP="00D2704C">
            <w:pPr>
              <w:jc w:val="center"/>
            </w:pPr>
            <w:r>
              <w:t>Term 2</w:t>
            </w:r>
          </w:p>
        </w:tc>
        <w:tc>
          <w:tcPr>
            <w:tcW w:w="1395" w:type="dxa"/>
          </w:tcPr>
          <w:p w14:paraId="600E864A" w14:textId="77777777" w:rsidR="00492D15" w:rsidRDefault="00492D15" w:rsidP="00D2704C">
            <w:pPr>
              <w:jc w:val="center"/>
            </w:pPr>
            <w:r>
              <w:t>Term 3</w:t>
            </w:r>
          </w:p>
        </w:tc>
        <w:tc>
          <w:tcPr>
            <w:tcW w:w="1395" w:type="dxa"/>
          </w:tcPr>
          <w:p w14:paraId="2842BBA5" w14:textId="77777777" w:rsidR="00492D15" w:rsidRDefault="00492D15" w:rsidP="00D2704C">
            <w:pPr>
              <w:jc w:val="center"/>
            </w:pPr>
            <w:r>
              <w:t>Term 1</w:t>
            </w:r>
          </w:p>
        </w:tc>
        <w:tc>
          <w:tcPr>
            <w:tcW w:w="1395" w:type="dxa"/>
          </w:tcPr>
          <w:p w14:paraId="23257EF6" w14:textId="77777777" w:rsidR="00492D15" w:rsidRDefault="00492D15" w:rsidP="00D2704C">
            <w:pPr>
              <w:jc w:val="center"/>
            </w:pPr>
            <w:r>
              <w:t>Term 2</w:t>
            </w:r>
          </w:p>
        </w:tc>
        <w:tc>
          <w:tcPr>
            <w:tcW w:w="1395" w:type="dxa"/>
          </w:tcPr>
          <w:p w14:paraId="70846AEC" w14:textId="77777777" w:rsidR="00492D15" w:rsidRDefault="00492D15" w:rsidP="00D2704C">
            <w:pPr>
              <w:jc w:val="center"/>
            </w:pPr>
            <w:r>
              <w:t>Term 3</w:t>
            </w:r>
          </w:p>
        </w:tc>
      </w:tr>
      <w:tr w:rsidR="00492D15" w14:paraId="5FE4FDE0" w14:textId="77777777" w:rsidTr="00D2704C">
        <w:tc>
          <w:tcPr>
            <w:tcW w:w="1394" w:type="dxa"/>
            <w:vMerge/>
          </w:tcPr>
          <w:p w14:paraId="56B90F50" w14:textId="77777777" w:rsidR="00492D15" w:rsidRDefault="00492D15" w:rsidP="00D2704C"/>
        </w:tc>
        <w:tc>
          <w:tcPr>
            <w:tcW w:w="1394" w:type="dxa"/>
          </w:tcPr>
          <w:p w14:paraId="148D63E8" w14:textId="77777777" w:rsidR="00492D15" w:rsidRDefault="00492D15" w:rsidP="00D2704C">
            <w:r>
              <w:t xml:space="preserve">Monitor teaching and learning </w:t>
            </w:r>
          </w:p>
          <w:p w14:paraId="0F3E67B8" w14:textId="77777777" w:rsidR="00492D15" w:rsidRDefault="00492D15" w:rsidP="00D2704C">
            <w:r>
              <w:t>Evaluate lesson observations</w:t>
            </w:r>
          </w:p>
          <w:p w14:paraId="681DA64E" w14:textId="77777777" w:rsidR="00492D15" w:rsidRDefault="00492D15" w:rsidP="00D2704C">
            <w:r>
              <w:t xml:space="preserve">Liaison with Inclusion service teachers </w:t>
            </w:r>
          </w:p>
          <w:p w14:paraId="5481DB79" w14:textId="77777777" w:rsidR="00492D15" w:rsidRDefault="00492D15" w:rsidP="00D2704C"/>
          <w:p w14:paraId="14CD8255" w14:textId="77777777" w:rsidR="00492D15" w:rsidRDefault="00492D15" w:rsidP="00D2704C">
            <w:r>
              <w:t>IEP cycle</w:t>
            </w:r>
          </w:p>
          <w:p w14:paraId="2B0DB466" w14:textId="77777777" w:rsidR="00492D15" w:rsidRDefault="00492D15" w:rsidP="00D2704C"/>
          <w:p w14:paraId="47CE6567" w14:textId="77777777" w:rsidR="00492D15" w:rsidRDefault="00492D15" w:rsidP="00D2704C">
            <w:r>
              <w:t>Provision mapping</w:t>
            </w:r>
          </w:p>
        </w:tc>
        <w:tc>
          <w:tcPr>
            <w:tcW w:w="1395" w:type="dxa"/>
          </w:tcPr>
          <w:p w14:paraId="5414EAAC" w14:textId="77777777" w:rsidR="00492D15" w:rsidRDefault="00492D15" w:rsidP="00D2704C">
            <w:r>
              <w:t>ASD training for staff</w:t>
            </w:r>
          </w:p>
          <w:p w14:paraId="417BA28C" w14:textId="77777777" w:rsidR="00492D15" w:rsidRDefault="00492D15" w:rsidP="00D2704C"/>
          <w:p w14:paraId="3F17BB70" w14:textId="77777777" w:rsidR="00492D15" w:rsidRDefault="00492D15" w:rsidP="00D2704C"/>
          <w:p w14:paraId="0C7E84B8" w14:textId="77777777" w:rsidR="00492D15" w:rsidRDefault="00492D15" w:rsidP="00D2704C">
            <w:r>
              <w:t>IEP cycle</w:t>
            </w:r>
          </w:p>
          <w:p w14:paraId="6CB62FD4" w14:textId="77777777" w:rsidR="00492D15" w:rsidRDefault="00492D15" w:rsidP="00D2704C">
            <w:r>
              <w:t>IEP scrutiny</w:t>
            </w:r>
          </w:p>
          <w:p w14:paraId="2455BF92" w14:textId="77777777" w:rsidR="00492D15" w:rsidRDefault="00492D15" w:rsidP="00D2704C"/>
          <w:p w14:paraId="08A2F8B8" w14:textId="77777777" w:rsidR="00492D15" w:rsidRDefault="00492D15" w:rsidP="00D2704C">
            <w:r>
              <w:t>Provision mapping</w:t>
            </w:r>
          </w:p>
        </w:tc>
        <w:tc>
          <w:tcPr>
            <w:tcW w:w="1395" w:type="dxa"/>
          </w:tcPr>
          <w:p w14:paraId="6F2C528E" w14:textId="77777777" w:rsidR="00492D15" w:rsidRDefault="00492D15" w:rsidP="00D2704C">
            <w:r>
              <w:t>IEP cycle</w:t>
            </w:r>
          </w:p>
          <w:p w14:paraId="1267F5C5" w14:textId="77777777" w:rsidR="00492D15" w:rsidRDefault="00492D15" w:rsidP="00D2704C"/>
          <w:p w14:paraId="394C3480" w14:textId="77777777" w:rsidR="00492D15" w:rsidRDefault="00492D15" w:rsidP="00D2704C">
            <w:r>
              <w:t>Provision mapping</w:t>
            </w:r>
          </w:p>
        </w:tc>
        <w:tc>
          <w:tcPr>
            <w:tcW w:w="1395" w:type="dxa"/>
          </w:tcPr>
          <w:p w14:paraId="3B86D33D" w14:textId="77777777" w:rsidR="00492D15" w:rsidRDefault="00492D15" w:rsidP="00D2704C">
            <w:r>
              <w:t>IEP cycle</w:t>
            </w:r>
          </w:p>
          <w:p w14:paraId="3E62A29A" w14:textId="77777777" w:rsidR="00492D15" w:rsidRDefault="00492D15" w:rsidP="00D2704C"/>
          <w:p w14:paraId="6904C6CF" w14:textId="77777777" w:rsidR="00492D15" w:rsidRDefault="00492D15" w:rsidP="00D2704C">
            <w:r>
              <w:t>Provision mapping</w:t>
            </w:r>
          </w:p>
        </w:tc>
        <w:tc>
          <w:tcPr>
            <w:tcW w:w="1395" w:type="dxa"/>
          </w:tcPr>
          <w:p w14:paraId="774BDD5F" w14:textId="77777777" w:rsidR="00492D15" w:rsidRDefault="00492D15" w:rsidP="00D2704C">
            <w:r>
              <w:t>IEP cycle</w:t>
            </w:r>
          </w:p>
          <w:p w14:paraId="34786E1D" w14:textId="77777777" w:rsidR="00492D15" w:rsidRDefault="00492D15" w:rsidP="00D2704C"/>
          <w:p w14:paraId="0B2517E5" w14:textId="77777777" w:rsidR="00492D15" w:rsidRDefault="00492D15" w:rsidP="00D2704C">
            <w:r>
              <w:t>Provision mapping</w:t>
            </w:r>
          </w:p>
        </w:tc>
        <w:tc>
          <w:tcPr>
            <w:tcW w:w="1395" w:type="dxa"/>
          </w:tcPr>
          <w:p w14:paraId="29125900" w14:textId="77777777" w:rsidR="00492D15" w:rsidRDefault="00492D15" w:rsidP="00D2704C">
            <w:r>
              <w:t>IEP cycle</w:t>
            </w:r>
          </w:p>
          <w:p w14:paraId="3FED204E" w14:textId="77777777" w:rsidR="00492D15" w:rsidRDefault="00492D15" w:rsidP="00D2704C"/>
          <w:p w14:paraId="06FD18DF" w14:textId="77777777" w:rsidR="00492D15" w:rsidRDefault="00492D15" w:rsidP="00D2704C">
            <w:r>
              <w:t>Provision mapping</w:t>
            </w:r>
          </w:p>
        </w:tc>
        <w:tc>
          <w:tcPr>
            <w:tcW w:w="1395" w:type="dxa"/>
          </w:tcPr>
          <w:p w14:paraId="36AFCFE5" w14:textId="77777777" w:rsidR="00492D15" w:rsidRDefault="00492D15" w:rsidP="00D2704C">
            <w:r>
              <w:t>IEP cycle</w:t>
            </w:r>
          </w:p>
          <w:p w14:paraId="11C75677" w14:textId="77777777" w:rsidR="00492D15" w:rsidRDefault="00492D15" w:rsidP="00D2704C"/>
          <w:p w14:paraId="274CD7A4" w14:textId="77777777" w:rsidR="00492D15" w:rsidRDefault="00492D15" w:rsidP="00D2704C">
            <w:r>
              <w:t>Provision mapping</w:t>
            </w:r>
          </w:p>
        </w:tc>
        <w:tc>
          <w:tcPr>
            <w:tcW w:w="1395" w:type="dxa"/>
          </w:tcPr>
          <w:p w14:paraId="49F98233" w14:textId="77777777" w:rsidR="00492D15" w:rsidRDefault="00492D15" w:rsidP="00D2704C">
            <w:r>
              <w:t>IEP cycle</w:t>
            </w:r>
          </w:p>
          <w:p w14:paraId="0404AD48" w14:textId="77777777" w:rsidR="00492D15" w:rsidRDefault="00492D15" w:rsidP="00D2704C"/>
          <w:p w14:paraId="427852F6" w14:textId="77777777" w:rsidR="00492D15" w:rsidRDefault="00492D15" w:rsidP="00D2704C">
            <w:r>
              <w:t>Provision mapping</w:t>
            </w:r>
          </w:p>
        </w:tc>
        <w:tc>
          <w:tcPr>
            <w:tcW w:w="1395" w:type="dxa"/>
          </w:tcPr>
          <w:p w14:paraId="1D137CDD" w14:textId="77777777" w:rsidR="00492D15" w:rsidRDefault="00492D15" w:rsidP="00D2704C">
            <w:r>
              <w:t>IEP cycle</w:t>
            </w:r>
          </w:p>
          <w:p w14:paraId="0FA9E76E" w14:textId="77777777" w:rsidR="00492D15" w:rsidRDefault="00492D15" w:rsidP="00D2704C"/>
          <w:p w14:paraId="042022D5" w14:textId="77777777" w:rsidR="00492D15" w:rsidRDefault="00492D15" w:rsidP="00D2704C">
            <w:r>
              <w:t>Provision mapping</w:t>
            </w:r>
          </w:p>
        </w:tc>
      </w:tr>
      <w:tr w:rsidR="00492D15" w14:paraId="7470E88D" w14:textId="77777777" w:rsidTr="00D2704C">
        <w:tc>
          <w:tcPr>
            <w:tcW w:w="1394" w:type="dxa"/>
            <w:vMerge/>
          </w:tcPr>
          <w:p w14:paraId="6EEC5290" w14:textId="77777777" w:rsidR="00492D15" w:rsidRDefault="00492D15" w:rsidP="00D2704C"/>
        </w:tc>
        <w:tc>
          <w:tcPr>
            <w:tcW w:w="1394" w:type="dxa"/>
          </w:tcPr>
          <w:p w14:paraId="7B28567F" w14:textId="77777777" w:rsidR="00492D15" w:rsidRDefault="00492D15" w:rsidP="00D2704C">
            <w:r>
              <w:t>Nurture group to set up</w:t>
            </w:r>
          </w:p>
        </w:tc>
        <w:tc>
          <w:tcPr>
            <w:tcW w:w="1395" w:type="dxa"/>
          </w:tcPr>
          <w:p w14:paraId="558B2D76" w14:textId="77777777" w:rsidR="00492D15" w:rsidRDefault="00492D15" w:rsidP="00D2704C">
            <w:r>
              <w:t xml:space="preserve">Identify staff training required for medical issues </w:t>
            </w:r>
          </w:p>
        </w:tc>
        <w:tc>
          <w:tcPr>
            <w:tcW w:w="1395" w:type="dxa"/>
          </w:tcPr>
          <w:p w14:paraId="575BF44A" w14:textId="77777777" w:rsidR="00492D15" w:rsidRDefault="00492D15" w:rsidP="00D2704C">
            <w:r>
              <w:t>Review local offer</w:t>
            </w:r>
          </w:p>
        </w:tc>
        <w:tc>
          <w:tcPr>
            <w:tcW w:w="1395" w:type="dxa"/>
          </w:tcPr>
          <w:p w14:paraId="7DB78E59" w14:textId="77777777" w:rsidR="00492D15" w:rsidRDefault="00492D15" w:rsidP="00D2704C"/>
        </w:tc>
        <w:tc>
          <w:tcPr>
            <w:tcW w:w="1395" w:type="dxa"/>
          </w:tcPr>
          <w:p w14:paraId="05DCF9E0" w14:textId="77777777" w:rsidR="00492D15" w:rsidRDefault="00492D15" w:rsidP="00D2704C"/>
        </w:tc>
        <w:tc>
          <w:tcPr>
            <w:tcW w:w="1395" w:type="dxa"/>
          </w:tcPr>
          <w:p w14:paraId="096ABE80" w14:textId="77777777" w:rsidR="00492D15" w:rsidRDefault="00492D15" w:rsidP="00D2704C"/>
        </w:tc>
        <w:tc>
          <w:tcPr>
            <w:tcW w:w="1395" w:type="dxa"/>
          </w:tcPr>
          <w:p w14:paraId="5F1AE9D9" w14:textId="77777777" w:rsidR="00492D15" w:rsidRDefault="00492D15" w:rsidP="00D2704C"/>
        </w:tc>
        <w:tc>
          <w:tcPr>
            <w:tcW w:w="1395" w:type="dxa"/>
          </w:tcPr>
          <w:p w14:paraId="268A1043" w14:textId="77777777" w:rsidR="00492D15" w:rsidRDefault="00492D15" w:rsidP="00D2704C"/>
        </w:tc>
        <w:tc>
          <w:tcPr>
            <w:tcW w:w="1395" w:type="dxa"/>
          </w:tcPr>
          <w:p w14:paraId="199E996F" w14:textId="77777777" w:rsidR="00492D15" w:rsidRDefault="00492D15" w:rsidP="00D2704C"/>
        </w:tc>
      </w:tr>
      <w:tr w:rsidR="00492D15" w14:paraId="4BA44157" w14:textId="77777777" w:rsidTr="00D2704C">
        <w:tc>
          <w:tcPr>
            <w:tcW w:w="1394" w:type="dxa"/>
            <w:vMerge/>
          </w:tcPr>
          <w:p w14:paraId="2A965007" w14:textId="77777777" w:rsidR="00492D15" w:rsidRDefault="00492D15" w:rsidP="00D2704C"/>
        </w:tc>
        <w:tc>
          <w:tcPr>
            <w:tcW w:w="1394" w:type="dxa"/>
          </w:tcPr>
          <w:p w14:paraId="6388D81C" w14:textId="77777777" w:rsidR="00492D15" w:rsidRDefault="00492D15" w:rsidP="00D2704C">
            <w:r>
              <w:t xml:space="preserve">Identify staff training for the year ahead to support pupils </w:t>
            </w:r>
          </w:p>
          <w:p w14:paraId="13D79386" w14:textId="77777777" w:rsidR="00492D15" w:rsidRDefault="00492D15" w:rsidP="00D2704C"/>
          <w:p w14:paraId="50433DFE" w14:textId="77777777" w:rsidR="00492D15" w:rsidRDefault="00492D15" w:rsidP="00D2704C"/>
        </w:tc>
        <w:tc>
          <w:tcPr>
            <w:tcW w:w="1395" w:type="dxa"/>
          </w:tcPr>
          <w:p w14:paraId="3EAE0999" w14:textId="77777777" w:rsidR="00492D15" w:rsidRDefault="00492D15" w:rsidP="00D2704C">
            <w:r>
              <w:t>Pupil questionnaires</w:t>
            </w:r>
          </w:p>
        </w:tc>
        <w:tc>
          <w:tcPr>
            <w:tcW w:w="1395" w:type="dxa"/>
          </w:tcPr>
          <w:p w14:paraId="35B301A2" w14:textId="77777777" w:rsidR="00492D15" w:rsidRDefault="00492D15" w:rsidP="00D2704C">
            <w:r>
              <w:t xml:space="preserve">Provision mapping </w:t>
            </w:r>
          </w:p>
        </w:tc>
        <w:tc>
          <w:tcPr>
            <w:tcW w:w="1395" w:type="dxa"/>
          </w:tcPr>
          <w:p w14:paraId="2F526F88" w14:textId="77777777" w:rsidR="00492D15" w:rsidRDefault="00492D15" w:rsidP="00D2704C"/>
        </w:tc>
        <w:tc>
          <w:tcPr>
            <w:tcW w:w="1395" w:type="dxa"/>
          </w:tcPr>
          <w:p w14:paraId="088D796B" w14:textId="77777777" w:rsidR="00492D15" w:rsidRDefault="00492D15" w:rsidP="00D2704C"/>
        </w:tc>
        <w:tc>
          <w:tcPr>
            <w:tcW w:w="1395" w:type="dxa"/>
          </w:tcPr>
          <w:p w14:paraId="3677BC83" w14:textId="77777777" w:rsidR="00492D15" w:rsidRDefault="00492D15" w:rsidP="00D2704C">
            <w:r>
              <w:t>Provision mapping</w:t>
            </w:r>
          </w:p>
        </w:tc>
        <w:tc>
          <w:tcPr>
            <w:tcW w:w="1395" w:type="dxa"/>
          </w:tcPr>
          <w:p w14:paraId="2A87C1BC" w14:textId="77777777" w:rsidR="00492D15" w:rsidRDefault="00492D15" w:rsidP="00D2704C"/>
        </w:tc>
        <w:tc>
          <w:tcPr>
            <w:tcW w:w="1395" w:type="dxa"/>
          </w:tcPr>
          <w:p w14:paraId="35202276" w14:textId="77777777" w:rsidR="00492D15" w:rsidRDefault="00492D15" w:rsidP="00D2704C"/>
        </w:tc>
        <w:tc>
          <w:tcPr>
            <w:tcW w:w="1395" w:type="dxa"/>
          </w:tcPr>
          <w:p w14:paraId="2CD6E88D" w14:textId="77777777" w:rsidR="00492D15" w:rsidRDefault="00492D15" w:rsidP="00D2704C">
            <w:r>
              <w:t>Provision mapping</w:t>
            </w:r>
          </w:p>
        </w:tc>
      </w:tr>
      <w:tr w:rsidR="00492D15" w14:paraId="0748DF60" w14:textId="77777777" w:rsidTr="00D2704C">
        <w:tc>
          <w:tcPr>
            <w:tcW w:w="1394" w:type="dxa"/>
            <w:vMerge w:val="restart"/>
          </w:tcPr>
          <w:p w14:paraId="776B7175" w14:textId="77777777" w:rsidR="00492D15" w:rsidRDefault="00492D15" w:rsidP="00D2704C"/>
          <w:p w14:paraId="6FEC80F3" w14:textId="77777777" w:rsidR="00492D15" w:rsidRDefault="00492D15" w:rsidP="00D2704C">
            <w:r>
              <w:t>Physical environment</w:t>
            </w:r>
          </w:p>
        </w:tc>
        <w:tc>
          <w:tcPr>
            <w:tcW w:w="1394" w:type="dxa"/>
          </w:tcPr>
          <w:p w14:paraId="5F1BD666" w14:textId="77777777" w:rsidR="00492D15" w:rsidRDefault="00492D15" w:rsidP="00D2704C"/>
        </w:tc>
        <w:tc>
          <w:tcPr>
            <w:tcW w:w="1395" w:type="dxa"/>
          </w:tcPr>
          <w:p w14:paraId="49FCE517" w14:textId="77777777" w:rsidR="00492D15" w:rsidRDefault="00492D15" w:rsidP="00D2704C"/>
        </w:tc>
        <w:tc>
          <w:tcPr>
            <w:tcW w:w="1395" w:type="dxa"/>
          </w:tcPr>
          <w:p w14:paraId="05ED7BA0" w14:textId="77777777" w:rsidR="00492D15" w:rsidRDefault="00492D15" w:rsidP="00D2704C"/>
        </w:tc>
        <w:tc>
          <w:tcPr>
            <w:tcW w:w="1395" w:type="dxa"/>
          </w:tcPr>
          <w:p w14:paraId="02AC5B8E" w14:textId="77777777" w:rsidR="00492D15" w:rsidRDefault="00492D15" w:rsidP="00D2704C"/>
        </w:tc>
        <w:tc>
          <w:tcPr>
            <w:tcW w:w="1395" w:type="dxa"/>
          </w:tcPr>
          <w:p w14:paraId="2941136E" w14:textId="77777777" w:rsidR="00492D15" w:rsidRDefault="00492D15" w:rsidP="00D2704C">
            <w:r>
              <w:t>Review SEN needs for the future</w:t>
            </w:r>
          </w:p>
        </w:tc>
        <w:tc>
          <w:tcPr>
            <w:tcW w:w="1395" w:type="dxa"/>
          </w:tcPr>
          <w:p w14:paraId="40932952" w14:textId="77777777" w:rsidR="00492D15" w:rsidRDefault="00492D15" w:rsidP="00D2704C"/>
        </w:tc>
        <w:tc>
          <w:tcPr>
            <w:tcW w:w="1395" w:type="dxa"/>
          </w:tcPr>
          <w:p w14:paraId="68A50EC5" w14:textId="77777777" w:rsidR="00492D15" w:rsidRDefault="00492D15" w:rsidP="00D2704C"/>
        </w:tc>
        <w:tc>
          <w:tcPr>
            <w:tcW w:w="1395" w:type="dxa"/>
          </w:tcPr>
          <w:p w14:paraId="1F348F8F" w14:textId="77777777" w:rsidR="00492D15" w:rsidRDefault="00492D15" w:rsidP="00D2704C">
            <w:r>
              <w:t>Review staff training on health and safety – particularly medical needs</w:t>
            </w:r>
          </w:p>
        </w:tc>
        <w:tc>
          <w:tcPr>
            <w:tcW w:w="1395" w:type="dxa"/>
          </w:tcPr>
          <w:p w14:paraId="3E741B52" w14:textId="77777777" w:rsidR="00492D15" w:rsidRDefault="00492D15" w:rsidP="00D2704C"/>
        </w:tc>
      </w:tr>
      <w:tr w:rsidR="00492D15" w14:paraId="16DDAA31" w14:textId="77777777" w:rsidTr="00D2704C">
        <w:tc>
          <w:tcPr>
            <w:tcW w:w="1394" w:type="dxa"/>
            <w:vMerge/>
          </w:tcPr>
          <w:p w14:paraId="11AE1D66" w14:textId="77777777" w:rsidR="00492D15" w:rsidRDefault="00492D15" w:rsidP="00D2704C"/>
        </w:tc>
        <w:tc>
          <w:tcPr>
            <w:tcW w:w="1394" w:type="dxa"/>
          </w:tcPr>
          <w:p w14:paraId="5FAA9C62" w14:textId="77777777" w:rsidR="00492D15" w:rsidRDefault="00492D15" w:rsidP="00D2704C"/>
          <w:p w14:paraId="2F3E3CA3" w14:textId="77777777" w:rsidR="00492D15" w:rsidRDefault="00492D15" w:rsidP="00D2704C"/>
          <w:p w14:paraId="01A8F550" w14:textId="77777777" w:rsidR="00492D15" w:rsidRDefault="00492D15" w:rsidP="00D2704C"/>
          <w:p w14:paraId="49D7A51A" w14:textId="77777777" w:rsidR="00492D15" w:rsidRDefault="00492D15" w:rsidP="00D2704C"/>
          <w:p w14:paraId="70E5A245" w14:textId="77777777" w:rsidR="00492D15" w:rsidRDefault="00492D15" w:rsidP="00D2704C"/>
        </w:tc>
        <w:tc>
          <w:tcPr>
            <w:tcW w:w="1395" w:type="dxa"/>
          </w:tcPr>
          <w:p w14:paraId="348F35D7" w14:textId="77777777" w:rsidR="00492D15" w:rsidRDefault="00492D15" w:rsidP="00D2704C"/>
        </w:tc>
        <w:tc>
          <w:tcPr>
            <w:tcW w:w="1395" w:type="dxa"/>
          </w:tcPr>
          <w:p w14:paraId="75114DD9" w14:textId="77777777" w:rsidR="00492D15" w:rsidRDefault="00492D15" w:rsidP="00D2704C"/>
        </w:tc>
        <w:tc>
          <w:tcPr>
            <w:tcW w:w="1395" w:type="dxa"/>
          </w:tcPr>
          <w:p w14:paraId="33E46862" w14:textId="77777777" w:rsidR="00492D15" w:rsidRDefault="00492D15" w:rsidP="00D2704C"/>
        </w:tc>
        <w:tc>
          <w:tcPr>
            <w:tcW w:w="1395" w:type="dxa"/>
          </w:tcPr>
          <w:p w14:paraId="5C853677" w14:textId="77777777" w:rsidR="00492D15" w:rsidRDefault="00492D15" w:rsidP="00D2704C"/>
        </w:tc>
        <w:tc>
          <w:tcPr>
            <w:tcW w:w="1395" w:type="dxa"/>
          </w:tcPr>
          <w:p w14:paraId="7D875C47" w14:textId="77777777" w:rsidR="00492D15" w:rsidRDefault="00492D15" w:rsidP="00D2704C"/>
        </w:tc>
        <w:tc>
          <w:tcPr>
            <w:tcW w:w="1395" w:type="dxa"/>
          </w:tcPr>
          <w:p w14:paraId="4CEC02F5" w14:textId="77777777" w:rsidR="00492D15" w:rsidRDefault="00492D15" w:rsidP="00D2704C"/>
        </w:tc>
        <w:tc>
          <w:tcPr>
            <w:tcW w:w="1395" w:type="dxa"/>
          </w:tcPr>
          <w:p w14:paraId="153A51E4" w14:textId="77777777" w:rsidR="00492D15" w:rsidRDefault="00492D15" w:rsidP="00D2704C"/>
        </w:tc>
        <w:tc>
          <w:tcPr>
            <w:tcW w:w="1395" w:type="dxa"/>
          </w:tcPr>
          <w:p w14:paraId="796445FB" w14:textId="77777777" w:rsidR="00492D15" w:rsidRDefault="00492D15" w:rsidP="00D2704C"/>
        </w:tc>
      </w:tr>
      <w:tr w:rsidR="00492D15" w14:paraId="70249FC4" w14:textId="77777777" w:rsidTr="00D2704C">
        <w:tc>
          <w:tcPr>
            <w:tcW w:w="1394" w:type="dxa"/>
            <w:vMerge/>
          </w:tcPr>
          <w:p w14:paraId="50D6E4F4" w14:textId="77777777" w:rsidR="00492D15" w:rsidRDefault="00492D15" w:rsidP="00D2704C"/>
        </w:tc>
        <w:tc>
          <w:tcPr>
            <w:tcW w:w="1394" w:type="dxa"/>
          </w:tcPr>
          <w:p w14:paraId="5F1A4599" w14:textId="77777777" w:rsidR="00492D15" w:rsidRDefault="00492D15" w:rsidP="00D2704C"/>
        </w:tc>
        <w:tc>
          <w:tcPr>
            <w:tcW w:w="1395" w:type="dxa"/>
          </w:tcPr>
          <w:p w14:paraId="0DECDA13" w14:textId="77777777" w:rsidR="00492D15" w:rsidRDefault="00492D15" w:rsidP="00D2704C"/>
        </w:tc>
        <w:tc>
          <w:tcPr>
            <w:tcW w:w="1395" w:type="dxa"/>
          </w:tcPr>
          <w:p w14:paraId="5276B60F" w14:textId="77777777" w:rsidR="00492D15" w:rsidRDefault="00492D15" w:rsidP="00D2704C">
            <w:r>
              <w:t>Walk to school week</w:t>
            </w:r>
          </w:p>
        </w:tc>
        <w:tc>
          <w:tcPr>
            <w:tcW w:w="1395" w:type="dxa"/>
          </w:tcPr>
          <w:p w14:paraId="2F334F44" w14:textId="77777777" w:rsidR="00492D15" w:rsidRDefault="00492D15" w:rsidP="00D2704C"/>
        </w:tc>
        <w:tc>
          <w:tcPr>
            <w:tcW w:w="1395" w:type="dxa"/>
          </w:tcPr>
          <w:p w14:paraId="5E74BA2B" w14:textId="77777777" w:rsidR="00492D15" w:rsidRDefault="00492D15" w:rsidP="00D2704C"/>
        </w:tc>
        <w:tc>
          <w:tcPr>
            <w:tcW w:w="1395" w:type="dxa"/>
          </w:tcPr>
          <w:p w14:paraId="3F16F4FD" w14:textId="77777777" w:rsidR="00492D15" w:rsidRDefault="00492D15" w:rsidP="00D2704C">
            <w:r>
              <w:t>Walk to school week</w:t>
            </w:r>
          </w:p>
        </w:tc>
        <w:tc>
          <w:tcPr>
            <w:tcW w:w="1395" w:type="dxa"/>
          </w:tcPr>
          <w:p w14:paraId="6EC160EE" w14:textId="77777777" w:rsidR="00492D15" w:rsidRDefault="00492D15" w:rsidP="00D2704C"/>
        </w:tc>
        <w:tc>
          <w:tcPr>
            <w:tcW w:w="1395" w:type="dxa"/>
          </w:tcPr>
          <w:p w14:paraId="0BB06E32" w14:textId="77777777" w:rsidR="00492D15" w:rsidRDefault="00492D15" w:rsidP="00D2704C"/>
        </w:tc>
        <w:tc>
          <w:tcPr>
            <w:tcW w:w="1395" w:type="dxa"/>
          </w:tcPr>
          <w:p w14:paraId="0A801EA7" w14:textId="77777777" w:rsidR="00492D15" w:rsidRDefault="00492D15" w:rsidP="00D2704C">
            <w:r>
              <w:t>Walk to school week</w:t>
            </w:r>
          </w:p>
        </w:tc>
      </w:tr>
      <w:tr w:rsidR="00492D15" w14:paraId="6EC72E5D" w14:textId="77777777" w:rsidTr="00D2704C">
        <w:tc>
          <w:tcPr>
            <w:tcW w:w="1394" w:type="dxa"/>
            <w:vMerge w:val="restart"/>
          </w:tcPr>
          <w:p w14:paraId="48121DC2" w14:textId="77777777" w:rsidR="00492D15" w:rsidRDefault="00492D15" w:rsidP="00D2704C"/>
          <w:p w14:paraId="7A0C898B" w14:textId="77777777" w:rsidR="00492D15" w:rsidRDefault="00492D15" w:rsidP="00D2704C">
            <w:r>
              <w:t>Information</w:t>
            </w:r>
          </w:p>
        </w:tc>
        <w:tc>
          <w:tcPr>
            <w:tcW w:w="1394" w:type="dxa"/>
          </w:tcPr>
          <w:p w14:paraId="4E05932E" w14:textId="77777777" w:rsidR="00492D15" w:rsidRDefault="00492D15" w:rsidP="00D2704C">
            <w:r>
              <w:t>CP and safeguarding information to all staff</w:t>
            </w:r>
          </w:p>
        </w:tc>
        <w:tc>
          <w:tcPr>
            <w:tcW w:w="1395" w:type="dxa"/>
          </w:tcPr>
          <w:p w14:paraId="46EC24F3" w14:textId="77777777" w:rsidR="00492D15" w:rsidRDefault="00492D15" w:rsidP="00D2704C"/>
        </w:tc>
        <w:tc>
          <w:tcPr>
            <w:tcW w:w="1395" w:type="dxa"/>
          </w:tcPr>
          <w:p w14:paraId="6C5264ED" w14:textId="77777777" w:rsidR="00492D15" w:rsidRDefault="00492D15" w:rsidP="00D2704C">
            <w:r>
              <w:t>Review local offer</w:t>
            </w:r>
          </w:p>
        </w:tc>
        <w:tc>
          <w:tcPr>
            <w:tcW w:w="1395" w:type="dxa"/>
          </w:tcPr>
          <w:p w14:paraId="2FF6D275" w14:textId="77777777" w:rsidR="00492D15" w:rsidRDefault="00492D15" w:rsidP="00D2704C"/>
        </w:tc>
        <w:tc>
          <w:tcPr>
            <w:tcW w:w="1395" w:type="dxa"/>
          </w:tcPr>
          <w:p w14:paraId="2AF49DCF" w14:textId="77777777" w:rsidR="00492D15" w:rsidRDefault="00492D15" w:rsidP="00D2704C"/>
        </w:tc>
        <w:tc>
          <w:tcPr>
            <w:tcW w:w="1395" w:type="dxa"/>
          </w:tcPr>
          <w:p w14:paraId="0556D6BC" w14:textId="77777777" w:rsidR="00492D15" w:rsidRDefault="00492D15" w:rsidP="00D2704C">
            <w:r>
              <w:t>Review local offer</w:t>
            </w:r>
          </w:p>
        </w:tc>
        <w:tc>
          <w:tcPr>
            <w:tcW w:w="1395" w:type="dxa"/>
          </w:tcPr>
          <w:p w14:paraId="6F78972D" w14:textId="77777777" w:rsidR="00492D15" w:rsidRDefault="00492D15" w:rsidP="00D2704C"/>
        </w:tc>
        <w:tc>
          <w:tcPr>
            <w:tcW w:w="1395" w:type="dxa"/>
          </w:tcPr>
          <w:p w14:paraId="004C91FD" w14:textId="77777777" w:rsidR="00492D15" w:rsidRDefault="00492D15" w:rsidP="00D2704C"/>
        </w:tc>
        <w:tc>
          <w:tcPr>
            <w:tcW w:w="1395" w:type="dxa"/>
          </w:tcPr>
          <w:p w14:paraId="1489351C" w14:textId="77777777" w:rsidR="00492D15" w:rsidRDefault="00492D15" w:rsidP="00D2704C">
            <w:r>
              <w:t xml:space="preserve">Review local offer </w:t>
            </w:r>
          </w:p>
        </w:tc>
      </w:tr>
      <w:tr w:rsidR="00492D15" w14:paraId="3DFB70E3" w14:textId="77777777" w:rsidTr="00D2704C">
        <w:tc>
          <w:tcPr>
            <w:tcW w:w="1394" w:type="dxa"/>
            <w:vMerge/>
          </w:tcPr>
          <w:p w14:paraId="6A4AA105" w14:textId="77777777" w:rsidR="00492D15" w:rsidRDefault="00492D15" w:rsidP="00D2704C"/>
        </w:tc>
        <w:tc>
          <w:tcPr>
            <w:tcW w:w="1394" w:type="dxa"/>
          </w:tcPr>
          <w:p w14:paraId="4C103D2B" w14:textId="77777777" w:rsidR="00492D15" w:rsidRDefault="00492D15" w:rsidP="00D2704C">
            <w:r>
              <w:t>DSL Training course for HT</w:t>
            </w:r>
          </w:p>
        </w:tc>
        <w:tc>
          <w:tcPr>
            <w:tcW w:w="1395" w:type="dxa"/>
          </w:tcPr>
          <w:p w14:paraId="26077A3B" w14:textId="77777777" w:rsidR="00492D15" w:rsidRDefault="00492D15" w:rsidP="00D2704C"/>
        </w:tc>
        <w:tc>
          <w:tcPr>
            <w:tcW w:w="1395" w:type="dxa"/>
          </w:tcPr>
          <w:p w14:paraId="07E8FA96" w14:textId="77777777" w:rsidR="00492D15" w:rsidRDefault="00492D15" w:rsidP="00D2704C">
            <w:r>
              <w:t xml:space="preserve">DSL training course for DSLs </w:t>
            </w:r>
          </w:p>
        </w:tc>
        <w:tc>
          <w:tcPr>
            <w:tcW w:w="1395" w:type="dxa"/>
          </w:tcPr>
          <w:p w14:paraId="0FE1F51B" w14:textId="77777777" w:rsidR="00492D15" w:rsidRDefault="00492D15" w:rsidP="00D2704C"/>
        </w:tc>
        <w:tc>
          <w:tcPr>
            <w:tcW w:w="1395" w:type="dxa"/>
          </w:tcPr>
          <w:p w14:paraId="6A84D184" w14:textId="77777777" w:rsidR="00492D15" w:rsidRDefault="00492D15" w:rsidP="00D2704C"/>
        </w:tc>
        <w:tc>
          <w:tcPr>
            <w:tcW w:w="1395" w:type="dxa"/>
          </w:tcPr>
          <w:p w14:paraId="0466A473" w14:textId="77777777" w:rsidR="00492D15" w:rsidRDefault="00492D15" w:rsidP="00D2704C"/>
        </w:tc>
        <w:tc>
          <w:tcPr>
            <w:tcW w:w="1395" w:type="dxa"/>
          </w:tcPr>
          <w:p w14:paraId="70BF8E0A" w14:textId="77777777" w:rsidR="00492D15" w:rsidRDefault="00492D15" w:rsidP="00D2704C"/>
        </w:tc>
        <w:tc>
          <w:tcPr>
            <w:tcW w:w="1395" w:type="dxa"/>
          </w:tcPr>
          <w:p w14:paraId="7FB913A9" w14:textId="77777777" w:rsidR="00492D15" w:rsidRDefault="00492D15" w:rsidP="00D2704C"/>
        </w:tc>
        <w:tc>
          <w:tcPr>
            <w:tcW w:w="1395" w:type="dxa"/>
          </w:tcPr>
          <w:p w14:paraId="7A342850" w14:textId="77777777" w:rsidR="00492D15" w:rsidRDefault="00492D15" w:rsidP="00D2704C"/>
        </w:tc>
      </w:tr>
      <w:tr w:rsidR="00492D15" w14:paraId="3B3052F0" w14:textId="77777777" w:rsidTr="00D2704C">
        <w:tc>
          <w:tcPr>
            <w:tcW w:w="1394" w:type="dxa"/>
            <w:vMerge/>
          </w:tcPr>
          <w:p w14:paraId="722676A0" w14:textId="77777777" w:rsidR="00492D15" w:rsidRDefault="00492D15" w:rsidP="00D2704C"/>
        </w:tc>
        <w:tc>
          <w:tcPr>
            <w:tcW w:w="1394" w:type="dxa"/>
          </w:tcPr>
          <w:p w14:paraId="48A1C0E0" w14:textId="77777777" w:rsidR="00492D15" w:rsidRDefault="00492D15" w:rsidP="00D2704C">
            <w:r>
              <w:t xml:space="preserve">Professional portal for SENCo – receiving  and sharing of information </w:t>
            </w:r>
          </w:p>
        </w:tc>
        <w:tc>
          <w:tcPr>
            <w:tcW w:w="1395" w:type="dxa"/>
          </w:tcPr>
          <w:p w14:paraId="007128D2" w14:textId="77777777" w:rsidR="00492D15" w:rsidRDefault="00492D15" w:rsidP="00D2704C">
            <w:r>
              <w:t>Parental questionnaires</w:t>
            </w:r>
          </w:p>
        </w:tc>
        <w:tc>
          <w:tcPr>
            <w:tcW w:w="1395" w:type="dxa"/>
          </w:tcPr>
          <w:p w14:paraId="1037B2CB" w14:textId="77777777" w:rsidR="00492D15" w:rsidRDefault="00492D15" w:rsidP="00D2704C">
            <w:r>
              <w:t xml:space="preserve">Transition visits to nurseries and secondary schools </w:t>
            </w:r>
          </w:p>
        </w:tc>
        <w:tc>
          <w:tcPr>
            <w:tcW w:w="1395" w:type="dxa"/>
          </w:tcPr>
          <w:p w14:paraId="43D2D98F" w14:textId="77777777" w:rsidR="00492D15" w:rsidRDefault="00492D15" w:rsidP="00D2704C"/>
        </w:tc>
        <w:tc>
          <w:tcPr>
            <w:tcW w:w="1395" w:type="dxa"/>
          </w:tcPr>
          <w:p w14:paraId="0AF110B1" w14:textId="77777777" w:rsidR="00492D15" w:rsidRDefault="00492D15" w:rsidP="00D2704C">
            <w:r>
              <w:t xml:space="preserve">Review accessibility plan and amend </w:t>
            </w:r>
          </w:p>
        </w:tc>
        <w:tc>
          <w:tcPr>
            <w:tcW w:w="1395" w:type="dxa"/>
          </w:tcPr>
          <w:p w14:paraId="5D1A07E7" w14:textId="77777777" w:rsidR="00492D15" w:rsidRDefault="00492D15" w:rsidP="00D2704C"/>
        </w:tc>
        <w:tc>
          <w:tcPr>
            <w:tcW w:w="1395" w:type="dxa"/>
          </w:tcPr>
          <w:p w14:paraId="4AAE0C33" w14:textId="77777777" w:rsidR="00492D15" w:rsidRDefault="00492D15" w:rsidP="00D2704C"/>
        </w:tc>
        <w:tc>
          <w:tcPr>
            <w:tcW w:w="1395" w:type="dxa"/>
          </w:tcPr>
          <w:p w14:paraId="1216CDDB" w14:textId="77777777" w:rsidR="00492D15" w:rsidRDefault="00492D15" w:rsidP="00D2704C"/>
        </w:tc>
        <w:tc>
          <w:tcPr>
            <w:tcW w:w="1395" w:type="dxa"/>
          </w:tcPr>
          <w:p w14:paraId="0FE40F6C" w14:textId="77777777" w:rsidR="00492D15" w:rsidRDefault="00492D15" w:rsidP="00D2704C">
            <w:r>
              <w:t xml:space="preserve">Review/revise SEN policies and accessibility plan </w:t>
            </w:r>
          </w:p>
        </w:tc>
      </w:tr>
    </w:tbl>
    <w:p w14:paraId="08B0B4E7" w14:textId="77777777" w:rsidR="00057861" w:rsidRDefault="00057861" w:rsidP="00057861"/>
    <w:p w14:paraId="7E18A4FB" w14:textId="77777777" w:rsidR="005C7725" w:rsidRDefault="005C7725" w:rsidP="00057861"/>
    <w:p w14:paraId="127E31B0" w14:textId="77777777" w:rsidR="005C7725" w:rsidRDefault="005C7725" w:rsidP="00057861"/>
    <w:p w14:paraId="0E44F433" w14:textId="77777777" w:rsidR="005C7725" w:rsidRDefault="005C7725" w:rsidP="00057861"/>
    <w:p w14:paraId="0658F20B" w14:textId="77777777" w:rsidR="005C7725" w:rsidRDefault="005C7725" w:rsidP="00057861"/>
    <w:p w14:paraId="1D4A353D" w14:textId="77777777" w:rsidR="005C7725" w:rsidRDefault="005C7725" w:rsidP="00057861"/>
    <w:p w14:paraId="42E92333" w14:textId="77777777" w:rsidR="005C7725" w:rsidRDefault="005C7725" w:rsidP="00057861"/>
    <w:p w14:paraId="04F844A8" w14:textId="77777777" w:rsidR="005C7725" w:rsidRDefault="005C7725" w:rsidP="00057861"/>
    <w:p w14:paraId="436E8E70" w14:textId="77777777" w:rsidR="005C7725" w:rsidRDefault="005C7725" w:rsidP="00057861"/>
    <w:p w14:paraId="035B3B61" w14:textId="77777777" w:rsidR="005C7725" w:rsidRDefault="005C7725" w:rsidP="00057861"/>
    <w:sectPr w:rsidR="005C7725" w:rsidSect="00057861">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321DB" w14:textId="77777777" w:rsidR="00555A69" w:rsidRDefault="008C635E">
      <w:pPr>
        <w:spacing w:after="0" w:line="240" w:lineRule="auto"/>
      </w:pPr>
      <w:r>
        <w:separator/>
      </w:r>
    </w:p>
  </w:endnote>
  <w:endnote w:type="continuationSeparator" w:id="0">
    <w:p w14:paraId="1BFBAA2A" w14:textId="77777777" w:rsidR="00555A69" w:rsidRDefault="008C6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53"/>
      <w:gridCol w:w="4653"/>
      <w:gridCol w:w="4653"/>
    </w:tblGrid>
    <w:tr w:rsidR="7F800156" w14:paraId="66A81C71" w14:textId="77777777" w:rsidTr="7F800156">
      <w:tc>
        <w:tcPr>
          <w:tcW w:w="4653" w:type="dxa"/>
        </w:tcPr>
        <w:p w14:paraId="35D17E62" w14:textId="65EE5B6D" w:rsidR="7F800156" w:rsidRDefault="7F800156" w:rsidP="7F800156">
          <w:pPr>
            <w:pStyle w:val="Header"/>
            <w:ind w:left="-115"/>
          </w:pPr>
        </w:p>
      </w:tc>
      <w:tc>
        <w:tcPr>
          <w:tcW w:w="4653" w:type="dxa"/>
        </w:tcPr>
        <w:p w14:paraId="53868491" w14:textId="61102498" w:rsidR="7F800156" w:rsidRDefault="7F800156" w:rsidP="7F800156">
          <w:pPr>
            <w:pStyle w:val="Header"/>
            <w:jc w:val="center"/>
          </w:pPr>
        </w:p>
      </w:tc>
      <w:tc>
        <w:tcPr>
          <w:tcW w:w="4653" w:type="dxa"/>
        </w:tcPr>
        <w:p w14:paraId="3C4E0965" w14:textId="0A9D9BB3" w:rsidR="7F800156" w:rsidRDefault="7F800156" w:rsidP="7F800156">
          <w:pPr>
            <w:pStyle w:val="Header"/>
            <w:ind w:right="-115"/>
            <w:jc w:val="right"/>
          </w:pPr>
        </w:p>
      </w:tc>
    </w:tr>
  </w:tbl>
  <w:p w14:paraId="354A4858" w14:textId="28876C14" w:rsidR="7F800156" w:rsidRDefault="7F800156" w:rsidP="7F800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40CC5" w14:textId="77777777" w:rsidR="00555A69" w:rsidRDefault="008C635E">
      <w:pPr>
        <w:spacing w:after="0" w:line="240" w:lineRule="auto"/>
      </w:pPr>
      <w:r>
        <w:separator/>
      </w:r>
    </w:p>
  </w:footnote>
  <w:footnote w:type="continuationSeparator" w:id="0">
    <w:p w14:paraId="5D5EDAD7" w14:textId="77777777" w:rsidR="00555A69" w:rsidRDefault="008C6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53"/>
      <w:gridCol w:w="4653"/>
      <w:gridCol w:w="4653"/>
    </w:tblGrid>
    <w:tr w:rsidR="7F800156" w14:paraId="3EA1581E" w14:textId="77777777" w:rsidTr="7F800156">
      <w:tc>
        <w:tcPr>
          <w:tcW w:w="4653" w:type="dxa"/>
        </w:tcPr>
        <w:p w14:paraId="003BFFA4" w14:textId="40FF39FD" w:rsidR="7F800156" w:rsidRDefault="7F800156" w:rsidP="7F800156">
          <w:pPr>
            <w:pStyle w:val="Header"/>
            <w:ind w:left="-115"/>
          </w:pPr>
        </w:p>
      </w:tc>
      <w:tc>
        <w:tcPr>
          <w:tcW w:w="4653" w:type="dxa"/>
        </w:tcPr>
        <w:p w14:paraId="380E75B1" w14:textId="63A816F6" w:rsidR="7F800156" w:rsidRDefault="7F800156" w:rsidP="7F800156">
          <w:pPr>
            <w:pStyle w:val="Header"/>
            <w:jc w:val="center"/>
          </w:pPr>
        </w:p>
      </w:tc>
      <w:tc>
        <w:tcPr>
          <w:tcW w:w="4653" w:type="dxa"/>
        </w:tcPr>
        <w:p w14:paraId="5A07FDBB" w14:textId="001E727D" w:rsidR="7F800156" w:rsidRDefault="7F800156" w:rsidP="7F800156">
          <w:pPr>
            <w:pStyle w:val="Header"/>
            <w:ind w:right="-115"/>
            <w:jc w:val="right"/>
          </w:pPr>
        </w:p>
      </w:tc>
    </w:tr>
  </w:tbl>
  <w:p w14:paraId="2E249FD1" w14:textId="3C6CC4A8" w:rsidR="7F800156" w:rsidRDefault="7F800156" w:rsidP="7F800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033C2"/>
    <w:multiLevelType w:val="multilevel"/>
    <w:tmpl w:val="BE7880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861"/>
    <w:rsid w:val="0000101B"/>
    <w:rsid w:val="00057861"/>
    <w:rsid w:val="000E11C7"/>
    <w:rsid w:val="000E36B2"/>
    <w:rsid w:val="00186928"/>
    <w:rsid w:val="001B0731"/>
    <w:rsid w:val="001C7D0A"/>
    <w:rsid w:val="00221F94"/>
    <w:rsid w:val="002C6500"/>
    <w:rsid w:val="003A373B"/>
    <w:rsid w:val="00445185"/>
    <w:rsid w:val="00492D15"/>
    <w:rsid w:val="004F46C1"/>
    <w:rsid w:val="00501002"/>
    <w:rsid w:val="00555A69"/>
    <w:rsid w:val="005B23FE"/>
    <w:rsid w:val="005C7725"/>
    <w:rsid w:val="00616068"/>
    <w:rsid w:val="006D5176"/>
    <w:rsid w:val="006D6565"/>
    <w:rsid w:val="0071557B"/>
    <w:rsid w:val="007C28B8"/>
    <w:rsid w:val="008C635E"/>
    <w:rsid w:val="009D7ADA"/>
    <w:rsid w:val="00A10403"/>
    <w:rsid w:val="00A2167F"/>
    <w:rsid w:val="00A7235F"/>
    <w:rsid w:val="00AD5E60"/>
    <w:rsid w:val="00B6036C"/>
    <w:rsid w:val="00B60CBE"/>
    <w:rsid w:val="00C834ED"/>
    <w:rsid w:val="00CD1D02"/>
    <w:rsid w:val="00D101BB"/>
    <w:rsid w:val="00D2704C"/>
    <w:rsid w:val="00D27A9B"/>
    <w:rsid w:val="00E159C3"/>
    <w:rsid w:val="00E353FE"/>
    <w:rsid w:val="00EA159B"/>
    <w:rsid w:val="0D51D0B3"/>
    <w:rsid w:val="10B0DE45"/>
    <w:rsid w:val="1264436C"/>
    <w:rsid w:val="204C2FE5"/>
    <w:rsid w:val="2611FD3B"/>
    <w:rsid w:val="273C72EB"/>
    <w:rsid w:val="409F211A"/>
    <w:rsid w:val="555374FC"/>
    <w:rsid w:val="6EB2AB4D"/>
    <w:rsid w:val="6FA27C70"/>
    <w:rsid w:val="7F8001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C51B6"/>
  <w15:chartTrackingRefBased/>
  <w15:docId w15:val="{E89F572C-339A-4B9C-9C22-207683989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7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2531A8AD79FD49A1C071BDDB0AA951" ma:contentTypeVersion="18" ma:contentTypeDescription="Create a new document." ma:contentTypeScope="" ma:versionID="0e2389ec601233baf51d793eb7ebaf98">
  <xsd:schema xmlns:xsd="http://www.w3.org/2001/XMLSchema" xmlns:xs="http://www.w3.org/2001/XMLSchema" xmlns:p="http://schemas.microsoft.com/office/2006/metadata/properties" xmlns:ns3="d20fd11f-5199-4117-a4c2-67ece163119c" xmlns:ns4="edd51301-4919-4ea6-af72-074ae21eaf07" targetNamespace="http://schemas.microsoft.com/office/2006/metadata/properties" ma:root="true" ma:fieldsID="2d22e92ba49ec8ce5b35f35c87f52fc1" ns3:_="" ns4:_="">
    <xsd:import namespace="d20fd11f-5199-4117-a4c2-67ece163119c"/>
    <xsd:import namespace="edd51301-4919-4ea6-af72-074ae21eaf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fd11f-5199-4117-a4c2-67ece1631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51301-4919-4ea6-af72-074ae21eaf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20fd11f-5199-4117-a4c2-67ece16311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46A530-5108-4DBF-A76F-33943F2A3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fd11f-5199-4117-a4c2-67ece163119c"/>
    <ds:schemaRef ds:uri="edd51301-4919-4ea6-af72-074ae21ea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BCAB1-5C25-489F-80D5-A29D9F7C6FF8}">
  <ds:schemaRef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purl.org/dc/terms/"/>
    <ds:schemaRef ds:uri="edd51301-4919-4ea6-af72-074ae21eaf07"/>
    <ds:schemaRef ds:uri="d20fd11f-5199-4117-a4c2-67ece163119c"/>
    <ds:schemaRef ds:uri="http://purl.org/dc/dcmitype/"/>
  </ds:schemaRefs>
</ds:datastoreItem>
</file>

<file path=customXml/itemProps3.xml><?xml version="1.0" encoding="utf-8"?>
<ds:datastoreItem xmlns:ds="http://schemas.openxmlformats.org/officeDocument/2006/customXml" ds:itemID="{7D9E76B6-A4CC-4F6F-9ED2-627E0F56DC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senco</dc:creator>
  <cp:keywords/>
  <dc:description/>
  <cp:lastModifiedBy>Emma Moss</cp:lastModifiedBy>
  <cp:revision>4</cp:revision>
  <dcterms:created xsi:type="dcterms:W3CDTF">2024-12-04T11:19:00Z</dcterms:created>
  <dcterms:modified xsi:type="dcterms:W3CDTF">2025-10-03T15:28:00Z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0x0101009F2531A8AD79FD49A1C071BDDB0AA951</vt:lpwstr>
  </property>
</Properties>
</file>