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40D70" w14:textId="3DE8E6F8" w:rsidR="00BE4966" w:rsidRPr="008315CE" w:rsidRDefault="00C56A8D">
      <w:pPr>
        <w:spacing w:after="160" w:line="259" w:lineRule="auto"/>
        <w:jc w:val="center"/>
        <w:rPr>
          <w:rFonts w:ascii="Twinkl" w:eastAsia="Gill Sans" w:hAnsi="Twinkl" w:cs="Gill Sans"/>
          <w:noProof/>
        </w:rPr>
      </w:pPr>
      <w:r w:rsidRPr="008315CE">
        <w:rPr>
          <w:rFonts w:ascii="Twinkl" w:hAnsi="Twinkl"/>
          <w:noProof/>
        </w:rPr>
        <w:drawing>
          <wp:anchor distT="0" distB="0" distL="114300" distR="114300" simplePos="0" relativeHeight="251659264" behindDoc="1" locked="0" layoutInCell="1" allowOverlap="1" wp14:anchorId="19E6086A" wp14:editId="7CC44CC1">
            <wp:simplePos x="0" y="0"/>
            <wp:positionH relativeFrom="column">
              <wp:posOffset>2112645</wp:posOffset>
            </wp:positionH>
            <wp:positionV relativeFrom="paragraph">
              <wp:posOffset>0</wp:posOffset>
            </wp:positionV>
            <wp:extent cx="2381372" cy="2521080"/>
            <wp:effectExtent l="0" t="0" r="0" b="0"/>
            <wp:wrapTight wrapText="bothSides">
              <wp:wrapPolygon edited="0">
                <wp:start x="0" y="0"/>
                <wp:lineTo x="0" y="21382"/>
                <wp:lineTo x="21427" y="21382"/>
                <wp:lineTo x="2142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372" cy="2521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852072" w14:textId="72BAE66B" w:rsidR="00F71B34" w:rsidRPr="008315CE" w:rsidRDefault="00F71B34">
      <w:pPr>
        <w:spacing w:after="160" w:line="259" w:lineRule="auto"/>
        <w:jc w:val="center"/>
        <w:rPr>
          <w:rFonts w:ascii="Twinkl" w:eastAsia="Gill Sans" w:hAnsi="Twinkl" w:cs="Gill Sans"/>
          <w:noProof/>
        </w:rPr>
      </w:pPr>
    </w:p>
    <w:p w14:paraId="3F5CE0E7" w14:textId="588F78A8" w:rsidR="00F71B34" w:rsidRPr="008315CE" w:rsidRDefault="00F71B34">
      <w:pPr>
        <w:spacing w:after="160" w:line="259" w:lineRule="auto"/>
        <w:jc w:val="center"/>
        <w:rPr>
          <w:rFonts w:ascii="Twinkl" w:eastAsia="Gill Sans" w:hAnsi="Twinkl" w:cs="Gill Sans"/>
          <w:noProof/>
        </w:rPr>
      </w:pPr>
    </w:p>
    <w:p w14:paraId="778948B7" w14:textId="77777777" w:rsidR="00F71B34" w:rsidRPr="008315CE" w:rsidRDefault="00F71B34">
      <w:pPr>
        <w:spacing w:after="160" w:line="259" w:lineRule="auto"/>
        <w:jc w:val="center"/>
        <w:rPr>
          <w:rFonts w:ascii="Twinkl" w:eastAsia="Gill Sans" w:hAnsi="Twinkl" w:cs="Gill Sans"/>
          <w:noProof/>
        </w:rPr>
      </w:pPr>
    </w:p>
    <w:p w14:paraId="6573D375" w14:textId="4EF29E3A" w:rsidR="00F71B34" w:rsidRPr="008315CE" w:rsidRDefault="00F71B34">
      <w:pPr>
        <w:spacing w:after="160" w:line="259" w:lineRule="auto"/>
        <w:jc w:val="center"/>
        <w:rPr>
          <w:rFonts w:ascii="Twinkl" w:eastAsia="Gill Sans" w:hAnsi="Twinkl" w:cs="Gill Sans"/>
          <w:noProof/>
        </w:rPr>
      </w:pPr>
    </w:p>
    <w:p w14:paraId="12E53E6C" w14:textId="77777777" w:rsidR="00F71B34" w:rsidRPr="008315CE" w:rsidRDefault="00F71B34">
      <w:pPr>
        <w:spacing w:after="160" w:line="259" w:lineRule="auto"/>
        <w:jc w:val="center"/>
        <w:rPr>
          <w:rFonts w:ascii="Twinkl" w:eastAsia="Gill Sans" w:hAnsi="Twinkl" w:cs="Gill Sans"/>
          <w:noProof/>
        </w:rPr>
      </w:pPr>
    </w:p>
    <w:p w14:paraId="184B9962" w14:textId="52D460D9" w:rsidR="00F71B34" w:rsidRPr="008315CE" w:rsidRDefault="00F71B34">
      <w:pPr>
        <w:spacing w:after="160" w:line="259" w:lineRule="auto"/>
        <w:jc w:val="center"/>
        <w:rPr>
          <w:rFonts w:ascii="Twinkl" w:eastAsia="Gill Sans" w:hAnsi="Twinkl" w:cs="Gill Sans"/>
        </w:rPr>
      </w:pPr>
    </w:p>
    <w:p w14:paraId="64B44E30" w14:textId="77777777" w:rsidR="00BE4966" w:rsidRPr="008315CE" w:rsidRDefault="00BE4966">
      <w:pPr>
        <w:spacing w:after="160" w:line="259" w:lineRule="auto"/>
        <w:jc w:val="center"/>
        <w:rPr>
          <w:rFonts w:ascii="Twinkl" w:eastAsia="Gill Sans" w:hAnsi="Twinkl" w:cs="Gill Sans"/>
          <w:sz w:val="40"/>
          <w:szCs w:val="40"/>
        </w:rPr>
      </w:pPr>
    </w:p>
    <w:p w14:paraId="1BB66CF0" w14:textId="5709BB1E" w:rsidR="00C56A8D" w:rsidRPr="008315CE" w:rsidRDefault="00C56A8D">
      <w:pPr>
        <w:spacing w:after="160" w:line="259" w:lineRule="auto"/>
        <w:jc w:val="center"/>
        <w:rPr>
          <w:rFonts w:ascii="Twinkl" w:eastAsia="Gill Sans" w:hAnsi="Twinkl" w:cs="Gill Sans"/>
          <w:sz w:val="72"/>
          <w:szCs w:val="72"/>
        </w:rPr>
      </w:pPr>
    </w:p>
    <w:p w14:paraId="742872BB" w14:textId="1FDEE970" w:rsidR="00BE4966" w:rsidRPr="008315CE" w:rsidRDefault="006B5F58">
      <w:pPr>
        <w:spacing w:after="160" w:line="259" w:lineRule="auto"/>
        <w:jc w:val="center"/>
        <w:rPr>
          <w:rFonts w:ascii="Twinkl" w:eastAsia="Gill Sans" w:hAnsi="Twinkl" w:cs="Gill Sans"/>
          <w:sz w:val="72"/>
          <w:szCs w:val="72"/>
        </w:rPr>
      </w:pPr>
      <w:r w:rsidRPr="008315CE">
        <w:rPr>
          <w:rFonts w:ascii="Twinkl" w:eastAsia="Gill Sans" w:hAnsi="Twinkl" w:cs="Gill Sans"/>
          <w:sz w:val="72"/>
          <w:szCs w:val="72"/>
        </w:rPr>
        <w:t xml:space="preserve">Year </w:t>
      </w:r>
      <w:r w:rsidR="00233466">
        <w:rPr>
          <w:rFonts w:ascii="Twinkl" w:eastAsia="Gill Sans" w:hAnsi="Twinkl" w:cs="Gill Sans"/>
          <w:sz w:val="72"/>
          <w:szCs w:val="72"/>
        </w:rPr>
        <w:t>5</w:t>
      </w:r>
    </w:p>
    <w:p w14:paraId="4EC67455" w14:textId="5EEAF7B9" w:rsidR="00BE4966" w:rsidRPr="008315CE" w:rsidRDefault="006B5F58">
      <w:pPr>
        <w:spacing w:after="160" w:line="259" w:lineRule="auto"/>
        <w:jc w:val="center"/>
        <w:rPr>
          <w:rFonts w:ascii="Twinkl" w:eastAsia="Gill Sans" w:hAnsi="Twinkl" w:cs="Gill Sans"/>
          <w:sz w:val="72"/>
          <w:szCs w:val="72"/>
        </w:rPr>
      </w:pPr>
      <w:r w:rsidRPr="008315CE">
        <w:rPr>
          <w:rFonts w:ascii="Twinkl" w:eastAsia="Gill Sans" w:hAnsi="Twinkl" w:cs="Gill Sans"/>
          <w:sz w:val="72"/>
          <w:szCs w:val="72"/>
        </w:rPr>
        <w:t xml:space="preserve">Autumn Term </w:t>
      </w:r>
      <w:r w:rsidR="0045248C">
        <w:rPr>
          <w:rFonts w:ascii="Twinkl" w:eastAsia="Gill Sans" w:hAnsi="Twinkl" w:cs="Gill Sans"/>
          <w:sz w:val="72"/>
          <w:szCs w:val="72"/>
        </w:rPr>
        <w:t xml:space="preserve">2 </w:t>
      </w:r>
      <w:r w:rsidRPr="008315CE">
        <w:rPr>
          <w:rFonts w:ascii="Twinkl" w:eastAsia="Gill Sans" w:hAnsi="Twinkl" w:cs="Gill Sans"/>
          <w:sz w:val="72"/>
          <w:szCs w:val="72"/>
        </w:rPr>
        <w:t>- 202</w:t>
      </w:r>
      <w:r w:rsidR="00CE5C8D" w:rsidRPr="008315CE">
        <w:rPr>
          <w:rFonts w:ascii="Twinkl" w:eastAsia="Gill Sans" w:hAnsi="Twinkl" w:cs="Gill Sans"/>
          <w:sz w:val="72"/>
          <w:szCs w:val="72"/>
        </w:rPr>
        <w:t>6</w:t>
      </w:r>
    </w:p>
    <w:p w14:paraId="2E69B939" w14:textId="37B99DD7" w:rsidR="00BE4966" w:rsidRPr="008315CE" w:rsidRDefault="00BE4966">
      <w:pPr>
        <w:spacing w:after="160" w:line="259" w:lineRule="auto"/>
        <w:jc w:val="center"/>
        <w:rPr>
          <w:rFonts w:ascii="Twinkl" w:eastAsia="Gill Sans" w:hAnsi="Twinkl" w:cs="Gill Sans"/>
        </w:rPr>
      </w:pPr>
    </w:p>
    <w:p w14:paraId="28F3791B" w14:textId="2C09D5F3" w:rsidR="00BE4966" w:rsidRPr="008315CE" w:rsidRDefault="008315CE" w:rsidP="00CE5C8D">
      <w:pPr>
        <w:spacing w:after="160" w:line="259" w:lineRule="auto"/>
        <w:rPr>
          <w:rFonts w:ascii="Twinkl" w:eastAsia="Gill Sans" w:hAnsi="Twinkl" w:cs="Gill Sans"/>
          <w:sz w:val="34"/>
          <w:szCs w:val="34"/>
        </w:rPr>
      </w:pPr>
      <w:r w:rsidRPr="008315CE">
        <w:rPr>
          <w:rFonts w:ascii="Twinkl" w:eastAsia="Gill Sans" w:hAnsi="Twinkl" w:cs="Gill Sans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1808C9E9" wp14:editId="785A50EF">
            <wp:simplePos x="0" y="0"/>
            <wp:positionH relativeFrom="margin">
              <wp:align>center</wp:align>
            </wp:positionH>
            <wp:positionV relativeFrom="paragraph">
              <wp:posOffset>73025</wp:posOffset>
            </wp:positionV>
            <wp:extent cx="4343400" cy="2895600"/>
            <wp:effectExtent l="0" t="0" r="0" b="0"/>
            <wp:wrapTight wrapText="bothSides">
              <wp:wrapPolygon edited="0">
                <wp:start x="0" y="0"/>
                <wp:lineTo x="0" y="21458"/>
                <wp:lineTo x="21505" y="21458"/>
                <wp:lineTo x="215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79B988" w14:textId="4FA0A4FB" w:rsidR="006B5F58" w:rsidRPr="008315CE" w:rsidRDefault="006B5F58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1BCF5D24" w14:textId="55D85AD1" w:rsidR="006B5F58" w:rsidRPr="008315CE" w:rsidRDefault="006B5F58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31F8C425" w14:textId="2EBD3793" w:rsidR="00D60A64" w:rsidRPr="008315CE" w:rsidRDefault="00D60A64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4B040543" w14:textId="77777777" w:rsidR="00D60A64" w:rsidRPr="008315CE" w:rsidRDefault="00D60A64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70DBF9F7" w14:textId="77777777" w:rsidR="00D60A64" w:rsidRPr="008315CE" w:rsidRDefault="00D60A64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34283143" w14:textId="77777777" w:rsidR="00D60A64" w:rsidRPr="008315CE" w:rsidRDefault="00D60A64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03B948C3" w14:textId="77777777" w:rsidR="00D60A64" w:rsidRPr="008315CE" w:rsidRDefault="00D60A64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212E16E7" w14:textId="77777777" w:rsidR="00D60A64" w:rsidRPr="008315CE" w:rsidRDefault="00D60A64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7FB11C7F" w14:textId="77777777" w:rsidR="00D60A64" w:rsidRPr="008315CE" w:rsidRDefault="00D60A64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1E741012" w14:textId="77777777" w:rsidR="00D60A64" w:rsidRPr="008315CE" w:rsidRDefault="00D60A64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419A6A8C" w14:textId="77777777" w:rsidR="00D60A64" w:rsidRPr="008315CE" w:rsidRDefault="00D60A64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1562F773" w14:textId="77777777" w:rsidR="00D60A64" w:rsidRPr="008315CE" w:rsidRDefault="00D60A64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0E3106BE" w14:textId="3E8D5B76" w:rsidR="00D60A64" w:rsidRPr="008315CE" w:rsidRDefault="00D60A64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63806994" w14:textId="77777777" w:rsidR="00D60A64" w:rsidRPr="008315CE" w:rsidRDefault="00D60A64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70BA4B66" w14:textId="77777777" w:rsidR="00D60A64" w:rsidRPr="008315CE" w:rsidRDefault="00D60A64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23846F97" w14:textId="77777777" w:rsidR="00D60A64" w:rsidRPr="008315CE" w:rsidRDefault="00D60A64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3368AA9B" w14:textId="77777777" w:rsidR="00D60A64" w:rsidRPr="008315CE" w:rsidRDefault="00D60A64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5C885577" w14:textId="77777777" w:rsidR="00D60A64" w:rsidRPr="008315CE" w:rsidRDefault="00D60A64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3C3171C1" w14:textId="77777777" w:rsidR="00D60A64" w:rsidRPr="008315CE" w:rsidRDefault="00D60A64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736FB737" w14:textId="77777777" w:rsidR="006B5F58" w:rsidRPr="008315CE" w:rsidRDefault="006B5F58" w:rsidP="006B5F58">
      <w:pPr>
        <w:rPr>
          <w:rFonts w:ascii="Twinkl" w:eastAsia="Gill Sans" w:hAnsi="Twinkl" w:cs="Gill Sans"/>
          <w:b/>
          <w:sz w:val="24"/>
          <w:szCs w:val="24"/>
        </w:rPr>
      </w:pPr>
    </w:p>
    <w:p w14:paraId="1FD4C147" w14:textId="77777777" w:rsidR="006B5F58" w:rsidRPr="008315CE" w:rsidRDefault="006B5F58" w:rsidP="006B5F58">
      <w:pPr>
        <w:rPr>
          <w:rFonts w:ascii="Twinkl" w:hAnsi="Twinkl"/>
          <w:b/>
        </w:rPr>
      </w:pPr>
      <w:r w:rsidRPr="008315CE">
        <w:rPr>
          <w:rFonts w:ascii="Twinkl" w:hAnsi="Twinkl"/>
          <w:b/>
        </w:rPr>
        <w:lastRenderedPageBreak/>
        <w:t>Dear Parents and Carers,</w:t>
      </w:r>
    </w:p>
    <w:p w14:paraId="400783DB" w14:textId="77777777" w:rsidR="006B5F58" w:rsidRPr="008315CE" w:rsidRDefault="006B5F58" w:rsidP="006B5F58">
      <w:pPr>
        <w:rPr>
          <w:rFonts w:ascii="Twinkl" w:hAnsi="Twinkl"/>
        </w:rPr>
      </w:pPr>
    </w:p>
    <w:p w14:paraId="7B5A31D6" w14:textId="3E502F25" w:rsidR="006B5F58" w:rsidRPr="008315CE" w:rsidRDefault="001303BD" w:rsidP="006B5F58">
      <w:pPr>
        <w:rPr>
          <w:rFonts w:ascii="Twinkl" w:hAnsi="Twinkl"/>
        </w:rPr>
      </w:pPr>
      <w:r w:rsidRPr="008315CE">
        <w:rPr>
          <w:rFonts w:ascii="Twinkl" w:hAnsi="Twinkl"/>
        </w:rPr>
        <w:t xml:space="preserve">Welcome to our </w:t>
      </w:r>
      <w:r w:rsidR="00233466">
        <w:rPr>
          <w:rFonts w:ascii="Twinkl" w:hAnsi="Twinkl"/>
        </w:rPr>
        <w:t>newest year 5</w:t>
      </w:r>
      <w:r w:rsidRPr="008315CE">
        <w:rPr>
          <w:rFonts w:ascii="Twinkl" w:hAnsi="Twinkl"/>
        </w:rPr>
        <w:t xml:space="preserve"> newsletter. We have an inspiring and varied half</w:t>
      </w:r>
      <w:r w:rsidRPr="008315CE">
        <w:rPr>
          <w:rFonts w:ascii="Times New Roman" w:hAnsi="Times New Roman" w:cs="Times New Roman"/>
        </w:rPr>
        <w:t>‑</w:t>
      </w:r>
      <w:r w:rsidRPr="008315CE">
        <w:rPr>
          <w:rFonts w:ascii="Twinkl" w:hAnsi="Twinkl"/>
        </w:rPr>
        <w:t xml:space="preserve">term ahead, filled with creativity, curiosity and new challenges. </w:t>
      </w:r>
      <w:r w:rsidR="00D60A64" w:rsidRPr="008315CE">
        <w:rPr>
          <w:rFonts w:ascii="Twinkl" w:hAnsi="Twinkl"/>
        </w:rPr>
        <w:t>I cannot wait to get started with your lovely children</w:t>
      </w:r>
      <w:r w:rsidR="00387547" w:rsidRPr="008315CE">
        <w:rPr>
          <w:rFonts w:ascii="Twinkl" w:hAnsi="Twinkl"/>
        </w:rPr>
        <w:t xml:space="preserve">, I feel so lucky that </w:t>
      </w:r>
      <w:r w:rsidR="00233466">
        <w:rPr>
          <w:rFonts w:ascii="Twinkl" w:hAnsi="Twinkl"/>
        </w:rPr>
        <w:t>to be teaching them this year.</w:t>
      </w:r>
      <w:r w:rsidR="00387547" w:rsidRPr="008315CE">
        <w:rPr>
          <w:rFonts w:ascii="Twinkl" w:hAnsi="Twinkl"/>
        </w:rPr>
        <w:t xml:space="preserve"> </w:t>
      </w:r>
    </w:p>
    <w:p w14:paraId="4E36D14F" w14:textId="77777777" w:rsidR="001303BD" w:rsidRPr="008315CE" w:rsidRDefault="001303BD" w:rsidP="006B5F58">
      <w:pPr>
        <w:rPr>
          <w:rFonts w:ascii="Twinkl" w:hAnsi="Twinkl"/>
        </w:rPr>
      </w:pPr>
    </w:p>
    <w:p w14:paraId="28089333" w14:textId="388EF490" w:rsidR="006B5F58" w:rsidRPr="008315CE" w:rsidRDefault="006B5F58" w:rsidP="006B5F58">
      <w:pPr>
        <w:rPr>
          <w:rFonts w:ascii="Twinkl" w:hAnsi="Twinkl"/>
          <w:b/>
        </w:rPr>
      </w:pPr>
      <w:r w:rsidRPr="008315CE">
        <w:rPr>
          <w:rFonts w:ascii="Twinkl" w:hAnsi="Twinkl"/>
          <w:b/>
        </w:rPr>
        <w:t xml:space="preserve">English </w:t>
      </w:r>
      <w:r w:rsidR="00B81C3A" w:rsidRPr="008315CE">
        <w:rPr>
          <w:rFonts w:ascii="Twinkl" w:hAnsi="Twinkl"/>
          <w:b/>
        </w:rPr>
        <w:t>–</w:t>
      </w:r>
      <w:r w:rsidR="00D60A64" w:rsidRPr="008315CE">
        <w:rPr>
          <w:rFonts w:ascii="Twinkl" w:hAnsi="Twinkl"/>
          <w:b/>
        </w:rPr>
        <w:t xml:space="preserve"> </w:t>
      </w:r>
      <w:r w:rsidR="00D52025">
        <w:rPr>
          <w:rFonts w:ascii="Twinkl" w:hAnsi="Twinkl"/>
          <w:b/>
        </w:rPr>
        <w:t>Legends</w:t>
      </w:r>
    </w:p>
    <w:p w14:paraId="6C03DAA6" w14:textId="2B5B9733" w:rsidR="006B5F58" w:rsidRPr="008315CE" w:rsidRDefault="001303BD" w:rsidP="006B5F58">
      <w:pPr>
        <w:rPr>
          <w:rFonts w:ascii="Twinkl" w:hAnsi="Twinkl"/>
        </w:rPr>
      </w:pPr>
      <w:r w:rsidRPr="008315CE">
        <w:rPr>
          <w:rFonts w:ascii="Twinkl" w:hAnsi="Twinkl"/>
        </w:rPr>
        <w:t>This half</w:t>
      </w:r>
      <w:r w:rsidRPr="008315CE">
        <w:rPr>
          <w:rFonts w:ascii="Times New Roman" w:hAnsi="Times New Roman" w:cs="Times New Roman"/>
        </w:rPr>
        <w:t>‑</w:t>
      </w:r>
      <w:r w:rsidRPr="008315CE">
        <w:rPr>
          <w:rFonts w:ascii="Twinkl" w:hAnsi="Twinkl"/>
        </w:rPr>
        <w:t xml:space="preserve">term, </w:t>
      </w:r>
      <w:r w:rsidR="00B81C3A" w:rsidRPr="008315CE">
        <w:rPr>
          <w:rFonts w:ascii="Twinkl" w:hAnsi="Twinkl"/>
        </w:rPr>
        <w:t xml:space="preserve">we will be studying the </w:t>
      </w:r>
      <w:r w:rsidR="00D52025">
        <w:rPr>
          <w:rFonts w:ascii="Twinkl" w:hAnsi="Twinkl"/>
        </w:rPr>
        <w:t xml:space="preserve">legend, ‘The Legend of </w:t>
      </w:r>
      <w:proofErr w:type="spellStart"/>
      <w:r w:rsidR="00D52025">
        <w:rPr>
          <w:rFonts w:ascii="Twinkl" w:hAnsi="Twinkl"/>
        </w:rPr>
        <w:t>Gelert</w:t>
      </w:r>
      <w:proofErr w:type="spellEnd"/>
      <w:r w:rsidR="00D52025">
        <w:rPr>
          <w:rFonts w:ascii="Twinkl" w:hAnsi="Twinkl"/>
        </w:rPr>
        <w:t>’.</w:t>
      </w:r>
      <w:r w:rsidR="00B81C3A" w:rsidRPr="008315CE">
        <w:rPr>
          <w:rFonts w:ascii="Twinkl" w:hAnsi="Twinkl"/>
        </w:rPr>
        <w:t xml:space="preserve"> </w:t>
      </w:r>
      <w:r w:rsidR="00AF3A3E">
        <w:rPr>
          <w:rFonts w:ascii="Twinkl" w:hAnsi="Twinkl"/>
        </w:rPr>
        <w:t xml:space="preserve">Children will explore a range of different legends and </w:t>
      </w:r>
      <w:r w:rsidR="00BB5B2F">
        <w:rPr>
          <w:rFonts w:ascii="Twinkl" w:hAnsi="Twinkl"/>
        </w:rPr>
        <w:t>the vocabulary used within them. The children will explore</w:t>
      </w:r>
      <w:r w:rsidR="008D6D1D">
        <w:rPr>
          <w:rFonts w:ascii="Twinkl" w:hAnsi="Twinkl"/>
        </w:rPr>
        <w:t xml:space="preserve"> the grammar skills of ‘ed’ opening clauses and relative clauses. The outcome of the unit is to write their own adapted version of The Legend of </w:t>
      </w:r>
      <w:proofErr w:type="spellStart"/>
      <w:r w:rsidR="008D6D1D">
        <w:rPr>
          <w:rFonts w:ascii="Twinkl" w:hAnsi="Twinkl"/>
        </w:rPr>
        <w:t>Gelert</w:t>
      </w:r>
      <w:proofErr w:type="spellEnd"/>
      <w:r w:rsidR="008D6D1D">
        <w:rPr>
          <w:rFonts w:ascii="Twinkl" w:hAnsi="Twinkl"/>
        </w:rPr>
        <w:t xml:space="preserve">. </w:t>
      </w:r>
    </w:p>
    <w:p w14:paraId="6306E363" w14:textId="77777777" w:rsidR="001303BD" w:rsidRPr="008315CE" w:rsidRDefault="001303BD" w:rsidP="006B5F58">
      <w:pPr>
        <w:rPr>
          <w:rFonts w:ascii="Twinkl" w:hAnsi="Twinkl"/>
        </w:rPr>
      </w:pPr>
    </w:p>
    <w:p w14:paraId="1A4E3964" w14:textId="713BC4D8" w:rsidR="006B5F58" w:rsidRDefault="006B5F58" w:rsidP="006B5F58">
      <w:pPr>
        <w:rPr>
          <w:rFonts w:ascii="Twinkl" w:hAnsi="Twinkl"/>
          <w:b/>
        </w:rPr>
      </w:pPr>
      <w:r w:rsidRPr="008315CE">
        <w:rPr>
          <w:rFonts w:ascii="Twinkl" w:hAnsi="Twinkl"/>
          <w:b/>
        </w:rPr>
        <w:t xml:space="preserve">Maths – </w:t>
      </w:r>
      <w:r w:rsidR="003530B2">
        <w:rPr>
          <w:rFonts w:ascii="Twinkl" w:hAnsi="Twinkl"/>
          <w:b/>
        </w:rPr>
        <w:t>Place value, addition, subtraction, multiplication and divis</w:t>
      </w:r>
      <w:r w:rsidR="00AB138B">
        <w:rPr>
          <w:rFonts w:ascii="Twinkl" w:hAnsi="Twinkl"/>
          <w:b/>
        </w:rPr>
        <w:t>i</w:t>
      </w:r>
      <w:r w:rsidR="003530B2">
        <w:rPr>
          <w:rFonts w:ascii="Twinkl" w:hAnsi="Twinkl"/>
          <w:b/>
        </w:rPr>
        <w:t>on</w:t>
      </w:r>
    </w:p>
    <w:p w14:paraId="0A56E3C0" w14:textId="3516E1D9" w:rsidR="003530B2" w:rsidRPr="003530B2" w:rsidRDefault="003530B2" w:rsidP="006B5F58">
      <w:pPr>
        <w:rPr>
          <w:rFonts w:ascii="Twinkl" w:hAnsi="Twinkl"/>
          <w:bCs/>
        </w:rPr>
      </w:pPr>
      <w:r w:rsidRPr="003530B2">
        <w:rPr>
          <w:rFonts w:ascii="Twinkl" w:hAnsi="Twinkl"/>
          <w:bCs/>
        </w:rPr>
        <w:t>This half term in White Rose Maths</w:t>
      </w:r>
      <w:r w:rsidR="00233466">
        <w:rPr>
          <w:rFonts w:ascii="Twinkl" w:hAnsi="Twinkl"/>
          <w:bCs/>
        </w:rPr>
        <w:t>, Year 5</w:t>
      </w:r>
      <w:r w:rsidRPr="003530B2">
        <w:rPr>
          <w:rFonts w:ascii="Twinkl" w:hAnsi="Twinkl"/>
          <w:bCs/>
        </w:rPr>
        <w:t xml:space="preserve"> will be </w:t>
      </w:r>
      <w:r w:rsidR="00AB138B">
        <w:rPr>
          <w:rFonts w:ascii="Twinkl" w:hAnsi="Twinkl"/>
          <w:bCs/>
        </w:rPr>
        <w:t xml:space="preserve">developing their </w:t>
      </w:r>
      <w:r w:rsidRPr="003530B2">
        <w:rPr>
          <w:rFonts w:ascii="Twinkl" w:hAnsi="Twinkl"/>
          <w:bCs/>
        </w:rPr>
        <w:t>multiplication and division</w:t>
      </w:r>
      <w:r w:rsidR="00AB138B">
        <w:rPr>
          <w:rFonts w:ascii="Twinkl" w:hAnsi="Twinkl"/>
          <w:bCs/>
        </w:rPr>
        <w:t xml:space="preserve"> skills, through learning common multiples, common factors, prime, square and cube numbers and how to multiply and divide by 10, 100 and 1000. </w:t>
      </w:r>
      <w:r w:rsidR="00C96B63">
        <w:rPr>
          <w:rFonts w:ascii="Twinkl" w:hAnsi="Twinkl"/>
          <w:bCs/>
        </w:rPr>
        <w:t xml:space="preserve">They will also learn how to convert improper fractions to mixed numbers. They will compare and order fractions and add and subtract fractions. </w:t>
      </w:r>
      <w:r w:rsidRPr="003530B2">
        <w:rPr>
          <w:rFonts w:ascii="Twinkl" w:hAnsi="Twinkl"/>
          <w:bCs/>
        </w:rPr>
        <w:t xml:space="preserve">The children will take part in a range of </w:t>
      </w:r>
      <w:r w:rsidR="00233466">
        <w:rPr>
          <w:rFonts w:ascii="Twinkl" w:hAnsi="Twinkl"/>
          <w:bCs/>
        </w:rPr>
        <w:t>varied fluency</w:t>
      </w:r>
      <w:r w:rsidRPr="003530B2">
        <w:rPr>
          <w:rFonts w:ascii="Twinkl" w:hAnsi="Twinkl"/>
          <w:bCs/>
        </w:rPr>
        <w:t>, reasoning challenges and problem-solving tasks to help deepen their mathematical understanding. We look forward to seeing them build their co</w:t>
      </w:r>
      <w:r w:rsidR="00233466">
        <w:rPr>
          <w:rFonts w:ascii="Twinkl" w:hAnsi="Twinkl"/>
          <w:bCs/>
        </w:rPr>
        <w:t>nfidence and apply their skills.</w:t>
      </w:r>
    </w:p>
    <w:p w14:paraId="45FC5E6F" w14:textId="77777777" w:rsidR="006B5F58" w:rsidRPr="008315CE" w:rsidRDefault="006B5F58" w:rsidP="006B5F58">
      <w:pPr>
        <w:rPr>
          <w:rFonts w:ascii="Twinkl" w:hAnsi="Twinkl"/>
        </w:rPr>
      </w:pPr>
    </w:p>
    <w:p w14:paraId="7DBFAF7F" w14:textId="564FE8B3" w:rsidR="006B5F58" w:rsidRPr="008315CE" w:rsidRDefault="006B5F58" w:rsidP="006B5F58">
      <w:pPr>
        <w:rPr>
          <w:rFonts w:ascii="Twinkl" w:hAnsi="Twinkl"/>
          <w:b/>
        </w:rPr>
      </w:pPr>
      <w:r w:rsidRPr="008315CE">
        <w:rPr>
          <w:rFonts w:ascii="Twinkl" w:hAnsi="Twinkl"/>
          <w:b/>
        </w:rPr>
        <w:t xml:space="preserve"> Science – </w:t>
      </w:r>
      <w:r w:rsidR="008E425B">
        <w:rPr>
          <w:rFonts w:ascii="Twinkl" w:hAnsi="Twinkl"/>
          <w:b/>
        </w:rPr>
        <w:t>Forces</w:t>
      </w:r>
    </w:p>
    <w:p w14:paraId="11DCA94D" w14:textId="6BE59EEF" w:rsidR="00702613" w:rsidRPr="00702613" w:rsidRDefault="0021374F" w:rsidP="00702613">
      <w:pPr>
        <w:rPr>
          <w:rFonts w:ascii="Twinkl" w:hAnsi="Twinkl"/>
        </w:rPr>
      </w:pPr>
      <w:r w:rsidRPr="0021374F">
        <w:rPr>
          <w:rFonts w:ascii="Twinkl" w:hAnsi="Twinkl"/>
        </w:rPr>
        <w:t>T</w:t>
      </w:r>
      <w:r w:rsidR="00233466">
        <w:rPr>
          <w:rFonts w:ascii="Twinkl" w:hAnsi="Twinkl"/>
        </w:rPr>
        <w:t>his half term in Science, Year 5</w:t>
      </w:r>
      <w:r w:rsidRPr="0021374F">
        <w:rPr>
          <w:rFonts w:ascii="Twinkl" w:hAnsi="Twinkl"/>
        </w:rPr>
        <w:t xml:space="preserve"> will be learning about </w:t>
      </w:r>
      <w:r w:rsidR="00702613">
        <w:rPr>
          <w:rFonts w:ascii="Twinkl" w:hAnsi="Twinkl"/>
        </w:rPr>
        <w:t>forces. They will be able to explain</w:t>
      </w:r>
      <w:r w:rsidR="00702613" w:rsidRPr="00702613">
        <w:rPr>
          <w:rFonts w:ascii="Twinkl" w:hAnsi="Twinkl"/>
        </w:rPr>
        <w:t xml:space="preserve"> that unsupported objects fall towards the Earth because of the force of gravity </w:t>
      </w:r>
      <w:r w:rsidR="00702613">
        <w:rPr>
          <w:rFonts w:ascii="Twinkl" w:hAnsi="Twinkl"/>
        </w:rPr>
        <w:t>acting</w:t>
      </w:r>
      <w:r w:rsidR="00702613" w:rsidRPr="00702613">
        <w:rPr>
          <w:rFonts w:ascii="Twinkl" w:hAnsi="Twinkl"/>
        </w:rPr>
        <w:t xml:space="preserve"> between Earth and the falling objects </w:t>
      </w:r>
    </w:p>
    <w:p w14:paraId="5957BBD9" w14:textId="5F211238" w:rsidR="00702613" w:rsidRPr="00702613" w:rsidRDefault="00702613" w:rsidP="00702613">
      <w:pPr>
        <w:rPr>
          <w:rFonts w:ascii="Twinkl" w:hAnsi="Twinkl"/>
        </w:rPr>
      </w:pPr>
      <w:r>
        <w:rPr>
          <w:rFonts w:ascii="Twinkl" w:hAnsi="Twinkl"/>
        </w:rPr>
        <w:t>They will i</w:t>
      </w:r>
      <w:r w:rsidRPr="00702613">
        <w:rPr>
          <w:rFonts w:ascii="Twinkl" w:hAnsi="Twinkl"/>
        </w:rPr>
        <w:t>dentify the effects of air resistance, water resistance and friction that act between moving surfaces.  </w:t>
      </w:r>
    </w:p>
    <w:p w14:paraId="15CE5B9C" w14:textId="52CBCD23" w:rsidR="00702613" w:rsidRPr="00702613" w:rsidRDefault="00702613" w:rsidP="00702613">
      <w:pPr>
        <w:rPr>
          <w:rFonts w:ascii="Twinkl" w:hAnsi="Twinkl"/>
        </w:rPr>
      </w:pPr>
      <w:r>
        <w:rPr>
          <w:rFonts w:ascii="Twinkl" w:hAnsi="Twinkl"/>
        </w:rPr>
        <w:t>They will r</w:t>
      </w:r>
      <w:r w:rsidRPr="00702613">
        <w:rPr>
          <w:rFonts w:ascii="Twinkl" w:hAnsi="Twinkl"/>
        </w:rPr>
        <w:t>ecognise that some mechanisms, including levels, pulleys and gears, allow a smaller force to have greater effect. </w:t>
      </w:r>
    </w:p>
    <w:p w14:paraId="1BC357AF" w14:textId="289D391A" w:rsidR="0021374F" w:rsidRPr="008315CE" w:rsidRDefault="0021374F" w:rsidP="006B5F58">
      <w:pPr>
        <w:rPr>
          <w:rFonts w:ascii="Twinkl" w:hAnsi="Twinkl"/>
        </w:rPr>
      </w:pPr>
    </w:p>
    <w:p w14:paraId="1E7B3BF5" w14:textId="40C21B18" w:rsidR="001303BD" w:rsidRPr="008315CE" w:rsidRDefault="00536419" w:rsidP="001303BD">
      <w:pPr>
        <w:rPr>
          <w:rFonts w:ascii="Twinkl" w:hAnsi="Twinkl"/>
          <w:b/>
        </w:rPr>
      </w:pPr>
      <w:r>
        <w:rPr>
          <w:rFonts w:ascii="Twinkl" w:hAnsi="Twinkl"/>
          <w:b/>
        </w:rPr>
        <w:t>History</w:t>
      </w:r>
      <w:r w:rsidR="00233466">
        <w:rPr>
          <w:rFonts w:ascii="Twinkl" w:hAnsi="Twinkl"/>
          <w:b/>
        </w:rPr>
        <w:t xml:space="preserve"> </w:t>
      </w:r>
      <w:r>
        <w:rPr>
          <w:rFonts w:ascii="Twinkl" w:hAnsi="Twinkl"/>
          <w:b/>
        </w:rPr>
        <w:t>–</w:t>
      </w:r>
      <w:r w:rsidR="0021374F">
        <w:rPr>
          <w:rFonts w:ascii="Twinkl" w:hAnsi="Twinkl"/>
          <w:b/>
        </w:rPr>
        <w:t xml:space="preserve"> </w:t>
      </w:r>
      <w:r>
        <w:rPr>
          <w:rFonts w:ascii="Twinkl" w:hAnsi="Twinkl"/>
          <w:b/>
        </w:rPr>
        <w:t xml:space="preserve">Tudors </w:t>
      </w:r>
    </w:p>
    <w:p w14:paraId="048FA647" w14:textId="1491F23C" w:rsidR="006B5F58" w:rsidRDefault="00F15C8A" w:rsidP="006B5F58">
      <w:pPr>
        <w:rPr>
          <w:rFonts w:ascii="Twinkl" w:hAnsi="Twinkl"/>
        </w:rPr>
      </w:pPr>
      <w:r w:rsidRPr="00F15C8A">
        <w:rPr>
          <w:rFonts w:ascii="Twinkl" w:hAnsi="Twinkl"/>
        </w:rPr>
        <w:t xml:space="preserve">This half term in </w:t>
      </w:r>
      <w:r w:rsidR="0043283A">
        <w:rPr>
          <w:rFonts w:ascii="Twinkl" w:hAnsi="Twinkl"/>
        </w:rPr>
        <w:t xml:space="preserve">History, the children will learn about how the Tudor reign began. They will explore </w:t>
      </w:r>
      <w:r w:rsidR="004B789F">
        <w:rPr>
          <w:rFonts w:ascii="Twinkl" w:hAnsi="Twinkl"/>
        </w:rPr>
        <w:t xml:space="preserve">Henry VIII becoming King and him having six wives due to wanting male heirs. They will explore the impact of the Monarchy </w:t>
      </w:r>
      <w:r w:rsidR="00F62600">
        <w:rPr>
          <w:rFonts w:ascii="Twinkl" w:hAnsi="Twinkl"/>
        </w:rPr>
        <w:t>on religion in England. They will learn that under Elizabeth 1</w:t>
      </w:r>
      <w:r w:rsidR="00D17DDB">
        <w:rPr>
          <w:rFonts w:ascii="Twinkl" w:hAnsi="Twinkl"/>
        </w:rPr>
        <w:t xml:space="preserve">, the church became protestant. </w:t>
      </w:r>
    </w:p>
    <w:p w14:paraId="0992AA21" w14:textId="77777777" w:rsidR="00F15C8A" w:rsidRPr="0062548D" w:rsidRDefault="00F15C8A" w:rsidP="006B5F58">
      <w:pPr>
        <w:rPr>
          <w:rFonts w:ascii="Twinkl" w:hAnsi="Twinkl"/>
        </w:rPr>
      </w:pPr>
    </w:p>
    <w:p w14:paraId="47A3CC53" w14:textId="3DDC9008" w:rsidR="0062548D" w:rsidRPr="0062548D" w:rsidRDefault="00D17DDB" w:rsidP="0062548D">
      <w:pPr>
        <w:spacing w:line="240" w:lineRule="auto"/>
        <w:rPr>
          <w:rFonts w:ascii="Twinkl" w:hAnsi="Twinkl"/>
          <w:b/>
        </w:rPr>
      </w:pPr>
      <w:r>
        <w:rPr>
          <w:rFonts w:ascii="Twinkl" w:hAnsi="Twinkl"/>
          <w:b/>
        </w:rPr>
        <w:t>Design Technology –</w:t>
      </w:r>
      <w:r w:rsidR="0062548D" w:rsidRPr="0062548D">
        <w:rPr>
          <w:rFonts w:ascii="Twinkl" w:hAnsi="Twinkl"/>
          <w:b/>
        </w:rPr>
        <w:t xml:space="preserve"> </w:t>
      </w:r>
      <w:r>
        <w:rPr>
          <w:rFonts w:ascii="Twinkl" w:hAnsi="Twinkl"/>
          <w:b/>
        </w:rPr>
        <w:t xml:space="preserve">Food </w:t>
      </w:r>
    </w:p>
    <w:p w14:paraId="1FCB1C1C" w14:textId="142601F0" w:rsidR="00451B3E" w:rsidRPr="00451B3E" w:rsidRDefault="004813CE" w:rsidP="00451B3E">
      <w:pPr>
        <w:spacing w:line="240" w:lineRule="auto"/>
        <w:rPr>
          <w:rFonts w:ascii="Twinkl" w:hAnsi="Twinkl"/>
        </w:rPr>
      </w:pPr>
      <w:r w:rsidRPr="004813CE">
        <w:rPr>
          <w:rFonts w:ascii="Twinkl" w:hAnsi="Twinkl"/>
        </w:rPr>
        <w:t xml:space="preserve">This half term in </w:t>
      </w:r>
      <w:r w:rsidR="00D17DDB">
        <w:rPr>
          <w:rFonts w:ascii="Twinkl" w:hAnsi="Twinkl"/>
        </w:rPr>
        <w:t>DT</w:t>
      </w:r>
      <w:r w:rsidR="0062548D">
        <w:rPr>
          <w:rFonts w:ascii="Twinkl" w:hAnsi="Twinkl"/>
        </w:rPr>
        <w:t xml:space="preserve">, </w:t>
      </w:r>
      <w:r w:rsidR="00451B3E">
        <w:rPr>
          <w:rFonts w:ascii="Twinkl" w:hAnsi="Twinkl"/>
        </w:rPr>
        <w:t>the</w:t>
      </w:r>
      <w:r w:rsidR="00451B3E" w:rsidRPr="00451B3E">
        <w:rPr>
          <w:rFonts w:ascii="Twinkl" w:hAnsi="Twinkl"/>
        </w:rPr>
        <w:t xml:space="preserve"> purpose of this unit is to teach children how to cook and to apply the </w:t>
      </w:r>
    </w:p>
    <w:p w14:paraId="4E0221E8" w14:textId="77777777" w:rsidR="00451B3E" w:rsidRPr="00451B3E" w:rsidRDefault="00451B3E" w:rsidP="00451B3E">
      <w:pPr>
        <w:spacing w:line="240" w:lineRule="auto"/>
        <w:rPr>
          <w:rFonts w:ascii="Twinkl" w:hAnsi="Twinkl"/>
        </w:rPr>
      </w:pPr>
      <w:r w:rsidRPr="00451B3E">
        <w:rPr>
          <w:rFonts w:ascii="Twinkl" w:hAnsi="Twinkl"/>
        </w:rPr>
        <w:t>principles of nutrition and healthy eating. As a school, we want to instil a love of cooking in pupils and to express themselves creatively.</w:t>
      </w:r>
    </w:p>
    <w:p w14:paraId="1195C9AA" w14:textId="42DBA2EA" w:rsidR="004813CE" w:rsidRDefault="004813CE" w:rsidP="0062548D">
      <w:pPr>
        <w:spacing w:line="240" w:lineRule="auto"/>
        <w:rPr>
          <w:rFonts w:ascii="Twinkl" w:hAnsi="Twinkl"/>
        </w:rPr>
      </w:pPr>
    </w:p>
    <w:p w14:paraId="00A31C83" w14:textId="58CBD52B" w:rsidR="006B5F58" w:rsidRPr="0062548D" w:rsidRDefault="006B5F58" w:rsidP="006B5F58">
      <w:pPr>
        <w:rPr>
          <w:rFonts w:ascii="Twinkl" w:hAnsi="Twinkl"/>
          <w:b/>
        </w:rPr>
      </w:pPr>
      <w:r w:rsidRPr="0062548D">
        <w:rPr>
          <w:rFonts w:ascii="Twinkl" w:hAnsi="Twinkl"/>
          <w:b/>
        </w:rPr>
        <w:t xml:space="preserve">PSHE – </w:t>
      </w:r>
      <w:r w:rsidR="00CC2476">
        <w:rPr>
          <w:rFonts w:ascii="Twinkl" w:hAnsi="Twinkl"/>
          <w:b/>
        </w:rPr>
        <w:t>Managing feelings</w:t>
      </w:r>
      <w:r w:rsidR="005948C0">
        <w:rPr>
          <w:rFonts w:ascii="Twinkl" w:hAnsi="Twinkl"/>
          <w:b/>
        </w:rPr>
        <w:t>, identifying and expressing feelings</w:t>
      </w:r>
    </w:p>
    <w:p w14:paraId="04CE36A8" w14:textId="6D761BA2" w:rsidR="005948C0" w:rsidRPr="005948C0" w:rsidRDefault="00605307" w:rsidP="005948C0">
      <w:pPr>
        <w:rPr>
          <w:rFonts w:ascii="Twinkl" w:hAnsi="Twinkl"/>
        </w:rPr>
      </w:pPr>
      <w:r>
        <w:rPr>
          <w:rFonts w:ascii="Twinkl" w:hAnsi="Twinkl"/>
        </w:rPr>
        <w:t xml:space="preserve">This half term in PSHE, </w:t>
      </w:r>
      <w:r w:rsidR="005948C0">
        <w:rPr>
          <w:rFonts w:ascii="Twinkl" w:hAnsi="Twinkl"/>
        </w:rPr>
        <w:t>the children will explore understanding</w:t>
      </w:r>
      <w:r w:rsidR="005948C0" w:rsidRPr="005948C0">
        <w:rPr>
          <w:rFonts w:ascii="Twinkl" w:hAnsi="Twinkl"/>
        </w:rPr>
        <w:t xml:space="preserve"> the link between thoughts, feelings and behaviour, including how worry and rumination (repeated negative thinking) can affect mental wellbeing. </w:t>
      </w:r>
    </w:p>
    <w:p w14:paraId="6392FB96" w14:textId="0BE38C9E" w:rsidR="005948C0" w:rsidRPr="005948C0" w:rsidRDefault="005948C0" w:rsidP="005948C0">
      <w:pPr>
        <w:rPr>
          <w:rFonts w:ascii="Twinkl" w:hAnsi="Twinkl"/>
        </w:rPr>
      </w:pPr>
      <w:r>
        <w:rPr>
          <w:rFonts w:ascii="Twinkl" w:hAnsi="Twinkl"/>
        </w:rPr>
        <w:t>They will explore how to r</w:t>
      </w:r>
      <w:r w:rsidRPr="005948C0">
        <w:rPr>
          <w:rFonts w:ascii="Twinkl" w:hAnsi="Twinkl"/>
        </w:rPr>
        <w:t>ecognise when thoughts or worries are becoming unhelpful and use strategies to manage or move on from them. </w:t>
      </w:r>
      <w:r>
        <w:rPr>
          <w:rFonts w:ascii="Twinkl" w:hAnsi="Twinkl"/>
        </w:rPr>
        <w:t xml:space="preserve">They will discuss and know a </w:t>
      </w:r>
      <w:r w:rsidRPr="005948C0">
        <w:rPr>
          <w:rFonts w:ascii="Twinkl" w:hAnsi="Twinkl"/>
        </w:rPr>
        <w:t>range of strategies to manage emotions and support wellbeing, including relaxation, problem-solving, distraction and seeking support. </w:t>
      </w:r>
      <w:r>
        <w:rPr>
          <w:rFonts w:ascii="Twinkl" w:hAnsi="Twinkl"/>
        </w:rPr>
        <w:t>Finally, they will u</w:t>
      </w:r>
      <w:r w:rsidRPr="005948C0">
        <w:rPr>
          <w:rFonts w:ascii="Twinkl" w:hAnsi="Twinkl"/>
        </w:rPr>
        <w:t>nderstand how internal and external distractions can affect focus and wellbeing, and to develop strategies to manage attention. </w:t>
      </w:r>
    </w:p>
    <w:p w14:paraId="18CA989D" w14:textId="77777777" w:rsidR="005948C0" w:rsidRPr="005948C0" w:rsidRDefault="005948C0" w:rsidP="005948C0">
      <w:pPr>
        <w:rPr>
          <w:rFonts w:ascii="Twinkl" w:hAnsi="Twinkl"/>
        </w:rPr>
      </w:pPr>
      <w:r w:rsidRPr="005948C0">
        <w:rPr>
          <w:rFonts w:ascii="Twinkl" w:hAnsi="Twinkl"/>
        </w:rPr>
        <w:t> </w:t>
      </w:r>
    </w:p>
    <w:p w14:paraId="39DC300E" w14:textId="2F4D80D3" w:rsidR="006B5F58" w:rsidRPr="00E24670" w:rsidRDefault="006B5F58" w:rsidP="006B5F58">
      <w:pPr>
        <w:rPr>
          <w:rFonts w:ascii="Twinkl" w:hAnsi="Twinkl"/>
          <w:b/>
        </w:rPr>
      </w:pPr>
      <w:r w:rsidRPr="00E24670">
        <w:rPr>
          <w:rFonts w:ascii="Twinkl" w:hAnsi="Twinkl"/>
          <w:b/>
        </w:rPr>
        <w:t xml:space="preserve">PE – </w:t>
      </w:r>
      <w:r w:rsidR="00605307" w:rsidRPr="00E24670">
        <w:rPr>
          <w:rFonts w:ascii="Twinkl" w:hAnsi="Twinkl"/>
          <w:b/>
        </w:rPr>
        <w:t>Invasion games and gymnastics</w:t>
      </w:r>
    </w:p>
    <w:p w14:paraId="623D6832" w14:textId="68A4EAFE" w:rsidR="001303BD" w:rsidRPr="008315CE" w:rsidRDefault="00A14E34" w:rsidP="006B5F58">
      <w:pPr>
        <w:rPr>
          <w:rFonts w:ascii="Twinkl" w:hAnsi="Twinkl"/>
        </w:rPr>
      </w:pPr>
      <w:r w:rsidRPr="00A14E34">
        <w:rPr>
          <w:rFonts w:ascii="Twinkl" w:eastAsia="Times New Roman" w:hAnsi="Twinkl" w:cs="Times New Roman"/>
          <w:szCs w:val="24"/>
        </w:rPr>
        <w:t>T</w:t>
      </w:r>
      <w:r w:rsidR="00605307">
        <w:rPr>
          <w:rFonts w:ascii="Twinkl" w:eastAsia="Times New Roman" w:hAnsi="Twinkl" w:cs="Times New Roman"/>
          <w:szCs w:val="24"/>
        </w:rPr>
        <w:t>his half term in PE, Year 5</w:t>
      </w:r>
      <w:r w:rsidRPr="00A14E34">
        <w:rPr>
          <w:rFonts w:ascii="Twinkl" w:eastAsia="Times New Roman" w:hAnsi="Twinkl" w:cs="Times New Roman"/>
          <w:szCs w:val="24"/>
        </w:rPr>
        <w:t xml:space="preserve"> will be taking part in </w:t>
      </w:r>
      <w:r w:rsidR="00605307">
        <w:rPr>
          <w:rFonts w:ascii="Twinkl" w:eastAsia="Times New Roman" w:hAnsi="Twinkl" w:cs="Times New Roman"/>
          <w:szCs w:val="24"/>
        </w:rPr>
        <w:t xml:space="preserve">invasion games and gymnastics. </w:t>
      </w:r>
      <w:r w:rsidRPr="00A14E34">
        <w:rPr>
          <w:rFonts w:ascii="Twinkl" w:eastAsia="Times New Roman" w:hAnsi="Twinkl" w:cs="Times New Roman"/>
          <w:szCs w:val="24"/>
        </w:rPr>
        <w:t xml:space="preserve">In </w:t>
      </w:r>
      <w:r w:rsidR="00605307">
        <w:rPr>
          <w:rFonts w:ascii="Twinkl" w:eastAsia="Times New Roman" w:hAnsi="Twinkl" w:cs="Times New Roman"/>
          <w:szCs w:val="24"/>
        </w:rPr>
        <w:t xml:space="preserve">invasion games, the children have been exploring their attacking and defending skills including tactics on how to outwit the defenders.  They have applied their skills to invasion games with a focus on </w:t>
      </w:r>
      <w:r w:rsidR="00183318">
        <w:rPr>
          <w:rFonts w:ascii="Twinkl" w:eastAsia="Times New Roman" w:hAnsi="Twinkl" w:cs="Times New Roman"/>
          <w:szCs w:val="24"/>
        </w:rPr>
        <w:t>hockey</w:t>
      </w:r>
      <w:r w:rsidR="00605307">
        <w:rPr>
          <w:rFonts w:ascii="Twinkl" w:eastAsia="Times New Roman" w:hAnsi="Twinkl" w:cs="Times New Roman"/>
          <w:szCs w:val="24"/>
        </w:rPr>
        <w:t xml:space="preserve"> where they </w:t>
      </w:r>
      <w:r w:rsidR="00C019ED">
        <w:rPr>
          <w:rFonts w:ascii="Twinkl" w:eastAsia="Times New Roman" w:hAnsi="Twinkl" w:cs="Times New Roman"/>
          <w:szCs w:val="24"/>
        </w:rPr>
        <w:t xml:space="preserve">will be learning the skills of </w:t>
      </w:r>
      <w:r w:rsidR="00C019ED">
        <w:rPr>
          <w:rFonts w:ascii="Twinkl" w:eastAsia="Times New Roman" w:hAnsi="Twinkl" w:cs="Times New Roman"/>
          <w:szCs w:val="24"/>
        </w:rPr>
        <w:lastRenderedPageBreak/>
        <w:t xml:space="preserve">dribbling and passing the ball with a hockey stick. </w:t>
      </w:r>
      <w:r w:rsidR="00605307">
        <w:rPr>
          <w:rFonts w:ascii="Twinkl" w:eastAsia="Times New Roman" w:hAnsi="Twinkl" w:cs="Times New Roman"/>
          <w:szCs w:val="24"/>
        </w:rPr>
        <w:t>In gymnastics, the children</w:t>
      </w:r>
      <w:r w:rsidR="004E2D87">
        <w:rPr>
          <w:rFonts w:ascii="Twinkl" w:eastAsia="Times New Roman" w:hAnsi="Twinkl" w:cs="Times New Roman"/>
          <w:szCs w:val="24"/>
        </w:rPr>
        <w:t xml:space="preserve"> will perform balances. They will explore the difference between counter balance and counter tension with a partner. They will create a sequence with these.</w:t>
      </w:r>
    </w:p>
    <w:p w14:paraId="68D33DD3" w14:textId="77777777" w:rsidR="001303BD" w:rsidRPr="008315CE" w:rsidRDefault="001303BD" w:rsidP="006B5F58">
      <w:pPr>
        <w:rPr>
          <w:rFonts w:ascii="Twinkl" w:hAnsi="Twinkl"/>
        </w:rPr>
      </w:pPr>
    </w:p>
    <w:p w14:paraId="0AF7A491" w14:textId="5DFDAFDF" w:rsidR="006B5F58" w:rsidRPr="00E24670" w:rsidRDefault="006B5F58" w:rsidP="006B5F58">
      <w:pPr>
        <w:rPr>
          <w:rFonts w:ascii="Twinkl" w:hAnsi="Twinkl"/>
          <w:b/>
        </w:rPr>
      </w:pPr>
      <w:r w:rsidRPr="00E24670">
        <w:rPr>
          <w:rFonts w:ascii="Twinkl" w:hAnsi="Twinkl"/>
          <w:b/>
        </w:rPr>
        <w:t xml:space="preserve">RE – </w:t>
      </w:r>
      <w:r w:rsidR="006325BF" w:rsidRPr="00E24670">
        <w:rPr>
          <w:rFonts w:ascii="Twinkl" w:hAnsi="Twinkl"/>
          <w:b/>
        </w:rPr>
        <w:t>Christmas</w:t>
      </w:r>
    </w:p>
    <w:p w14:paraId="3D2602A0" w14:textId="2E5B3F3A" w:rsidR="007550FE" w:rsidRPr="007550FE" w:rsidRDefault="001D2B11" w:rsidP="007550FE">
      <w:pPr>
        <w:tabs>
          <w:tab w:val="num" w:pos="720"/>
        </w:tabs>
        <w:rPr>
          <w:rFonts w:ascii="Twinkl" w:hAnsi="Twinkl"/>
        </w:rPr>
      </w:pPr>
      <w:r w:rsidRPr="001D2B11">
        <w:rPr>
          <w:rFonts w:ascii="Twinkl" w:hAnsi="Twinkl"/>
        </w:rPr>
        <w:t xml:space="preserve">This half term in RE, Year </w:t>
      </w:r>
      <w:r w:rsidR="00605307">
        <w:rPr>
          <w:rFonts w:ascii="Twinkl" w:hAnsi="Twinkl"/>
        </w:rPr>
        <w:t>5</w:t>
      </w:r>
      <w:r w:rsidRPr="001D2B11">
        <w:rPr>
          <w:rFonts w:ascii="Twinkl" w:hAnsi="Twinkl"/>
        </w:rPr>
        <w:t xml:space="preserve"> will be using the </w:t>
      </w:r>
      <w:proofErr w:type="spellStart"/>
      <w:r w:rsidRPr="001D2B11">
        <w:rPr>
          <w:rFonts w:ascii="Twinkl" w:hAnsi="Twinkl"/>
        </w:rPr>
        <w:t>Questful</w:t>
      </w:r>
      <w:proofErr w:type="spellEnd"/>
      <w:r w:rsidRPr="001D2B11">
        <w:rPr>
          <w:rFonts w:ascii="Twinkl" w:hAnsi="Twinkl"/>
        </w:rPr>
        <w:t xml:space="preserve"> unit “</w:t>
      </w:r>
      <w:r w:rsidR="007550FE">
        <w:rPr>
          <w:rFonts w:ascii="Twinkl" w:hAnsi="Twinkl"/>
        </w:rPr>
        <w:t xml:space="preserve">How does the birth of Jesus fit into God’s Big Story”. This unit will </w:t>
      </w:r>
      <w:r w:rsidR="007550FE" w:rsidRPr="007550FE">
        <w:rPr>
          <w:rFonts w:ascii="Twinkl" w:hAnsi="Twinkl"/>
        </w:rPr>
        <w:t>increase pupils’ knowledge and understanding of the Christian concept of incarnation (God in human form).</w:t>
      </w:r>
      <w:r w:rsidR="007550FE">
        <w:rPr>
          <w:rFonts w:ascii="Twinkl" w:hAnsi="Twinkl"/>
        </w:rPr>
        <w:t xml:space="preserve"> It will </w:t>
      </w:r>
      <w:r w:rsidR="007550FE" w:rsidRPr="007550FE">
        <w:rPr>
          <w:rFonts w:ascii="Twinkl" w:hAnsi="Twinkl"/>
        </w:rPr>
        <w:t>increase pupils’ knowledge and understanding that a person’s perspective on a story affects the way they tell it.</w:t>
      </w:r>
      <w:r w:rsidR="007550FE">
        <w:rPr>
          <w:rFonts w:ascii="Twinkl" w:hAnsi="Twinkl"/>
        </w:rPr>
        <w:t xml:space="preserve"> The pupils will </w:t>
      </w:r>
      <w:r w:rsidR="007550FE" w:rsidRPr="007550FE">
        <w:rPr>
          <w:rFonts w:ascii="Twinkl" w:hAnsi="Twinkl"/>
        </w:rPr>
        <w:t>know that Christians believe that the birth of Jesus fulfilled Old Testament prophecy</w:t>
      </w:r>
      <w:r w:rsidR="007550FE">
        <w:rPr>
          <w:rFonts w:ascii="Twinkl" w:hAnsi="Twinkl"/>
        </w:rPr>
        <w:t xml:space="preserve"> and that </w:t>
      </w:r>
      <w:r w:rsidR="007550FE" w:rsidRPr="007550FE">
        <w:rPr>
          <w:rFonts w:ascii="Twinkl" w:hAnsi="Twinkl"/>
        </w:rPr>
        <w:t>Christians believe that Jesus is the promised Messiah who came to save everyone and mend the broken relationship between God and his people (God’s Big Story)</w:t>
      </w:r>
      <w:r w:rsidR="007550FE">
        <w:rPr>
          <w:rFonts w:ascii="Twinkl" w:hAnsi="Twinkl"/>
        </w:rPr>
        <w:t xml:space="preserve">. Finally, they will be able </w:t>
      </w:r>
      <w:r w:rsidR="007550FE" w:rsidRPr="007550FE">
        <w:rPr>
          <w:rFonts w:ascii="Twinkl" w:hAnsi="Twinkl"/>
        </w:rPr>
        <w:t>to identify connections between the Christian beliefs about the birth of Jesus and the ways in which Christmas is celebrated.</w:t>
      </w:r>
    </w:p>
    <w:p w14:paraId="316977A9" w14:textId="763F851F" w:rsidR="001D2B11" w:rsidRPr="008315CE" w:rsidRDefault="001D2B11" w:rsidP="006B5F58">
      <w:pPr>
        <w:rPr>
          <w:rFonts w:ascii="Twinkl" w:hAnsi="Twinkl"/>
        </w:rPr>
      </w:pPr>
    </w:p>
    <w:p w14:paraId="7600F3E1" w14:textId="77777777" w:rsidR="006B5F58" w:rsidRPr="008315CE" w:rsidRDefault="006B5F58" w:rsidP="006B5F58">
      <w:pPr>
        <w:rPr>
          <w:rFonts w:ascii="Twinkl" w:hAnsi="Twinkl"/>
        </w:rPr>
      </w:pPr>
      <w:r w:rsidRPr="008315CE">
        <w:rPr>
          <w:rFonts w:ascii="Twinkl" w:hAnsi="Twinkl"/>
        </w:rPr>
        <w:t>Thank you for your continued support. We look forward to a joyful and inspiring half term with your children!</w:t>
      </w:r>
    </w:p>
    <w:p w14:paraId="1D990097" w14:textId="77777777" w:rsidR="006B5F58" w:rsidRPr="008315CE" w:rsidRDefault="006B5F58" w:rsidP="006B5F58">
      <w:pPr>
        <w:rPr>
          <w:rFonts w:ascii="Twinkl" w:hAnsi="Twinkl"/>
        </w:rPr>
      </w:pPr>
    </w:p>
    <w:p w14:paraId="11B87275" w14:textId="77777777" w:rsidR="00BE4966" w:rsidRPr="008315CE" w:rsidRDefault="006B5F58" w:rsidP="006B5F58">
      <w:pPr>
        <w:rPr>
          <w:rFonts w:ascii="Twinkl" w:hAnsi="Twinkl"/>
        </w:rPr>
      </w:pPr>
      <w:r w:rsidRPr="008315CE">
        <w:rPr>
          <w:rFonts w:ascii="Twinkl" w:hAnsi="Twinkl"/>
        </w:rPr>
        <w:t>Warm wishes,</w:t>
      </w:r>
    </w:p>
    <w:p w14:paraId="6C0B9E8F" w14:textId="78ECD6C1" w:rsidR="006B5F58" w:rsidRPr="008315CE" w:rsidRDefault="00605307" w:rsidP="006B5F58">
      <w:pPr>
        <w:rPr>
          <w:rFonts w:ascii="Twinkl" w:hAnsi="Twinkl"/>
        </w:rPr>
      </w:pPr>
      <w:r>
        <w:rPr>
          <w:rFonts w:ascii="Twinkl" w:hAnsi="Twinkl"/>
        </w:rPr>
        <w:t>Miss Coar</w:t>
      </w:r>
      <w:r w:rsidR="001D2B11">
        <w:rPr>
          <w:rFonts w:ascii="Twinkl" w:hAnsi="Twinkl"/>
        </w:rPr>
        <w:t xml:space="preserve"> </w:t>
      </w:r>
    </w:p>
    <w:sectPr w:rsidR="006B5F58" w:rsidRPr="008315CE" w:rsidSect="00F71B34">
      <w:pgSz w:w="11909" w:h="16834"/>
      <w:pgMar w:top="873" w:right="873" w:bottom="873" w:left="873" w:header="720" w:footer="720" w:gutter="0"/>
      <w:pgBorders w:offsetFrom="page">
        <w:top w:val="thinThickThinMediumGap" w:sz="24" w:space="24" w:color="7030A0"/>
        <w:left w:val="thinThickThinMediumGap" w:sz="24" w:space="24" w:color="7030A0"/>
        <w:bottom w:val="thinThickThinMediumGap" w:sz="24" w:space="24" w:color="7030A0"/>
        <w:right w:val="thinThickThinMediumGap" w:sz="24" w:space="24" w:color="7030A0"/>
      </w:pgBorders>
      <w:pgNumType w:start="1"/>
      <w:cols w:space="720" w:equalWidth="0">
        <w:col w:w="10159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inkl">
    <w:altName w:val="Calibri"/>
    <w:charset w:val="00"/>
    <w:family w:val="auto"/>
    <w:pitch w:val="variable"/>
    <w:sig w:usb0="00000007" w:usb1="00000001" w:usb2="00000000" w:usb3="00000000" w:csb0="00000093" w:csb1="00000000"/>
  </w:font>
  <w:font w:name="Gill San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A16"/>
    <w:multiLevelType w:val="multilevel"/>
    <w:tmpl w:val="8D30F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C6369"/>
    <w:multiLevelType w:val="multilevel"/>
    <w:tmpl w:val="21508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C56D9"/>
    <w:multiLevelType w:val="multilevel"/>
    <w:tmpl w:val="25408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5B5065"/>
    <w:multiLevelType w:val="multilevel"/>
    <w:tmpl w:val="CF1C0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A766BC"/>
    <w:multiLevelType w:val="multilevel"/>
    <w:tmpl w:val="1F566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910FEC"/>
    <w:multiLevelType w:val="hybridMultilevel"/>
    <w:tmpl w:val="F6F83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70393"/>
    <w:multiLevelType w:val="hybridMultilevel"/>
    <w:tmpl w:val="96165F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E558C"/>
    <w:multiLevelType w:val="hybridMultilevel"/>
    <w:tmpl w:val="38AA3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E3231"/>
    <w:multiLevelType w:val="multilevel"/>
    <w:tmpl w:val="8AC2B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162867"/>
    <w:multiLevelType w:val="multilevel"/>
    <w:tmpl w:val="76342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894FF8"/>
    <w:multiLevelType w:val="hybridMultilevel"/>
    <w:tmpl w:val="4D3A1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232D25"/>
    <w:multiLevelType w:val="hybridMultilevel"/>
    <w:tmpl w:val="66684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E82839"/>
    <w:multiLevelType w:val="multilevel"/>
    <w:tmpl w:val="A5122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C57FF9"/>
    <w:multiLevelType w:val="multilevel"/>
    <w:tmpl w:val="A6F0C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9E72DD"/>
    <w:multiLevelType w:val="hybridMultilevel"/>
    <w:tmpl w:val="B0203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4D392F"/>
    <w:multiLevelType w:val="hybridMultilevel"/>
    <w:tmpl w:val="EE003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3E1416"/>
    <w:multiLevelType w:val="hybridMultilevel"/>
    <w:tmpl w:val="A4909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CE2561"/>
    <w:multiLevelType w:val="hybridMultilevel"/>
    <w:tmpl w:val="C1DA3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1677E8"/>
    <w:multiLevelType w:val="multilevel"/>
    <w:tmpl w:val="858E14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E4307DC"/>
    <w:multiLevelType w:val="multilevel"/>
    <w:tmpl w:val="881E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77660C4"/>
    <w:multiLevelType w:val="hybridMultilevel"/>
    <w:tmpl w:val="38E86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F621DD"/>
    <w:multiLevelType w:val="multilevel"/>
    <w:tmpl w:val="970A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EF1983"/>
    <w:multiLevelType w:val="multilevel"/>
    <w:tmpl w:val="E03A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8361CB"/>
    <w:multiLevelType w:val="hybridMultilevel"/>
    <w:tmpl w:val="01C2A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986476">
    <w:abstractNumId w:val="18"/>
  </w:num>
  <w:num w:numId="2" w16cid:durableId="1078404860">
    <w:abstractNumId w:val="12"/>
  </w:num>
  <w:num w:numId="3" w16cid:durableId="649797343">
    <w:abstractNumId w:val="4"/>
  </w:num>
  <w:num w:numId="4" w16cid:durableId="490295150">
    <w:abstractNumId w:val="13"/>
  </w:num>
  <w:num w:numId="5" w16cid:durableId="138888227">
    <w:abstractNumId w:val="0"/>
  </w:num>
  <w:num w:numId="6" w16cid:durableId="2036034561">
    <w:abstractNumId w:val="22"/>
  </w:num>
  <w:num w:numId="7" w16cid:durableId="1291665531">
    <w:abstractNumId w:val="9"/>
  </w:num>
  <w:num w:numId="8" w16cid:durableId="1543053981">
    <w:abstractNumId w:val="21"/>
  </w:num>
  <w:num w:numId="9" w16cid:durableId="448546639">
    <w:abstractNumId w:val="15"/>
  </w:num>
  <w:num w:numId="10" w16cid:durableId="1513839704">
    <w:abstractNumId w:val="7"/>
  </w:num>
  <w:num w:numId="11" w16cid:durableId="786313574">
    <w:abstractNumId w:val="10"/>
  </w:num>
  <w:num w:numId="12" w16cid:durableId="1527871012">
    <w:abstractNumId w:val="17"/>
  </w:num>
  <w:num w:numId="13" w16cid:durableId="1410545502">
    <w:abstractNumId w:val="6"/>
  </w:num>
  <w:num w:numId="14" w16cid:durableId="350836210">
    <w:abstractNumId w:val="14"/>
  </w:num>
  <w:num w:numId="15" w16cid:durableId="1725249573">
    <w:abstractNumId w:val="20"/>
  </w:num>
  <w:num w:numId="16" w16cid:durableId="1809399477">
    <w:abstractNumId w:val="16"/>
  </w:num>
  <w:num w:numId="17" w16cid:durableId="328559818">
    <w:abstractNumId w:val="5"/>
  </w:num>
  <w:num w:numId="18" w16cid:durableId="1544903183">
    <w:abstractNumId w:val="11"/>
  </w:num>
  <w:num w:numId="19" w16cid:durableId="1478377599">
    <w:abstractNumId w:val="1"/>
  </w:num>
  <w:num w:numId="20" w16cid:durableId="792939591">
    <w:abstractNumId w:val="23"/>
  </w:num>
  <w:num w:numId="21" w16cid:durableId="1373967330">
    <w:abstractNumId w:val="3"/>
  </w:num>
  <w:num w:numId="22" w16cid:durableId="1492018435">
    <w:abstractNumId w:val="19"/>
  </w:num>
  <w:num w:numId="23" w16cid:durableId="1007319660">
    <w:abstractNumId w:val="2"/>
  </w:num>
  <w:num w:numId="24" w16cid:durableId="5770603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966"/>
    <w:rsid w:val="001303BD"/>
    <w:rsid w:val="00183318"/>
    <w:rsid w:val="0019176F"/>
    <w:rsid w:val="001D2B11"/>
    <w:rsid w:val="0021374F"/>
    <w:rsid w:val="00233466"/>
    <w:rsid w:val="002372F3"/>
    <w:rsid w:val="003530B2"/>
    <w:rsid w:val="00387547"/>
    <w:rsid w:val="0043283A"/>
    <w:rsid w:val="00451B3E"/>
    <w:rsid w:val="0045248C"/>
    <w:rsid w:val="004813CE"/>
    <w:rsid w:val="004B789F"/>
    <w:rsid w:val="004E2D87"/>
    <w:rsid w:val="00536419"/>
    <w:rsid w:val="00577679"/>
    <w:rsid w:val="005948C0"/>
    <w:rsid w:val="00605307"/>
    <w:rsid w:val="0062548D"/>
    <w:rsid w:val="006325BF"/>
    <w:rsid w:val="006B5F58"/>
    <w:rsid w:val="00702613"/>
    <w:rsid w:val="007550FE"/>
    <w:rsid w:val="008315CE"/>
    <w:rsid w:val="008D6D1D"/>
    <w:rsid w:val="008E425B"/>
    <w:rsid w:val="00925900"/>
    <w:rsid w:val="00A14E34"/>
    <w:rsid w:val="00AB138B"/>
    <w:rsid w:val="00AC2DA8"/>
    <w:rsid w:val="00AF3A3E"/>
    <w:rsid w:val="00B23210"/>
    <w:rsid w:val="00B71C20"/>
    <w:rsid w:val="00B81C3A"/>
    <w:rsid w:val="00BB5B2F"/>
    <w:rsid w:val="00BE4966"/>
    <w:rsid w:val="00C019ED"/>
    <w:rsid w:val="00C56A8D"/>
    <w:rsid w:val="00C96B63"/>
    <w:rsid w:val="00CC2476"/>
    <w:rsid w:val="00CE5C8D"/>
    <w:rsid w:val="00D17DDB"/>
    <w:rsid w:val="00D52025"/>
    <w:rsid w:val="00D60A64"/>
    <w:rsid w:val="00E24670"/>
    <w:rsid w:val="00F15C8A"/>
    <w:rsid w:val="00F62600"/>
    <w:rsid w:val="00F7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11A29"/>
  <w15:docId w15:val="{457F7618-92EF-4E1C-ABCF-F227BE78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6B5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B5F58"/>
    <w:rPr>
      <w:b/>
      <w:bCs/>
    </w:rPr>
  </w:style>
  <w:style w:type="character" w:styleId="Emphasis">
    <w:name w:val="Emphasis"/>
    <w:basedOn w:val="DefaultParagraphFont"/>
    <w:uiPriority w:val="20"/>
    <w:qFormat/>
    <w:rsid w:val="006B5F58"/>
    <w:rPr>
      <w:i/>
      <w:iCs/>
    </w:rPr>
  </w:style>
  <w:style w:type="paragraph" w:styleId="ListParagraph">
    <w:name w:val="List Paragraph"/>
    <w:basedOn w:val="Normal"/>
    <w:uiPriority w:val="34"/>
    <w:qFormat/>
    <w:rsid w:val="006B5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7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6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7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7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Hannah Rigby</dc:creator>
  <cp:lastModifiedBy>Amy  Coar</cp:lastModifiedBy>
  <cp:revision>27</cp:revision>
  <dcterms:created xsi:type="dcterms:W3CDTF">2026-10-12T09:37:00Z</dcterms:created>
  <dcterms:modified xsi:type="dcterms:W3CDTF">2026-10-23T13:06:00Z</dcterms:modified>
</cp:coreProperties>
</file>