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966" w:rsidRDefault="006B5F58">
      <w:pPr>
        <w:spacing w:after="160" w:line="259" w:lineRule="auto"/>
        <w:jc w:val="center"/>
        <w:rPr>
          <w:rFonts w:ascii="Gill Sans" w:eastAsia="Gill Sans" w:hAnsi="Gill Sans" w:cs="Gill Sans"/>
        </w:rPr>
      </w:pPr>
      <w:r>
        <w:rPr>
          <w:rFonts w:ascii="Gill Sans" w:eastAsia="Gill Sans" w:hAnsi="Gill Sans" w:cs="Gill Sans"/>
          <w:noProof/>
        </w:rPr>
        <w:drawing>
          <wp:inline distT="0" distB="0" distL="0" distR="0">
            <wp:extent cx="1624410" cy="1817522"/>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624410" cy="1817522"/>
                    </a:xfrm>
                    <a:prstGeom prst="rect">
                      <a:avLst/>
                    </a:prstGeom>
                    <a:ln/>
                  </pic:spPr>
                </pic:pic>
              </a:graphicData>
            </a:graphic>
          </wp:inline>
        </w:drawing>
      </w:r>
    </w:p>
    <w:p w:rsidR="00BE4966" w:rsidRPr="001303BD" w:rsidRDefault="00BE4966">
      <w:pPr>
        <w:spacing w:after="160" w:line="259" w:lineRule="auto"/>
        <w:jc w:val="center"/>
        <w:rPr>
          <w:rFonts w:ascii="Twinkl" w:eastAsia="Gill Sans" w:hAnsi="Twinkl" w:cs="Gill Sans"/>
          <w:sz w:val="40"/>
          <w:szCs w:val="40"/>
        </w:rPr>
      </w:pPr>
    </w:p>
    <w:p w:rsidR="00BE4966" w:rsidRPr="001303BD" w:rsidRDefault="006B5F58">
      <w:pPr>
        <w:spacing w:after="160" w:line="259" w:lineRule="auto"/>
        <w:jc w:val="center"/>
        <w:rPr>
          <w:rFonts w:ascii="Twinkl" w:eastAsia="Gill Sans" w:hAnsi="Twinkl" w:cs="Gill Sans"/>
          <w:sz w:val="72"/>
          <w:szCs w:val="72"/>
        </w:rPr>
      </w:pPr>
      <w:r w:rsidRPr="001303BD">
        <w:rPr>
          <w:rFonts w:ascii="Twinkl" w:eastAsia="Gill Sans" w:hAnsi="Twinkl" w:cs="Gill Sans"/>
          <w:sz w:val="72"/>
          <w:szCs w:val="72"/>
        </w:rPr>
        <w:t>Year 5</w:t>
      </w:r>
    </w:p>
    <w:p w:rsidR="00BE4966" w:rsidRPr="001303BD" w:rsidRDefault="004C2EAF">
      <w:pPr>
        <w:spacing w:after="160" w:line="259" w:lineRule="auto"/>
        <w:jc w:val="center"/>
        <w:rPr>
          <w:rFonts w:ascii="Twinkl" w:eastAsia="Gill Sans" w:hAnsi="Twinkl" w:cs="Gill Sans"/>
          <w:sz w:val="72"/>
          <w:szCs w:val="72"/>
        </w:rPr>
      </w:pPr>
      <w:r>
        <w:rPr>
          <w:rFonts w:ascii="Twinkl" w:eastAsia="Gill Sans" w:hAnsi="Twinkl" w:cs="Gill Sans"/>
          <w:sz w:val="72"/>
          <w:szCs w:val="72"/>
        </w:rPr>
        <w:t>Summer 1</w:t>
      </w:r>
      <w:r w:rsidR="00B22FC1">
        <w:rPr>
          <w:rFonts w:ascii="Twinkl" w:eastAsia="Gill Sans" w:hAnsi="Twinkl" w:cs="Gill Sans"/>
          <w:sz w:val="72"/>
          <w:szCs w:val="72"/>
        </w:rPr>
        <w:t>- 2026</w:t>
      </w:r>
    </w:p>
    <w:p w:rsidR="00BE4966" w:rsidRDefault="006B5F58">
      <w:pPr>
        <w:spacing w:after="160" w:line="259" w:lineRule="auto"/>
        <w:jc w:val="center"/>
        <w:rPr>
          <w:rFonts w:ascii="Gill Sans" w:eastAsia="Gill Sans" w:hAnsi="Gill Sans" w:cs="Gill Sans"/>
        </w:rPr>
      </w:pPr>
      <w:r>
        <w:rPr>
          <w:rFonts w:ascii="Calibri" w:eastAsia="Calibri" w:hAnsi="Calibri" w:cs="Calibri"/>
          <w:noProof/>
        </w:rPr>
        <w:drawing>
          <wp:inline distT="0" distB="0" distL="0" distR="0">
            <wp:extent cx="3824288" cy="245066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824288" cy="2450666"/>
                    </a:xfrm>
                    <a:prstGeom prst="rect">
                      <a:avLst/>
                    </a:prstGeom>
                    <a:ln/>
                  </pic:spPr>
                </pic:pic>
              </a:graphicData>
            </a:graphic>
          </wp:inline>
        </w:drawing>
      </w:r>
    </w:p>
    <w:p w:rsidR="006B5F58" w:rsidRPr="004C2EAF" w:rsidRDefault="004C2EAF" w:rsidP="004C2EAF">
      <w:pPr>
        <w:spacing w:after="160" w:line="259" w:lineRule="auto"/>
        <w:jc w:val="center"/>
        <w:rPr>
          <w:rFonts w:asciiTheme="majorHAnsi" w:eastAsia="Gill Sans" w:hAnsiTheme="majorHAnsi" w:cstheme="majorHAnsi"/>
          <w:sz w:val="34"/>
          <w:szCs w:val="34"/>
        </w:rPr>
      </w:pPr>
      <w:r>
        <w:rPr>
          <w:rFonts w:asciiTheme="majorHAnsi" w:eastAsia="Gill Sans" w:hAnsiTheme="majorHAnsi" w:cstheme="majorHAnsi"/>
          <w:sz w:val="34"/>
          <w:szCs w:val="34"/>
        </w:rPr>
        <w:t>Summer</w:t>
      </w:r>
      <w:r w:rsidR="001303BD" w:rsidRPr="006A00EB">
        <w:rPr>
          <w:rFonts w:asciiTheme="majorHAnsi" w:eastAsia="Gill Sans" w:hAnsiTheme="majorHAnsi" w:cstheme="majorHAnsi"/>
          <w:sz w:val="34"/>
          <w:szCs w:val="34"/>
        </w:rPr>
        <w:t xml:space="preserve"> 1</w:t>
      </w:r>
      <w:r w:rsidR="006B5F58" w:rsidRPr="006A00EB">
        <w:rPr>
          <w:rFonts w:asciiTheme="majorHAnsi" w:eastAsia="Gill Sans" w:hAnsiTheme="majorHAnsi" w:cstheme="majorHAnsi"/>
          <w:sz w:val="34"/>
          <w:szCs w:val="34"/>
        </w:rPr>
        <w:t xml:space="preserve"> Learning – Year 5</w:t>
      </w:r>
    </w:p>
    <w:p w:rsidR="006B5F58" w:rsidRDefault="006B5F58" w:rsidP="006B5F58">
      <w:pPr>
        <w:rPr>
          <w:rFonts w:ascii="Gill Sans" w:eastAsia="Gill Sans" w:hAnsi="Gill Sans" w:cs="Gill Sans"/>
          <w:b/>
          <w:sz w:val="24"/>
          <w:szCs w:val="24"/>
        </w:rPr>
      </w:pPr>
    </w:p>
    <w:p w:rsidR="006B5F58" w:rsidRDefault="006B5F58" w:rsidP="006B5F58">
      <w:pPr>
        <w:rPr>
          <w:rFonts w:ascii="Gill Sans" w:eastAsia="Gill Sans" w:hAnsi="Gill Sans" w:cs="Gill Sans"/>
          <w:b/>
          <w:sz w:val="24"/>
          <w:szCs w:val="24"/>
        </w:rPr>
      </w:pPr>
    </w:p>
    <w:p w:rsidR="006B5F58" w:rsidRPr="006B5F58" w:rsidRDefault="006B5F58" w:rsidP="006B5F58">
      <w:pPr>
        <w:rPr>
          <w:rFonts w:ascii="Gill Sans MT" w:hAnsi="Gill Sans MT"/>
          <w:b/>
        </w:rPr>
      </w:pPr>
      <w:r w:rsidRPr="006B5F58">
        <w:rPr>
          <w:rFonts w:ascii="Gill Sans MT" w:hAnsi="Gill Sans MT"/>
          <w:b/>
        </w:rPr>
        <w:t>Dear Parents and Carers,</w:t>
      </w:r>
    </w:p>
    <w:p w:rsidR="006B5F58" w:rsidRPr="006B5F58" w:rsidRDefault="006B5F58" w:rsidP="006B5F58">
      <w:pPr>
        <w:rPr>
          <w:rFonts w:ascii="Gill Sans MT" w:hAnsi="Gill Sans MT"/>
        </w:rPr>
      </w:pPr>
    </w:p>
    <w:p w:rsidR="006B5F58" w:rsidRDefault="001303BD" w:rsidP="006B5F58">
      <w:pPr>
        <w:rPr>
          <w:rFonts w:ascii="Gill Sans MT" w:hAnsi="Gill Sans MT"/>
        </w:rPr>
      </w:pPr>
      <w:r w:rsidRPr="001303BD">
        <w:rPr>
          <w:rFonts w:ascii="Gill Sans MT" w:hAnsi="Gill Sans MT"/>
        </w:rPr>
        <w:t xml:space="preserve">Welcome to our latest Year 5 newsletter. </w:t>
      </w:r>
      <w:r w:rsidR="004C2EAF">
        <w:rPr>
          <w:rFonts w:ascii="Gill Sans MT" w:hAnsi="Gill Sans MT"/>
        </w:rPr>
        <w:t>We are now moving onto the final term together</w:t>
      </w:r>
      <w:proofErr w:type="gramStart"/>
      <w:r w:rsidR="004C2EAF">
        <w:rPr>
          <w:rFonts w:ascii="Gill Sans MT" w:hAnsi="Gill Sans MT"/>
        </w:rPr>
        <w:t xml:space="preserve">! </w:t>
      </w:r>
      <w:proofErr w:type="gramEnd"/>
      <w:r w:rsidR="004C2EAF" w:rsidRPr="004C2EAF">
        <w:rPr>
          <w:rFonts w:ascii="Gill Sans MT" w:hAnsi="Gill Sans MT"/>
        </w:rPr>
        <w:sym w:font="Wingdings" w:char="F04C"/>
      </w:r>
      <w:r w:rsidR="004C2EAF">
        <w:rPr>
          <w:rFonts w:ascii="Gill Sans MT" w:hAnsi="Gill Sans MT"/>
        </w:rPr>
        <w:t xml:space="preserve"> What a fast year it has been so far. </w:t>
      </w:r>
    </w:p>
    <w:p w:rsidR="001303BD" w:rsidRPr="006B5F58" w:rsidRDefault="001303BD" w:rsidP="006B5F58">
      <w:pPr>
        <w:rPr>
          <w:rFonts w:ascii="Gill Sans MT" w:hAnsi="Gill Sans MT"/>
        </w:rPr>
      </w:pPr>
    </w:p>
    <w:p w:rsidR="006B5F58" w:rsidRPr="00654D73" w:rsidRDefault="006B5F58" w:rsidP="006B5F58">
      <w:pPr>
        <w:rPr>
          <w:rFonts w:ascii="Gill Sans MT" w:hAnsi="Gill Sans MT"/>
          <w:b/>
          <w:u w:val="single"/>
        </w:rPr>
      </w:pPr>
      <w:r w:rsidRPr="00654D73">
        <w:rPr>
          <w:rFonts w:ascii="Gill Sans MT" w:hAnsi="Gill Sans MT"/>
          <w:b/>
          <w:u w:val="single"/>
        </w:rPr>
        <w:t xml:space="preserve">English – </w:t>
      </w:r>
      <w:r w:rsidR="004C2EAF">
        <w:rPr>
          <w:rFonts w:ascii="Gill Sans MT" w:hAnsi="Gill Sans MT"/>
          <w:b/>
          <w:u w:val="single"/>
        </w:rPr>
        <w:t>Amazon Adventures</w:t>
      </w:r>
      <w:r w:rsidR="006A00EB">
        <w:rPr>
          <w:rFonts w:ascii="Gill Sans MT" w:hAnsi="Gill Sans MT"/>
          <w:b/>
          <w:u w:val="single"/>
        </w:rPr>
        <w:t>.</w:t>
      </w:r>
    </w:p>
    <w:p w:rsidR="001303BD" w:rsidRDefault="006A00EB" w:rsidP="006B5F58">
      <w:pPr>
        <w:rPr>
          <w:rFonts w:ascii="Gill Sans MT" w:hAnsi="Gill Sans MT"/>
        </w:rPr>
      </w:pPr>
      <w:r w:rsidRPr="006A00EB">
        <w:rPr>
          <w:rFonts w:ascii="Gill Sans MT" w:hAnsi="Gill Sans MT"/>
        </w:rPr>
        <w:t xml:space="preserve">This term, our English lessons have been inspired by </w:t>
      </w:r>
      <w:r w:rsidR="004C2EAF">
        <w:rPr>
          <w:rFonts w:ascii="Gill Sans MT" w:hAnsi="Gill Sans MT"/>
        </w:rPr>
        <w:t>the incredible South African Rainforest</w:t>
      </w:r>
      <w:r w:rsidRPr="006A00EB">
        <w:rPr>
          <w:rFonts w:ascii="Gill Sans MT" w:hAnsi="Gill Sans MT"/>
        </w:rPr>
        <w:t>.</w:t>
      </w:r>
      <w:r w:rsidR="004C2EAF">
        <w:rPr>
          <w:rFonts w:ascii="Gill Sans MT" w:hAnsi="Gill Sans MT"/>
        </w:rPr>
        <w:t xml:space="preserve"> We start the unit by looking at books with South African settings with a bigger focus on ‘Journey to the River Sea’ by Eva Ibbotson. During this unit we look at creating our own narrative based in the rainforest with a grammar focus on suffixes and varied sentence openers. Following on from this, we explore other books and video clips to focus on creating a persuasive speech about protecting the rainforest. This is when we focus on the use of modal verbs for grammar. </w:t>
      </w:r>
    </w:p>
    <w:p w:rsidR="006A00EB" w:rsidRDefault="006A00EB" w:rsidP="006B5F58">
      <w:pPr>
        <w:rPr>
          <w:rFonts w:ascii="Gill Sans MT" w:hAnsi="Gill Sans MT"/>
        </w:rPr>
      </w:pPr>
    </w:p>
    <w:p w:rsidR="006B5F58" w:rsidRDefault="006B5F58" w:rsidP="006B5F58">
      <w:pPr>
        <w:rPr>
          <w:rFonts w:ascii="Gill Sans MT" w:hAnsi="Gill Sans MT"/>
          <w:b/>
          <w:u w:val="single"/>
        </w:rPr>
      </w:pPr>
      <w:r w:rsidRPr="00654D73">
        <w:rPr>
          <w:rFonts w:ascii="Gill Sans MT" w:hAnsi="Gill Sans MT"/>
          <w:b/>
          <w:u w:val="single"/>
        </w:rPr>
        <w:lastRenderedPageBreak/>
        <w:t xml:space="preserve">Maths – </w:t>
      </w:r>
      <w:r w:rsidR="004C2EAF">
        <w:rPr>
          <w:rFonts w:ascii="Gill Sans MT" w:hAnsi="Gill Sans MT"/>
          <w:b/>
          <w:u w:val="single"/>
        </w:rPr>
        <w:t>Area, perimeter, statistics and shape</w:t>
      </w:r>
    </w:p>
    <w:p w:rsidR="00654D73" w:rsidRDefault="006A00EB" w:rsidP="006B5F58">
      <w:pPr>
        <w:rPr>
          <w:rFonts w:ascii="Gill Sans MT" w:hAnsi="Gill Sans MT"/>
        </w:rPr>
      </w:pPr>
      <w:r w:rsidRPr="006A00EB">
        <w:rPr>
          <w:rFonts w:ascii="Gill Sans MT" w:hAnsi="Gill Sans MT"/>
        </w:rPr>
        <w:t>In maths</w:t>
      </w:r>
      <w:r w:rsidR="00DF1800">
        <w:rPr>
          <w:rFonts w:ascii="Gill Sans MT" w:hAnsi="Gill Sans MT"/>
        </w:rPr>
        <w:t xml:space="preserve"> we will continue to use our white rose units</w:t>
      </w:r>
      <w:r w:rsidRPr="006A00EB">
        <w:rPr>
          <w:rFonts w:ascii="Gill Sans MT" w:hAnsi="Gill Sans MT"/>
        </w:rPr>
        <w:t xml:space="preserve">, Year 5 </w:t>
      </w:r>
      <w:r w:rsidR="004C2EAF">
        <w:rPr>
          <w:rFonts w:ascii="Gill Sans MT" w:hAnsi="Gill Sans MT"/>
        </w:rPr>
        <w:t xml:space="preserve">will be learning about </w:t>
      </w:r>
      <w:r w:rsidR="00DF1800">
        <w:rPr>
          <w:rFonts w:ascii="Gill Sans MT" w:hAnsi="Gill Sans MT"/>
        </w:rPr>
        <w:t xml:space="preserve">different areas to build a strong understanding. These units enable us to use our maths skills and apply to the real world around us. In area and perimeter, we will look at rectilinear shape before moving onto interpreting and creating line graphs and tables. Towards the end of the half term, we will be looking at angles and how the apply to different shapes. </w:t>
      </w:r>
    </w:p>
    <w:p w:rsidR="006B5F58" w:rsidRPr="006B5F58" w:rsidRDefault="006B5F58" w:rsidP="006B5F58">
      <w:pPr>
        <w:rPr>
          <w:rFonts w:ascii="Gill Sans MT" w:hAnsi="Gill Sans MT"/>
        </w:rPr>
      </w:pPr>
    </w:p>
    <w:p w:rsidR="006B5F58" w:rsidRPr="00654D73" w:rsidRDefault="006B5F58" w:rsidP="006B5F58">
      <w:pPr>
        <w:rPr>
          <w:rFonts w:ascii="Gill Sans MT" w:hAnsi="Gill Sans MT"/>
          <w:b/>
          <w:u w:val="single"/>
        </w:rPr>
      </w:pPr>
      <w:r w:rsidRPr="00654D73">
        <w:rPr>
          <w:rFonts w:ascii="Gill Sans MT" w:hAnsi="Gill Sans MT"/>
          <w:b/>
          <w:u w:val="single"/>
        </w:rPr>
        <w:t xml:space="preserve"> Science – </w:t>
      </w:r>
      <w:r w:rsidR="00DF1800">
        <w:rPr>
          <w:rFonts w:ascii="Gill Sans MT" w:hAnsi="Gill Sans MT"/>
          <w:b/>
          <w:u w:val="single"/>
        </w:rPr>
        <w:t>Materials and their Properties</w:t>
      </w:r>
    </w:p>
    <w:p w:rsidR="00654D73" w:rsidRDefault="00DF1800" w:rsidP="006B5F58">
      <w:pPr>
        <w:rPr>
          <w:rFonts w:ascii="Gill Sans MT" w:hAnsi="Gill Sans MT"/>
        </w:rPr>
      </w:pPr>
      <w:r>
        <w:rPr>
          <w:rFonts w:ascii="Gill Sans MT" w:hAnsi="Gill Sans MT"/>
        </w:rPr>
        <w:t xml:space="preserve">This unit will take us to the end of the academic year. Year 5 will be exploring different materials with a focus on reversible and irreversible changed. This provides children with many opportunities to </w:t>
      </w:r>
      <w:r w:rsidR="00907795">
        <w:rPr>
          <w:rFonts w:ascii="Gill Sans MT" w:hAnsi="Gill Sans MT"/>
        </w:rPr>
        <w:t xml:space="preserve">work </w:t>
      </w:r>
      <w:proofErr w:type="spellStart"/>
      <w:r w:rsidR="00907795">
        <w:rPr>
          <w:rFonts w:ascii="Gill Sans MT" w:hAnsi="Gill Sans MT"/>
        </w:rPr>
        <w:t>scitenifically</w:t>
      </w:r>
      <w:proofErr w:type="spellEnd"/>
      <w:r w:rsidR="00907795">
        <w:rPr>
          <w:rFonts w:ascii="Gill Sans MT" w:hAnsi="Gill Sans MT"/>
        </w:rPr>
        <w:t xml:space="preserve"> and discover many ideas for themselves. </w:t>
      </w:r>
    </w:p>
    <w:p w:rsidR="006A00EB" w:rsidRDefault="006A00EB" w:rsidP="006B5F58">
      <w:pPr>
        <w:rPr>
          <w:rFonts w:ascii="Gill Sans MT" w:hAnsi="Gill Sans MT"/>
        </w:rPr>
      </w:pPr>
    </w:p>
    <w:p w:rsidR="00907795" w:rsidRPr="00907795" w:rsidRDefault="00907795" w:rsidP="006B5F58">
      <w:pPr>
        <w:rPr>
          <w:rFonts w:ascii="Gill Sans MT" w:hAnsi="Gill Sans MT"/>
          <w:b/>
          <w:u w:val="single"/>
        </w:rPr>
      </w:pPr>
      <w:r w:rsidRPr="00907795">
        <w:rPr>
          <w:rFonts w:ascii="Gill Sans MT" w:hAnsi="Gill Sans MT"/>
          <w:b/>
          <w:u w:val="single"/>
        </w:rPr>
        <w:t>Geography- World Trade</w:t>
      </w:r>
    </w:p>
    <w:p w:rsidR="004D3CC3" w:rsidRDefault="006A00EB" w:rsidP="006B5F58">
      <w:pPr>
        <w:rPr>
          <w:rFonts w:ascii="Gill Sans MT" w:hAnsi="Gill Sans MT"/>
        </w:rPr>
      </w:pPr>
      <w:r w:rsidRPr="006A00EB">
        <w:rPr>
          <w:rFonts w:ascii="Gill Sans MT" w:hAnsi="Gill Sans MT"/>
        </w:rPr>
        <w:t xml:space="preserve">In </w:t>
      </w:r>
      <w:r w:rsidR="00907795">
        <w:rPr>
          <w:rFonts w:ascii="Gill Sans MT" w:hAnsi="Gill Sans MT"/>
        </w:rPr>
        <w:t xml:space="preserve">Geography, we are building our knowledge of the world by exploring Global Trade and what this means for the UK and other countries. This then leads us onto exploring Fairtrade and the benefits of this and children will develop an understanding of whether or not we should pay more for Fairtrade products. </w:t>
      </w:r>
    </w:p>
    <w:p w:rsidR="006A00EB" w:rsidRPr="006B5F58" w:rsidRDefault="006A00EB" w:rsidP="006B5F58">
      <w:pPr>
        <w:rPr>
          <w:rFonts w:ascii="Gill Sans MT" w:hAnsi="Gill Sans MT"/>
        </w:rPr>
      </w:pPr>
    </w:p>
    <w:p w:rsidR="006B5F58" w:rsidRDefault="00907795" w:rsidP="00925900">
      <w:pPr>
        <w:spacing w:line="240" w:lineRule="auto"/>
        <w:rPr>
          <w:rFonts w:ascii="Gill Sans MT" w:hAnsi="Gill Sans MT"/>
          <w:b/>
          <w:u w:val="single"/>
        </w:rPr>
      </w:pPr>
      <w:r>
        <w:rPr>
          <w:rFonts w:ascii="Gill Sans MT" w:hAnsi="Gill Sans MT"/>
          <w:b/>
          <w:u w:val="single"/>
        </w:rPr>
        <w:t>Art- Printing</w:t>
      </w:r>
    </w:p>
    <w:p w:rsidR="004D3CC3" w:rsidRDefault="00907795" w:rsidP="006B5F58">
      <w:pPr>
        <w:rPr>
          <w:rFonts w:ascii="Gill Sans MT" w:hAnsi="Gill Sans MT"/>
        </w:rPr>
      </w:pPr>
      <w:r>
        <w:rPr>
          <w:rFonts w:ascii="Gill Sans MT" w:hAnsi="Gill Sans MT"/>
        </w:rPr>
        <w:t>In art this half term, the children will be exploring and experimenting printing. They will use Banksy for inspiration before re-creating his work. Children will experiment with different ways of printing before designing and creating their own final piece of artwork.</w:t>
      </w:r>
    </w:p>
    <w:p w:rsidR="006A00EB" w:rsidRPr="006B5F58" w:rsidRDefault="006A00EB" w:rsidP="006B5F58">
      <w:pPr>
        <w:rPr>
          <w:rFonts w:ascii="Gill Sans MT" w:hAnsi="Gill Sans MT"/>
        </w:rPr>
      </w:pPr>
    </w:p>
    <w:p w:rsidR="006B5F58" w:rsidRPr="00925900" w:rsidRDefault="006B5F58" w:rsidP="006B5F58">
      <w:pPr>
        <w:rPr>
          <w:rFonts w:ascii="Gill Sans MT" w:hAnsi="Gill Sans MT"/>
          <w:b/>
          <w:u w:val="single"/>
        </w:rPr>
      </w:pPr>
      <w:r w:rsidRPr="00925900">
        <w:rPr>
          <w:rFonts w:ascii="Gill Sans MT" w:hAnsi="Gill Sans MT"/>
          <w:b/>
          <w:u w:val="single"/>
        </w:rPr>
        <w:t xml:space="preserve">PSHE – </w:t>
      </w:r>
      <w:r w:rsidR="00907795">
        <w:rPr>
          <w:rFonts w:ascii="Gill Sans MT" w:hAnsi="Gill Sans MT"/>
          <w:b/>
          <w:u w:val="single"/>
        </w:rPr>
        <w:t>Drugs</w:t>
      </w:r>
    </w:p>
    <w:p w:rsidR="001303BD" w:rsidRDefault="00B83377" w:rsidP="001303BD">
      <w:pPr>
        <w:rPr>
          <w:rFonts w:ascii="Gill Sans MT" w:hAnsi="Gill Sans MT"/>
        </w:rPr>
      </w:pPr>
      <w:r w:rsidRPr="00B83377">
        <w:rPr>
          <w:rFonts w:ascii="Gill Sans MT" w:hAnsi="Gill Sans MT"/>
        </w:rPr>
        <w:t xml:space="preserve">In PSHE, pupils will be discussing </w:t>
      </w:r>
      <w:r w:rsidR="00907795">
        <w:rPr>
          <w:rFonts w:ascii="Gill Sans MT" w:hAnsi="Gill Sans MT"/>
        </w:rPr>
        <w:t xml:space="preserve">safe and unsafe drugs. This unit will educate children about not falling to peer pressure and giving them an understanding of drugs and the risks of taking them. </w:t>
      </w:r>
    </w:p>
    <w:p w:rsidR="00B83377" w:rsidRPr="006B5F58" w:rsidRDefault="00B83377" w:rsidP="001303BD">
      <w:pPr>
        <w:rPr>
          <w:rFonts w:ascii="Gill Sans MT" w:hAnsi="Gill Sans MT"/>
        </w:rPr>
      </w:pPr>
    </w:p>
    <w:p w:rsidR="006B5F58" w:rsidRPr="00925900" w:rsidRDefault="006B5F58" w:rsidP="006B5F58">
      <w:pPr>
        <w:rPr>
          <w:rFonts w:ascii="Gill Sans MT" w:hAnsi="Gill Sans MT"/>
          <w:b/>
          <w:u w:val="single"/>
        </w:rPr>
      </w:pPr>
      <w:r w:rsidRPr="00925900">
        <w:rPr>
          <w:rFonts w:ascii="Gill Sans MT" w:hAnsi="Gill Sans MT"/>
          <w:b/>
          <w:u w:val="single"/>
        </w:rPr>
        <w:t xml:space="preserve">PE – </w:t>
      </w:r>
      <w:r w:rsidR="00907795">
        <w:rPr>
          <w:rFonts w:ascii="Gill Sans MT" w:hAnsi="Gill Sans MT"/>
          <w:b/>
          <w:u w:val="single"/>
        </w:rPr>
        <w:t xml:space="preserve">Striking and Fielding (Cricket) and Net and Wall (Badminton) </w:t>
      </w:r>
    </w:p>
    <w:p w:rsidR="001303BD" w:rsidRDefault="001303BD" w:rsidP="006B5F58">
      <w:pPr>
        <w:rPr>
          <w:rFonts w:ascii="Gill Sans MT" w:eastAsia="Times New Roman" w:hAnsi="Gill Sans MT" w:cs="Times New Roman"/>
          <w:szCs w:val="24"/>
        </w:rPr>
      </w:pPr>
    </w:p>
    <w:p w:rsidR="001303BD" w:rsidRDefault="00907795" w:rsidP="006B5F58">
      <w:pPr>
        <w:rPr>
          <w:rFonts w:ascii="Gill Sans MT" w:eastAsia="Times New Roman" w:hAnsi="Gill Sans MT" w:cs="Times New Roman"/>
          <w:szCs w:val="24"/>
        </w:rPr>
      </w:pPr>
      <w:r>
        <w:rPr>
          <w:rFonts w:ascii="Gill Sans MT" w:eastAsia="Times New Roman" w:hAnsi="Gill Sans MT" w:cs="Times New Roman"/>
          <w:szCs w:val="24"/>
        </w:rPr>
        <w:t xml:space="preserve">We continue to have 2 hours of PE a week to promote a healthy lifestyle. One hour will be dedicated to striking and fielding in the style of Cricket and the other will be dedicated to Net and Wall in the style of Badminton.  </w:t>
      </w:r>
    </w:p>
    <w:p w:rsidR="00907795" w:rsidRPr="006B5F58" w:rsidRDefault="00907795" w:rsidP="006B5F58">
      <w:pPr>
        <w:rPr>
          <w:rFonts w:ascii="Gill Sans MT" w:hAnsi="Gill Sans MT"/>
        </w:rPr>
      </w:pPr>
    </w:p>
    <w:p w:rsidR="00907795" w:rsidRDefault="006B5F58" w:rsidP="006B5F58">
      <w:pPr>
        <w:rPr>
          <w:rFonts w:ascii="Gill Sans MT" w:hAnsi="Gill Sans MT"/>
          <w:b/>
          <w:u w:val="single"/>
        </w:rPr>
      </w:pPr>
      <w:r w:rsidRPr="00925900">
        <w:rPr>
          <w:rFonts w:ascii="Gill Sans MT" w:hAnsi="Gill Sans MT"/>
          <w:b/>
          <w:u w:val="single"/>
        </w:rPr>
        <w:t>RE –</w:t>
      </w:r>
      <w:r w:rsidR="00907795" w:rsidRPr="00907795">
        <w:t xml:space="preserve"> </w:t>
      </w:r>
      <w:r w:rsidR="00907795" w:rsidRPr="00907795">
        <w:rPr>
          <w:rFonts w:ascii="Gill Sans MT" w:hAnsi="Gill Sans MT"/>
          <w:b/>
          <w:u w:val="single"/>
        </w:rPr>
        <w:t>Is Death an Ending or a Beginning?</w:t>
      </w:r>
    </w:p>
    <w:p w:rsidR="006B5F58" w:rsidRDefault="00907795" w:rsidP="006B5F58">
      <w:pPr>
        <w:rPr>
          <w:rFonts w:ascii="Gill Sans MT" w:hAnsi="Gill Sans MT"/>
        </w:rPr>
      </w:pPr>
      <w:r>
        <w:rPr>
          <w:rFonts w:ascii="Gill Sans MT" w:hAnsi="Gill Sans MT"/>
          <w:b/>
          <w:u w:val="single"/>
        </w:rPr>
        <w:t xml:space="preserve"> </w:t>
      </w:r>
      <w:r w:rsidR="00B83377" w:rsidRPr="00B83377">
        <w:rPr>
          <w:rFonts w:ascii="Gill Sans MT" w:hAnsi="Gill Sans MT"/>
        </w:rPr>
        <w:t xml:space="preserve">In RE, pupils will be exploring Christian beliefs about </w:t>
      </w:r>
      <w:r>
        <w:rPr>
          <w:rFonts w:ascii="Gill Sans MT" w:hAnsi="Gill Sans MT"/>
        </w:rPr>
        <w:t>Death and how that is represented in Church before moving onto exploring the views of death in other religions. This is a sensitive topic but will provide children with lots of opportunity to reflect.</w:t>
      </w:r>
    </w:p>
    <w:p w:rsidR="00B83377" w:rsidRPr="006B5F58" w:rsidRDefault="00B83377" w:rsidP="006B5F58">
      <w:pPr>
        <w:rPr>
          <w:rFonts w:ascii="Gill Sans MT" w:hAnsi="Gill Sans MT"/>
        </w:rPr>
      </w:pPr>
    </w:p>
    <w:p w:rsidR="006B5F58" w:rsidRPr="006B5F58" w:rsidRDefault="006B5F58" w:rsidP="006B5F58">
      <w:pPr>
        <w:rPr>
          <w:rFonts w:ascii="Gill Sans MT" w:hAnsi="Gill Sans MT"/>
        </w:rPr>
      </w:pPr>
      <w:r w:rsidRPr="006B5F58">
        <w:rPr>
          <w:rFonts w:ascii="Gill Sans MT" w:hAnsi="Gill Sans MT"/>
        </w:rPr>
        <w:t>Thank you for your continued support. We look forward to a joyful and inspiring half term with your children!</w:t>
      </w:r>
    </w:p>
    <w:p w:rsidR="006B5F58" w:rsidRPr="006B5F58" w:rsidRDefault="006B5F58" w:rsidP="006B5F58">
      <w:pPr>
        <w:rPr>
          <w:rFonts w:ascii="Gill Sans MT" w:hAnsi="Gill Sans MT"/>
        </w:rPr>
      </w:pPr>
    </w:p>
    <w:p w:rsidR="00BE4966" w:rsidRDefault="006B5F58" w:rsidP="006B5F58">
      <w:pPr>
        <w:rPr>
          <w:rFonts w:ascii="Gill Sans MT" w:hAnsi="Gill Sans MT"/>
        </w:rPr>
      </w:pPr>
      <w:r w:rsidRPr="006B5F58">
        <w:rPr>
          <w:rFonts w:ascii="Gill Sans MT" w:hAnsi="Gill Sans MT"/>
        </w:rPr>
        <w:t>Warm wishes,</w:t>
      </w:r>
    </w:p>
    <w:p w:rsidR="006B5F58" w:rsidRPr="006B5F58" w:rsidRDefault="006B5F58" w:rsidP="006B5F58">
      <w:pPr>
        <w:rPr>
          <w:rFonts w:ascii="Gill Sans MT" w:hAnsi="Gill Sans MT"/>
        </w:rPr>
      </w:pPr>
      <w:r>
        <w:rPr>
          <w:rFonts w:ascii="Gill Sans MT" w:hAnsi="Gill Sans MT"/>
        </w:rPr>
        <w:t>Miss Rigby</w:t>
      </w:r>
      <w:r w:rsidR="00907795">
        <w:rPr>
          <w:rFonts w:ascii="Gill Sans MT" w:hAnsi="Gill Sans MT"/>
        </w:rPr>
        <w:t xml:space="preserve"> and Mrs Zam</w:t>
      </w:r>
      <w:bookmarkStart w:id="0" w:name="_GoBack"/>
      <w:bookmarkEnd w:id="0"/>
      <w:r w:rsidR="00907795">
        <w:rPr>
          <w:rFonts w:ascii="Gill Sans MT" w:hAnsi="Gill Sans MT"/>
        </w:rPr>
        <w:t xml:space="preserve">an </w:t>
      </w:r>
    </w:p>
    <w:sectPr w:rsidR="006B5F58" w:rsidRPr="006B5F58">
      <w:pgSz w:w="11909" w:h="16834"/>
      <w:pgMar w:top="873" w:right="873" w:bottom="873" w:left="873" w:header="720" w:footer="720" w:gutter="0"/>
      <w:pgNumType w:start="1"/>
      <w:cols w:space="720" w:equalWidth="0">
        <w:col w:w="10159"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Times New Roman"/>
    <w:charset w:val="00"/>
    <w:family w:val="auto"/>
    <w:pitch w:val="default"/>
  </w:font>
  <w:font w:name="Twinkl">
    <w:panose1 w:val="02000000000000000000"/>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2A16"/>
    <w:multiLevelType w:val="multilevel"/>
    <w:tmpl w:val="8D30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C6369"/>
    <w:multiLevelType w:val="multilevel"/>
    <w:tmpl w:val="21508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766BC"/>
    <w:multiLevelType w:val="multilevel"/>
    <w:tmpl w:val="1F56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10FEC"/>
    <w:multiLevelType w:val="hybridMultilevel"/>
    <w:tmpl w:val="F6F83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970393"/>
    <w:multiLevelType w:val="hybridMultilevel"/>
    <w:tmpl w:val="96165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0E558C"/>
    <w:multiLevelType w:val="hybridMultilevel"/>
    <w:tmpl w:val="38AA3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162867"/>
    <w:multiLevelType w:val="multilevel"/>
    <w:tmpl w:val="7634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894FF8"/>
    <w:multiLevelType w:val="hybridMultilevel"/>
    <w:tmpl w:val="4D3A1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232D25"/>
    <w:multiLevelType w:val="hybridMultilevel"/>
    <w:tmpl w:val="66684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E82839"/>
    <w:multiLevelType w:val="multilevel"/>
    <w:tmpl w:val="A512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C57FF9"/>
    <w:multiLevelType w:val="multilevel"/>
    <w:tmpl w:val="A6F0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9E72DD"/>
    <w:multiLevelType w:val="hybridMultilevel"/>
    <w:tmpl w:val="B0203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4D392F"/>
    <w:multiLevelType w:val="hybridMultilevel"/>
    <w:tmpl w:val="EE003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3E1416"/>
    <w:multiLevelType w:val="hybridMultilevel"/>
    <w:tmpl w:val="A4909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CE2561"/>
    <w:multiLevelType w:val="hybridMultilevel"/>
    <w:tmpl w:val="C1DA3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1677E8"/>
    <w:multiLevelType w:val="multilevel"/>
    <w:tmpl w:val="858E14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77660C4"/>
    <w:multiLevelType w:val="hybridMultilevel"/>
    <w:tmpl w:val="38E86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F621DD"/>
    <w:multiLevelType w:val="multilevel"/>
    <w:tmpl w:val="970AC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F1983"/>
    <w:multiLevelType w:val="multilevel"/>
    <w:tmpl w:val="E03A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8361CB"/>
    <w:multiLevelType w:val="hybridMultilevel"/>
    <w:tmpl w:val="01C2A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2"/>
  </w:num>
  <w:num w:numId="4">
    <w:abstractNumId w:val="10"/>
  </w:num>
  <w:num w:numId="5">
    <w:abstractNumId w:val="0"/>
  </w:num>
  <w:num w:numId="6">
    <w:abstractNumId w:val="18"/>
  </w:num>
  <w:num w:numId="7">
    <w:abstractNumId w:val="6"/>
  </w:num>
  <w:num w:numId="8">
    <w:abstractNumId w:val="17"/>
  </w:num>
  <w:num w:numId="9">
    <w:abstractNumId w:val="12"/>
  </w:num>
  <w:num w:numId="10">
    <w:abstractNumId w:val="5"/>
  </w:num>
  <w:num w:numId="11">
    <w:abstractNumId w:val="7"/>
  </w:num>
  <w:num w:numId="12">
    <w:abstractNumId w:val="14"/>
  </w:num>
  <w:num w:numId="13">
    <w:abstractNumId w:val="4"/>
  </w:num>
  <w:num w:numId="14">
    <w:abstractNumId w:val="11"/>
  </w:num>
  <w:num w:numId="15">
    <w:abstractNumId w:val="16"/>
  </w:num>
  <w:num w:numId="16">
    <w:abstractNumId w:val="13"/>
  </w:num>
  <w:num w:numId="17">
    <w:abstractNumId w:val="3"/>
  </w:num>
  <w:num w:numId="18">
    <w:abstractNumId w:val="8"/>
  </w:num>
  <w:num w:numId="19">
    <w:abstractNumId w:val="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966"/>
    <w:rsid w:val="001303BD"/>
    <w:rsid w:val="002C7EB7"/>
    <w:rsid w:val="004C2EAF"/>
    <w:rsid w:val="004D3CC3"/>
    <w:rsid w:val="00654D73"/>
    <w:rsid w:val="006A00EB"/>
    <w:rsid w:val="006B5F58"/>
    <w:rsid w:val="00907795"/>
    <w:rsid w:val="00925900"/>
    <w:rsid w:val="00B22FC1"/>
    <w:rsid w:val="00B8052A"/>
    <w:rsid w:val="00B83377"/>
    <w:rsid w:val="00BE4966"/>
    <w:rsid w:val="00DF1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43CC8"/>
  <w15:docId w15:val="{457F7618-92EF-4E1C-ABCF-F227BE78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NormalWeb">
    <w:name w:val="Normal (Web)"/>
    <w:basedOn w:val="Normal"/>
    <w:uiPriority w:val="99"/>
    <w:unhideWhenUsed/>
    <w:rsid w:val="006B5F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5F58"/>
    <w:rPr>
      <w:b/>
      <w:bCs/>
    </w:rPr>
  </w:style>
  <w:style w:type="character" w:styleId="Emphasis">
    <w:name w:val="Emphasis"/>
    <w:basedOn w:val="DefaultParagraphFont"/>
    <w:uiPriority w:val="20"/>
    <w:qFormat/>
    <w:rsid w:val="006B5F58"/>
    <w:rPr>
      <w:i/>
      <w:iCs/>
    </w:rPr>
  </w:style>
  <w:style w:type="paragraph" w:styleId="ListParagraph">
    <w:name w:val="List Paragraph"/>
    <w:basedOn w:val="Normal"/>
    <w:uiPriority w:val="34"/>
    <w:qFormat/>
    <w:rsid w:val="006B5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729558">
      <w:bodyDiv w:val="1"/>
      <w:marLeft w:val="0"/>
      <w:marRight w:val="0"/>
      <w:marTop w:val="0"/>
      <w:marBottom w:val="0"/>
      <w:divBdr>
        <w:top w:val="none" w:sz="0" w:space="0" w:color="auto"/>
        <w:left w:val="none" w:sz="0" w:space="0" w:color="auto"/>
        <w:bottom w:val="none" w:sz="0" w:space="0" w:color="auto"/>
        <w:right w:val="none" w:sz="0" w:space="0" w:color="auto"/>
      </w:divBdr>
    </w:div>
    <w:div w:id="1877347137">
      <w:bodyDiv w:val="1"/>
      <w:marLeft w:val="0"/>
      <w:marRight w:val="0"/>
      <w:marTop w:val="0"/>
      <w:marBottom w:val="0"/>
      <w:divBdr>
        <w:top w:val="none" w:sz="0" w:space="0" w:color="auto"/>
        <w:left w:val="none" w:sz="0" w:space="0" w:color="auto"/>
        <w:bottom w:val="none" w:sz="0" w:space="0" w:color="auto"/>
        <w:right w:val="none" w:sz="0" w:space="0" w:color="auto"/>
      </w:divBdr>
      <w:divsChild>
        <w:div w:id="760301115">
          <w:marLeft w:val="0"/>
          <w:marRight w:val="0"/>
          <w:marTop w:val="0"/>
          <w:marBottom w:val="0"/>
          <w:divBdr>
            <w:top w:val="none" w:sz="0" w:space="0" w:color="auto"/>
            <w:left w:val="none" w:sz="0" w:space="0" w:color="auto"/>
            <w:bottom w:val="none" w:sz="0" w:space="0" w:color="auto"/>
            <w:right w:val="none" w:sz="0" w:space="0" w:color="auto"/>
          </w:divBdr>
          <w:divsChild>
            <w:div w:id="7549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8687">
      <w:bodyDiv w:val="1"/>
      <w:marLeft w:val="0"/>
      <w:marRight w:val="0"/>
      <w:marTop w:val="0"/>
      <w:marBottom w:val="0"/>
      <w:divBdr>
        <w:top w:val="none" w:sz="0" w:space="0" w:color="auto"/>
        <w:left w:val="none" w:sz="0" w:space="0" w:color="auto"/>
        <w:bottom w:val="none" w:sz="0" w:space="0" w:color="auto"/>
        <w:right w:val="none" w:sz="0" w:space="0" w:color="auto"/>
      </w:divBdr>
    </w:div>
    <w:div w:id="2097047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Rigby</dc:creator>
  <cp:lastModifiedBy>Hannah Rigby</cp:lastModifiedBy>
  <cp:revision>3</cp:revision>
  <dcterms:created xsi:type="dcterms:W3CDTF">2026-04-11T08:08:00Z</dcterms:created>
  <dcterms:modified xsi:type="dcterms:W3CDTF">2026-04-11T08:24:00Z</dcterms:modified>
</cp:coreProperties>
</file>