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490" w:tblpY="-348"/>
        <w:tblW w:w="15984" w:type="dxa"/>
        <w:tblLook w:val="04A0" w:firstRow="1" w:lastRow="0" w:firstColumn="1" w:lastColumn="0" w:noHBand="0" w:noVBand="1"/>
      </w:tblPr>
      <w:tblGrid>
        <w:gridCol w:w="7087"/>
        <w:gridCol w:w="4545"/>
        <w:gridCol w:w="4352"/>
      </w:tblGrid>
      <w:tr w:rsidR="00EB1266" w:rsidTr="61B2239C" w14:paraId="008A688B" w14:textId="77777777">
        <w:tc>
          <w:tcPr>
            <w:tcW w:w="7087" w:type="dxa"/>
            <w:tcMar/>
          </w:tcPr>
          <w:p w:rsidRPr="00901D6B" w:rsidR="00EB1266" w:rsidP="477F9B83" w:rsidRDefault="00901D6B" w14:paraId="5A7FAFEB" w14:textId="78CC4FA9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bookmarkStart w:name="_GoBack" w:id="0"/>
            <w:bookmarkEnd w:id="0"/>
            <w:r w:rsidRPr="477F9B83">
              <w:rPr>
                <w:rFonts w:eastAsiaTheme="minorEastAsia"/>
                <w:sz w:val="20"/>
                <w:szCs w:val="20"/>
              </w:rPr>
              <w:t xml:space="preserve">                              </w:t>
            </w:r>
            <w:r w:rsidRPr="477F9B83" w:rsidR="004F4890">
              <w:rPr>
                <w:rFonts w:eastAsiaTheme="minorEastAsia"/>
                <w:sz w:val="20"/>
                <w:szCs w:val="20"/>
              </w:rPr>
              <w:t>KS1</w:t>
            </w:r>
            <w:r w:rsidRPr="477F9B83" w:rsidR="00EB1266">
              <w:rPr>
                <w:rFonts w:eastAsiaTheme="minorEastAsia"/>
                <w:sz w:val="20"/>
                <w:szCs w:val="20"/>
              </w:rPr>
              <w:t xml:space="preserve"> </w:t>
            </w:r>
            <w:r w:rsidRPr="477F9B83" w:rsidR="00B13E30">
              <w:rPr>
                <w:rFonts w:eastAsiaTheme="minorEastAsia"/>
                <w:sz w:val="20"/>
                <w:szCs w:val="20"/>
              </w:rPr>
              <w:t>Art</w:t>
            </w:r>
          </w:p>
        </w:tc>
        <w:tc>
          <w:tcPr>
            <w:tcW w:w="8897" w:type="dxa"/>
            <w:gridSpan w:val="2"/>
            <w:tcMar/>
          </w:tcPr>
          <w:p w:rsidRPr="00901D6B" w:rsidR="00EB1266" w:rsidP="477F9B83" w:rsidRDefault="00DE3EF2" w14:paraId="6F8C9DB0" w14:textId="44151B45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Year </w:t>
            </w:r>
            <w:r w:rsidRPr="477F9B83" w:rsidR="005560C7">
              <w:rPr>
                <w:rFonts w:eastAsiaTheme="minorEastAsia"/>
                <w:sz w:val="20"/>
                <w:szCs w:val="20"/>
              </w:rPr>
              <w:t>2</w:t>
            </w:r>
            <w:r w:rsidRPr="477F9B83">
              <w:rPr>
                <w:rFonts w:eastAsiaTheme="minorEastAsia"/>
                <w:sz w:val="20"/>
                <w:szCs w:val="20"/>
              </w:rPr>
              <w:t xml:space="preserve"> – </w:t>
            </w:r>
            <w:r w:rsidRPr="477F9B83" w:rsidR="00C90B56">
              <w:rPr>
                <w:rFonts w:eastAsiaTheme="minorEastAsia"/>
                <w:sz w:val="20"/>
                <w:szCs w:val="20"/>
              </w:rPr>
              <w:t xml:space="preserve"> </w:t>
            </w:r>
            <w:r w:rsidRPr="477F9B83" w:rsidR="00614411">
              <w:rPr>
                <w:rFonts w:eastAsiaTheme="minorEastAsia"/>
                <w:sz w:val="20"/>
                <w:szCs w:val="20"/>
              </w:rPr>
              <w:t>Printing</w:t>
            </w:r>
            <w:r w:rsidRPr="477F9B83" w:rsidR="005560C7">
              <w:rPr>
                <w:rFonts w:eastAsiaTheme="minorEastAsia"/>
                <w:sz w:val="20"/>
                <w:szCs w:val="20"/>
              </w:rPr>
              <w:t xml:space="preserve">- </w:t>
            </w:r>
            <w:r w:rsidRPr="477F9B83" w:rsidR="03E3B7C4">
              <w:rPr>
                <w:rFonts w:eastAsiaTheme="minorEastAsia"/>
                <w:sz w:val="20"/>
                <w:szCs w:val="20"/>
              </w:rPr>
              <w:t>Spring</w:t>
            </w:r>
          </w:p>
        </w:tc>
      </w:tr>
      <w:tr w:rsidR="00EB1266" w:rsidTr="61B2239C" w14:paraId="27955D0A" w14:textId="77777777">
        <w:tc>
          <w:tcPr>
            <w:tcW w:w="7087" w:type="dxa"/>
            <w:tcMar/>
          </w:tcPr>
          <w:p w:rsidRPr="00901D6B" w:rsidR="00EB1266" w:rsidP="477F9B83" w:rsidRDefault="00EB1266" w14:paraId="58D95CDC" w14:textId="77777777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Assessment and Progression Links</w:t>
            </w:r>
          </w:p>
        </w:tc>
        <w:tc>
          <w:tcPr>
            <w:tcW w:w="8897" w:type="dxa"/>
            <w:gridSpan w:val="2"/>
            <w:tcMar/>
          </w:tcPr>
          <w:p w:rsidRPr="00901D6B" w:rsidR="00EB1266" w:rsidP="477F9B83" w:rsidRDefault="00EB1266" w14:paraId="25CC3EE3" w14:textId="77777777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Key Knowledge and Vocabulary</w:t>
            </w:r>
          </w:p>
        </w:tc>
      </w:tr>
      <w:tr w:rsidR="00EB1266" w:rsidTr="61B2239C" w14:paraId="2719495D" w14:textId="77777777">
        <w:tc>
          <w:tcPr>
            <w:tcW w:w="7087" w:type="dxa"/>
            <w:tcMar/>
          </w:tcPr>
          <w:p w:rsidRPr="00901D6B" w:rsidR="00EB1266" w:rsidP="477F9B83" w:rsidRDefault="00EB1266" w14:paraId="281F028E" w14:textId="4F62BA23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u w:val="single"/>
              </w:rPr>
            </w:pPr>
            <w:r w:rsidRPr="477F9B83">
              <w:rPr>
                <w:rFonts w:eastAsiaTheme="minorEastAsia"/>
                <w:sz w:val="20"/>
                <w:szCs w:val="20"/>
                <w:u w:val="single"/>
              </w:rPr>
              <w:t>National Curriculum Links:</w:t>
            </w:r>
          </w:p>
          <w:p w:rsidRPr="00D7117B" w:rsidR="00D7117B" w:rsidP="477F9B83" w:rsidRDefault="00A93891" w14:paraId="19D1913A" w14:textId="359872D1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■</w:t>
            </w:r>
            <w:r w:rsidRPr="477F9B83" w:rsidR="00D7117B">
              <w:rPr>
                <w:rFonts w:eastAsiaTheme="minorEastAsia"/>
                <w:sz w:val="20"/>
                <w:szCs w:val="20"/>
              </w:rPr>
              <w:t xml:space="preserve"> To use drawing, painting and sculpture to develop and share their ideas, experiences</w:t>
            </w:r>
          </w:p>
          <w:p w:rsidRPr="00901D6B" w:rsidR="009F14FD" w:rsidP="477F9B83" w:rsidRDefault="00D7117B" w14:paraId="1263DB93" w14:textId="17BD173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and imagination</w:t>
            </w:r>
          </w:p>
          <w:p w:rsidRPr="00901D6B" w:rsidR="00772C5B" w:rsidP="477F9B83" w:rsidRDefault="00772C5B" w14:paraId="66D4BD74" w14:textId="66ACE897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97" w:type="dxa"/>
            <w:gridSpan w:val="2"/>
            <w:vMerge w:val="restart"/>
            <w:tcMar/>
          </w:tcPr>
          <w:p w:rsidRPr="006D5912" w:rsidR="009F14FD" w:rsidP="477F9B83" w:rsidRDefault="00772C5B" w14:paraId="0C9264E2" w14:textId="2C29B89E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u w:val="single"/>
              </w:rPr>
            </w:pPr>
            <w:r w:rsidRPr="477F9B83">
              <w:rPr>
                <w:rFonts w:eastAsiaTheme="minorEastAsia"/>
                <w:sz w:val="20"/>
                <w:szCs w:val="20"/>
                <w:u w:val="single"/>
              </w:rPr>
              <w:t>Purpose</w:t>
            </w:r>
          </w:p>
          <w:p w:rsidR="00901D6B" w:rsidP="477F9B83" w:rsidRDefault="00145EFE" w14:paraId="579C5499" w14:textId="3A0119A6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The purpose of this unit is to </w:t>
            </w:r>
            <w:r w:rsidRPr="477F9B83" w:rsidR="00D7117B">
              <w:rPr>
                <w:rFonts w:eastAsiaTheme="minorEastAsia"/>
                <w:sz w:val="20"/>
                <w:szCs w:val="20"/>
              </w:rPr>
              <w:t>allow children</w:t>
            </w:r>
            <w:r w:rsidRPr="477F9B83" w:rsidR="00614411">
              <w:rPr>
                <w:rFonts w:eastAsiaTheme="minorEastAsia"/>
                <w:sz w:val="20"/>
                <w:szCs w:val="20"/>
              </w:rPr>
              <w:t xml:space="preserve"> to explore the differences and similarities within the work of artists, craftspeople and designers in different times and cultures</w:t>
            </w:r>
          </w:p>
          <w:p w:rsidR="0079496D" w:rsidP="477F9B83" w:rsidRDefault="0079496D" w14:paraId="7BC68DE6" w14:textId="30CE497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u w:val="single"/>
              </w:rPr>
            </w:pPr>
            <w:r w:rsidRPr="477F9B83">
              <w:rPr>
                <w:rFonts w:eastAsiaTheme="minorEastAsia"/>
                <w:sz w:val="20"/>
                <w:szCs w:val="20"/>
                <w:u w:val="single"/>
              </w:rPr>
              <w:t>Knowledge</w:t>
            </w:r>
          </w:p>
          <w:p w:rsidR="205BAFFD" w:rsidP="477F9B83" w:rsidRDefault="205BAFFD" w14:paraId="32F98F4E" w14:textId="225FE33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Print with a range of hard and soft materials e.g. corks, pen barrels, sponge</w:t>
            </w:r>
          </w:p>
          <w:p w:rsidR="205BAFFD" w:rsidP="477F9B83" w:rsidRDefault="205BAFFD" w14:paraId="538B3D48" w14:textId="0BFB52D0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 Take simple prints i.e. mono-printing</w:t>
            </w:r>
          </w:p>
          <w:p w:rsidR="205BAFFD" w:rsidP="477F9B83" w:rsidRDefault="205BAFFD" w14:paraId="24B85E24" w14:textId="241DE52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 Roll printing ink over found objects to create patterns e.g. plastic mesh, stencils Build repeating patterns and recognise pattern in the environment </w:t>
            </w:r>
          </w:p>
          <w:p w:rsidR="205BAFFD" w:rsidP="477F9B83" w:rsidRDefault="205BAFFD" w14:paraId="366A3531" w14:textId="6C27700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Create simple printing blocks with press print and plasticine</w:t>
            </w:r>
          </w:p>
          <w:p w:rsidR="205BAFFD" w:rsidP="477F9B83" w:rsidRDefault="205BAFFD" w14:paraId="6575C5EB" w14:textId="5C07E7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 Make rubbings to collect textures and patterns</w:t>
            </w:r>
          </w:p>
          <w:p w:rsidRPr="006D5912" w:rsidR="009F14FD" w:rsidP="477F9B83" w:rsidRDefault="00145EFE" w14:paraId="6734F443" w14:textId="4047DDA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u w:val="single"/>
              </w:rPr>
            </w:pPr>
            <w:r w:rsidRPr="477F9B83">
              <w:rPr>
                <w:rFonts w:eastAsiaTheme="minorEastAsia"/>
                <w:sz w:val="20"/>
                <w:szCs w:val="20"/>
                <w:u w:val="single"/>
              </w:rPr>
              <w:t>Know how to</w:t>
            </w:r>
          </w:p>
          <w:p w:rsidRPr="00D7117B" w:rsidR="00D7117B" w:rsidP="61B2239C" w:rsidRDefault="3A7E309E" w14:paraId="7101D6B7" w14:textId="315D5D8F">
            <w:pPr>
              <w:pStyle w:val="ListParagraph"/>
              <w:numPr>
                <w:ilvl w:val="1"/>
                <w:numId w:val="2"/>
              </w:numPr>
              <w:rPr>
                <w:rFonts w:eastAsia="" w:eastAsiaTheme="minorEastAsia"/>
                <w:sz w:val="20"/>
                <w:szCs w:val="20"/>
              </w:rPr>
            </w:pPr>
            <w:r w:rsidRPr="61B2239C" w:rsidR="3A7E309E">
              <w:rPr>
                <w:rFonts w:eastAsia="" w:eastAsiaTheme="minorEastAsia"/>
                <w:sz w:val="20"/>
                <w:szCs w:val="20"/>
              </w:rPr>
              <w:t xml:space="preserve">Print with a range of hard and soft materials e.g. corks, pen barrels, sponge </w:t>
            </w:r>
          </w:p>
          <w:p w:rsidRPr="00D7117B" w:rsidR="00D7117B" w:rsidP="61B2239C" w:rsidRDefault="3A7E309E" w14:paraId="063BFF39" w14:textId="07084F2E">
            <w:pPr>
              <w:pStyle w:val="ListParagraph"/>
              <w:numPr>
                <w:ilvl w:val="1"/>
                <w:numId w:val="2"/>
              </w:numPr>
              <w:rPr>
                <w:rFonts w:eastAsia="" w:eastAsiaTheme="minorEastAsia"/>
                <w:sz w:val="20"/>
                <w:szCs w:val="20"/>
              </w:rPr>
            </w:pPr>
            <w:r w:rsidRPr="61B2239C" w:rsidR="3A7E309E">
              <w:rPr>
                <w:rFonts w:eastAsia="" w:eastAsiaTheme="minorEastAsia"/>
                <w:sz w:val="20"/>
                <w:szCs w:val="20"/>
              </w:rPr>
              <w:t>Take simple prints i.e. mono-printing Roll printing ink over found objects to create patterns e.g. plastic mesh, stencils</w:t>
            </w:r>
          </w:p>
          <w:p w:rsidRPr="00D7117B" w:rsidR="00D7117B" w:rsidP="477F9B83" w:rsidRDefault="3A7E309E" w14:paraId="5193657C" w14:textId="0C09D538">
            <w:pPr>
              <w:pStyle w:val="ListParagraph"/>
              <w:numPr>
                <w:ilvl w:val="1"/>
                <w:numId w:val="2"/>
              </w:numPr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 Build repeating patterns and recognise pattern in the environment </w:t>
            </w:r>
          </w:p>
          <w:p w:rsidRPr="00D7117B" w:rsidR="00D7117B" w:rsidP="477F9B83" w:rsidRDefault="3A7E309E" w14:paraId="73B82579" w14:textId="3E07AEB1">
            <w:pPr>
              <w:pStyle w:val="ListParagraph"/>
              <w:numPr>
                <w:ilvl w:val="1"/>
                <w:numId w:val="2"/>
              </w:numPr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Create simple printing blocks with press print </w:t>
            </w:r>
          </w:p>
          <w:p w:rsidRPr="00D7117B" w:rsidR="00D7117B" w:rsidP="477F9B83" w:rsidRDefault="3A7E309E" w14:paraId="44FD37E2" w14:textId="4D1F3D2F">
            <w:pPr>
              <w:pStyle w:val="ListParagraph"/>
              <w:numPr>
                <w:ilvl w:val="1"/>
                <w:numId w:val="2"/>
              </w:numPr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Design more repetitive pattern</w:t>
            </w:r>
          </w:p>
          <w:p w:rsidRPr="00D7117B" w:rsidR="00D7117B" w:rsidP="61B2239C" w:rsidRDefault="3A7E309E" w14:paraId="46EED23C" w14:textId="0A97C4D9">
            <w:pPr>
              <w:pStyle w:val="ListParagraph"/>
              <w:numPr>
                <w:ilvl w:val="1"/>
                <w:numId w:val="2"/>
              </w:numPr>
              <w:rPr>
                <w:rFonts w:eastAsia="" w:eastAsiaTheme="minorEastAsia"/>
                <w:sz w:val="20"/>
                <w:szCs w:val="20"/>
              </w:rPr>
            </w:pPr>
            <w:r w:rsidRPr="61B2239C" w:rsidR="3A7E309E">
              <w:rPr>
                <w:rFonts w:eastAsia="" w:eastAsiaTheme="minorEastAsia"/>
                <w:sz w:val="20"/>
                <w:szCs w:val="20"/>
              </w:rPr>
              <w:t>Experiment with overprinting motifs and colour on carbon paper</w:t>
            </w:r>
          </w:p>
          <w:p w:rsidRPr="00D7117B" w:rsidR="00D7117B" w:rsidP="477F9B83" w:rsidRDefault="00D7117B" w14:paraId="74FCF393" w14:textId="683A8C88">
            <w:pPr>
              <w:pStyle w:val="ListParagraph"/>
              <w:rPr>
                <w:rFonts w:eastAsiaTheme="minorEastAsia"/>
                <w:sz w:val="20"/>
                <w:szCs w:val="20"/>
              </w:rPr>
            </w:pPr>
          </w:p>
        </w:tc>
      </w:tr>
      <w:tr w:rsidR="00EB1266" w:rsidTr="61B2239C" w14:paraId="206C7363" w14:textId="77777777">
        <w:tc>
          <w:tcPr>
            <w:tcW w:w="7087" w:type="dxa"/>
            <w:tcMar/>
          </w:tcPr>
          <w:p w:rsidR="009F14FD" w:rsidP="477F9B83" w:rsidRDefault="00A93891" w14:paraId="0F0C166E" w14:textId="359CCE4D">
            <w:pPr>
              <w:jc w:val="both"/>
              <w:rPr>
                <w:rFonts w:eastAsiaTheme="minorEastAsia"/>
                <w:sz w:val="20"/>
                <w:szCs w:val="20"/>
                <w:u w:val="single"/>
              </w:rPr>
            </w:pPr>
            <w:r w:rsidRPr="477F9B83">
              <w:rPr>
                <w:rFonts w:eastAsiaTheme="minorEastAsia"/>
                <w:sz w:val="20"/>
                <w:szCs w:val="20"/>
                <w:u w:val="single"/>
              </w:rPr>
              <w:t>Artist</w:t>
            </w:r>
          </w:p>
          <w:p w:rsidRPr="00901D6B" w:rsidR="00901D6B" w:rsidP="00614411" w:rsidRDefault="5E4A16CF" w14:paraId="08701D39" w14:textId="3B5D7690">
            <w:pPr>
              <w:jc w:val="both"/>
            </w:pPr>
            <w:r>
              <w:t>Sarah Jameson</w:t>
            </w:r>
          </w:p>
        </w:tc>
        <w:tc>
          <w:tcPr>
            <w:tcW w:w="8897" w:type="dxa"/>
            <w:gridSpan w:val="2"/>
            <w:vMerge/>
            <w:tcMar/>
          </w:tcPr>
          <w:p w:rsidRPr="00EB1266" w:rsidR="00EB1266" w:rsidP="0079496D" w:rsidRDefault="00EB1266" w14:paraId="501DC070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EB1266" w:rsidTr="61B2239C" w14:paraId="3CF443DA" w14:textId="77777777">
        <w:tc>
          <w:tcPr>
            <w:tcW w:w="7087" w:type="dxa"/>
            <w:tcMar/>
          </w:tcPr>
          <w:p w:rsidRPr="006D5912" w:rsidR="00EB1266" w:rsidP="477F9B83" w:rsidRDefault="00EB1266" w14:paraId="34CF1A3D" w14:textId="77777777">
            <w:pPr>
              <w:jc w:val="both"/>
              <w:rPr>
                <w:rFonts w:eastAsiaTheme="minorEastAsia"/>
                <w:sz w:val="20"/>
                <w:szCs w:val="20"/>
                <w:u w:val="single"/>
              </w:rPr>
            </w:pPr>
            <w:r w:rsidRPr="477F9B83">
              <w:rPr>
                <w:rFonts w:eastAsiaTheme="minorEastAsia"/>
                <w:sz w:val="20"/>
                <w:szCs w:val="20"/>
                <w:u w:val="single"/>
              </w:rPr>
              <w:t>Communication Skills:</w:t>
            </w:r>
          </w:p>
          <w:p w:rsidR="00D7117B" w:rsidP="477F9B83" w:rsidRDefault="00614411" w14:paraId="30C2B57E" w14:textId="7777777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Identify what they might change in their current work or develop in their future work.</w:t>
            </w:r>
          </w:p>
          <w:p w:rsidRPr="00D7117B" w:rsidR="00614411" w:rsidP="477F9B83" w:rsidRDefault="00614411" w14:paraId="0202ADD5" w14:textId="66178E8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2"/>
            <w:vMerge/>
            <w:tcMar/>
          </w:tcPr>
          <w:p w:rsidRPr="00EB1266" w:rsidR="00EB1266" w:rsidP="0079496D" w:rsidRDefault="00EB1266" w14:paraId="3BD38724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79496D" w:rsidTr="61B2239C" w14:paraId="28808AB9" w14:textId="77777777">
        <w:trPr>
          <w:trHeight w:val="750"/>
        </w:trPr>
        <w:tc>
          <w:tcPr>
            <w:tcW w:w="7087" w:type="dxa"/>
            <w:vMerge w:val="restart"/>
            <w:tcMar/>
          </w:tcPr>
          <w:p w:rsidR="0079496D" w:rsidP="477F9B83" w:rsidRDefault="0079496D" w14:paraId="736BAA7E" w14:textId="470C5BD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  <w:u w:val="single"/>
              </w:rPr>
              <w:t>Skills</w:t>
            </w:r>
          </w:p>
          <w:p w:rsidRPr="00474C6B" w:rsidR="0079496D" w:rsidP="477F9B83" w:rsidRDefault="651ABA70" w14:paraId="068F9B63" w14:textId="15B8F4BE">
            <w:pPr>
              <w:pStyle w:val="ListParagrap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Experiment with confidence in different mark-making with a variety of media; pencils, rubbers, crayons, pastels, felt tips, charcoal, ballpoints, chalk </w:t>
            </w:r>
          </w:p>
          <w:p w:rsidRPr="00474C6B" w:rsidR="0079496D" w:rsidP="477F9B83" w:rsidRDefault="651ABA70" w14:paraId="246ECF2A" w14:textId="793F75E8">
            <w:pPr>
              <w:pStyle w:val="ListParagrap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Show better control and draw for longer period of time </w:t>
            </w:r>
          </w:p>
          <w:p w:rsidRPr="00474C6B" w:rsidR="0079496D" w:rsidP="477F9B83" w:rsidRDefault="651ABA70" w14:paraId="6F10B479" w14:textId="197CC53B">
            <w:pPr>
              <w:pStyle w:val="ListParagrap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Draw lines of different shapes and thickness and select from 3 different grades of pencil</w:t>
            </w:r>
          </w:p>
          <w:p w:rsidRPr="00474C6B" w:rsidR="0079496D" w:rsidP="477F9B83" w:rsidRDefault="651ABA70" w14:paraId="51A26EA7" w14:textId="4723A2F7">
            <w:pPr>
              <w:pStyle w:val="ListParagrap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 Draw on different scales </w:t>
            </w:r>
          </w:p>
          <w:p w:rsidRPr="00474C6B" w:rsidR="0079496D" w:rsidP="477F9B83" w:rsidRDefault="651ABA70" w14:paraId="224DBAB7" w14:textId="748EE341">
            <w:pPr>
              <w:pStyle w:val="ListParagrap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Explore hatching and cross- hatching</w:t>
            </w:r>
          </w:p>
          <w:p w:rsidRPr="00474C6B" w:rsidR="0079496D" w:rsidP="477F9B83" w:rsidRDefault="651ABA70" w14:paraId="02457C92" w14:textId="57106DC3">
            <w:pPr>
              <w:pStyle w:val="ListParagrap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 xml:space="preserve"> Observe and draw shapes with greater detail Investigate tone by drawing light/dark lines, light/dark patterns, light/dark shapes Investigate textures by describing, rubbing, copying </w:t>
            </w:r>
          </w:p>
          <w:p w:rsidRPr="00474C6B" w:rsidR="0079496D" w:rsidP="477F9B83" w:rsidRDefault="651ABA70" w14:paraId="04AEE135" w14:textId="34F747EB">
            <w:pPr>
              <w:pStyle w:val="ListParagrap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Use vocabulary to compare textures, patterns</w:t>
            </w:r>
          </w:p>
        </w:tc>
        <w:tc>
          <w:tcPr>
            <w:tcW w:w="8897" w:type="dxa"/>
            <w:gridSpan w:val="2"/>
            <w:vMerge/>
            <w:tcMar/>
          </w:tcPr>
          <w:p w:rsidRPr="00EB1266" w:rsidR="0079496D" w:rsidP="0079496D" w:rsidRDefault="0079496D" w14:paraId="440254EB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79496D" w:rsidTr="61B2239C" w14:paraId="0568E921" w14:textId="5F7A5F18">
        <w:trPr>
          <w:trHeight w:val="2175"/>
        </w:trPr>
        <w:tc>
          <w:tcPr>
            <w:tcW w:w="7087" w:type="dxa"/>
            <w:vMerge/>
            <w:tcMar/>
          </w:tcPr>
          <w:p w:rsidR="0079496D" w:rsidP="0079496D" w:rsidRDefault="0079496D" w14:paraId="361C56B7" w14:textId="77777777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45" w:type="dxa"/>
            <w:tcMar/>
          </w:tcPr>
          <w:p w:rsidRPr="00901D6B" w:rsidR="0079496D" w:rsidP="477F9B83" w:rsidRDefault="0079496D" w14:paraId="18D1EE3E" w14:textId="77777777">
            <w:pPr>
              <w:jc w:val="both"/>
              <w:rPr>
                <w:rFonts w:eastAsiaTheme="minorEastAsia"/>
                <w:sz w:val="20"/>
                <w:szCs w:val="20"/>
                <w:u w:val="single"/>
              </w:rPr>
            </w:pPr>
            <w:r w:rsidRPr="477F9B83">
              <w:rPr>
                <w:rFonts w:eastAsiaTheme="minorEastAsia"/>
                <w:sz w:val="20"/>
                <w:szCs w:val="20"/>
                <w:u w:val="single"/>
              </w:rPr>
              <w:t>Vocabulary</w:t>
            </w:r>
          </w:p>
          <w:p w:rsidRPr="005560C7" w:rsidR="0079496D" w:rsidP="477F9B83" w:rsidRDefault="0BF71D3C" w14:paraId="783787FD" w14:textId="31546021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Mono printing, print, line</w:t>
            </w:r>
            <w:r w:rsidRPr="477F9B83" w:rsidR="33B138FD">
              <w:rPr>
                <w:rFonts w:eastAsiaTheme="minorEastAsia"/>
                <w:sz w:val="20"/>
                <w:szCs w:val="20"/>
              </w:rPr>
              <w:t>, pattern</w:t>
            </w:r>
          </w:p>
        </w:tc>
        <w:tc>
          <w:tcPr>
            <w:tcW w:w="4352" w:type="dxa"/>
            <w:tcMar/>
          </w:tcPr>
          <w:p w:rsidRPr="0079496D" w:rsidR="0079496D" w:rsidP="477F9B83" w:rsidRDefault="0079496D" w14:paraId="7847326E" w14:textId="77777777">
            <w:pPr>
              <w:jc w:val="both"/>
              <w:rPr>
                <w:rFonts w:eastAsiaTheme="minorEastAsia"/>
                <w:sz w:val="20"/>
                <w:szCs w:val="20"/>
                <w:u w:val="single"/>
              </w:rPr>
            </w:pPr>
            <w:r w:rsidRPr="477F9B83">
              <w:rPr>
                <w:rFonts w:eastAsiaTheme="minorEastAsia"/>
                <w:sz w:val="20"/>
                <w:szCs w:val="20"/>
                <w:u w:val="single"/>
              </w:rPr>
              <w:t>Resources:</w:t>
            </w:r>
          </w:p>
          <w:p w:rsidRPr="00614411" w:rsidR="009E6DCE" w:rsidP="477F9B83" w:rsidRDefault="00614411" w14:paraId="0558DC30" w14:textId="77777777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Printing blocks</w:t>
            </w:r>
          </w:p>
          <w:p w:rsidRPr="00614411" w:rsidR="00614411" w:rsidP="477F9B83" w:rsidRDefault="00614411" w14:paraId="256A4767" w14:textId="73D9DEA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Rollers</w:t>
            </w:r>
          </w:p>
          <w:p w:rsidRPr="00D7117B" w:rsidR="00614411" w:rsidP="477F9B83" w:rsidRDefault="00614411" w14:paraId="749F08A9" w14:textId="6EF09A99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477F9B83">
              <w:rPr>
                <w:rFonts w:eastAsiaTheme="minorEastAsia"/>
                <w:sz w:val="20"/>
                <w:szCs w:val="20"/>
              </w:rPr>
              <w:t>Printing ink</w:t>
            </w:r>
          </w:p>
        </w:tc>
      </w:tr>
    </w:tbl>
    <w:p w:rsidR="00C45E04" w:rsidRDefault="00C45E04" w14:paraId="66569C65" w14:textId="77777777"/>
    <w:sectPr w:rsidR="00C45E04" w:rsidSect="00EB12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91" w:rsidP="009F14FD" w:rsidRDefault="00A93891" w14:paraId="575264E5" w14:textId="77777777">
      <w:pPr>
        <w:spacing w:after="0" w:line="240" w:lineRule="auto"/>
      </w:pPr>
      <w:r>
        <w:separator/>
      </w:r>
    </w:p>
  </w:endnote>
  <w:endnote w:type="continuationSeparator" w:id="0">
    <w:p w:rsidR="00A93891" w:rsidP="009F14FD" w:rsidRDefault="00A93891" w14:paraId="7BC67F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91" w:rsidP="009F14FD" w:rsidRDefault="00A93891" w14:paraId="23BAA995" w14:textId="77777777">
      <w:pPr>
        <w:spacing w:after="0" w:line="240" w:lineRule="auto"/>
      </w:pPr>
      <w:r>
        <w:separator/>
      </w:r>
    </w:p>
  </w:footnote>
  <w:footnote w:type="continuationSeparator" w:id="0">
    <w:p w:rsidR="00A93891" w:rsidP="009F14FD" w:rsidRDefault="00A93891" w14:paraId="1F21122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A8E"/>
    <w:multiLevelType w:val="hybridMultilevel"/>
    <w:tmpl w:val="D98691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BF355A"/>
    <w:multiLevelType w:val="hybridMultilevel"/>
    <w:tmpl w:val="E7D69490"/>
    <w:lvl w:ilvl="0" w:tplc="C930BC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36F76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E4694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E4AD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ED0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C4C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32D2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2825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607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730388"/>
    <w:multiLevelType w:val="hybridMultilevel"/>
    <w:tmpl w:val="7B0A903C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CB3F84"/>
    <w:multiLevelType w:val="hybridMultilevel"/>
    <w:tmpl w:val="B33A6C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DB5923"/>
    <w:multiLevelType w:val="hybridMultilevel"/>
    <w:tmpl w:val="DB3074C2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4D1E96"/>
    <w:multiLevelType w:val="hybridMultilevel"/>
    <w:tmpl w:val="2F6A63B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E654CBD"/>
    <w:multiLevelType w:val="hybridMultilevel"/>
    <w:tmpl w:val="08948A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D602D6">
      <w:numFmt w:val="bullet"/>
      <w:lvlText w:val="•"/>
      <w:lvlJc w:val="left"/>
      <w:pPr>
        <w:ind w:left="1440" w:hanging="360"/>
      </w:pPr>
      <w:rPr>
        <w:rFonts w:hint="default" w:ascii="Comic Sans MS" w:hAnsi="Comic Sans MS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553CD8"/>
    <w:multiLevelType w:val="hybridMultilevel"/>
    <w:tmpl w:val="CF660C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A77B2B"/>
    <w:multiLevelType w:val="hybridMultilevel"/>
    <w:tmpl w:val="C6D09340"/>
    <w:lvl w:ilvl="0" w:tplc="B4D24EFC">
      <w:numFmt w:val="bullet"/>
      <w:lvlText w:val="•"/>
      <w:lvlJc w:val="left"/>
      <w:pPr>
        <w:ind w:left="180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59792F1B"/>
    <w:multiLevelType w:val="hybridMultilevel"/>
    <w:tmpl w:val="83863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1A5670"/>
    <w:multiLevelType w:val="hybridMultilevel"/>
    <w:tmpl w:val="B866A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595179"/>
    <w:multiLevelType w:val="hybridMultilevel"/>
    <w:tmpl w:val="89DA08F0"/>
    <w:lvl w:ilvl="0" w:tplc="49D87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68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A017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0C43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005F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F6D1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ECB1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B808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CC6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C21AA8"/>
    <w:multiLevelType w:val="hybridMultilevel"/>
    <w:tmpl w:val="9AECB78E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E73729C"/>
    <w:multiLevelType w:val="hybridMultilevel"/>
    <w:tmpl w:val="7AA0A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022466"/>
    <w:multiLevelType w:val="hybridMultilevel"/>
    <w:tmpl w:val="3FE6E3FC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12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66"/>
    <w:rsid w:val="001019BE"/>
    <w:rsid w:val="00104C2C"/>
    <w:rsid w:val="00145EFE"/>
    <w:rsid w:val="00275E37"/>
    <w:rsid w:val="00474C6B"/>
    <w:rsid w:val="004F4890"/>
    <w:rsid w:val="00543684"/>
    <w:rsid w:val="0055055C"/>
    <w:rsid w:val="005560C7"/>
    <w:rsid w:val="005A0FED"/>
    <w:rsid w:val="00614411"/>
    <w:rsid w:val="00654E7E"/>
    <w:rsid w:val="006D5912"/>
    <w:rsid w:val="00772C5B"/>
    <w:rsid w:val="007769EE"/>
    <w:rsid w:val="0079496D"/>
    <w:rsid w:val="00901D6B"/>
    <w:rsid w:val="00951614"/>
    <w:rsid w:val="009E6DCE"/>
    <w:rsid w:val="009F14FD"/>
    <w:rsid w:val="00A93891"/>
    <w:rsid w:val="00AC01EA"/>
    <w:rsid w:val="00B13E30"/>
    <w:rsid w:val="00B82404"/>
    <w:rsid w:val="00C45E04"/>
    <w:rsid w:val="00C90B56"/>
    <w:rsid w:val="00D7117B"/>
    <w:rsid w:val="00DD32C6"/>
    <w:rsid w:val="00DE3EF2"/>
    <w:rsid w:val="00EB1266"/>
    <w:rsid w:val="00F16EC1"/>
    <w:rsid w:val="03E3B7C4"/>
    <w:rsid w:val="066271F9"/>
    <w:rsid w:val="0BF71D3C"/>
    <w:rsid w:val="0DE4921F"/>
    <w:rsid w:val="10456189"/>
    <w:rsid w:val="1D39B2EF"/>
    <w:rsid w:val="205BAFFD"/>
    <w:rsid w:val="33B138FD"/>
    <w:rsid w:val="37D15395"/>
    <w:rsid w:val="3A7E309E"/>
    <w:rsid w:val="477F9B83"/>
    <w:rsid w:val="5E17A801"/>
    <w:rsid w:val="5E4A16CF"/>
    <w:rsid w:val="61B2239C"/>
    <w:rsid w:val="651ABA70"/>
    <w:rsid w:val="65E8B5DC"/>
    <w:rsid w:val="71C6252C"/>
    <w:rsid w:val="7E139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47347B"/>
  <w15:docId w15:val="{6DB68752-0076-49D5-B47B-1964E7A8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2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B1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14FD"/>
  </w:style>
  <w:style w:type="paragraph" w:styleId="Footer">
    <w:name w:val="footer"/>
    <w:basedOn w:val="Normal"/>
    <w:link w:val="Foot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14FD"/>
  </w:style>
  <w:style w:type="paragraph" w:styleId="BalloonText">
    <w:name w:val="Balloon Text"/>
    <w:basedOn w:val="Normal"/>
    <w:link w:val="BalloonTextChar"/>
    <w:uiPriority w:val="99"/>
    <w:semiHidden/>
    <w:unhideWhenUsed/>
    <w:rsid w:val="009F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1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46c5d-5d96-4a47-9a0d-e178379c03d9" xsi:nil="true"/>
    <lcf76f155ced4ddcb4097134ff3c332f xmlns="6d589710-72d1-4d58-90ec-22b93afa73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5B04F23C85542A2D873C864F7DFAE" ma:contentTypeVersion="18" ma:contentTypeDescription="Create a new document." ma:contentTypeScope="" ma:versionID="01354fa1316ac0818bad9c90025e66d3">
  <xsd:schema xmlns:xsd="http://www.w3.org/2001/XMLSchema" xmlns:xs="http://www.w3.org/2001/XMLSchema" xmlns:p="http://schemas.microsoft.com/office/2006/metadata/properties" xmlns:ns2="6d589710-72d1-4d58-90ec-22b93afa7386" xmlns:ns3="88c46c5d-5d96-4a47-9a0d-e178379c03d9" targetNamespace="http://schemas.microsoft.com/office/2006/metadata/properties" ma:root="true" ma:fieldsID="754f5e017b769387e88df603aa184bcc" ns2:_="" ns3:_="">
    <xsd:import namespace="6d589710-72d1-4d58-90ec-22b93afa7386"/>
    <xsd:import namespace="88c46c5d-5d96-4a47-9a0d-e178379c0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89710-72d1-4d58-90ec-22b93afa7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dd1f99-3532-4369-ab26-323a863de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46c5d-5d96-4a47-9a0d-e178379c0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7ab50b-7f77-464f-9d95-cce5cfe54f3b}" ma:internalName="TaxCatchAll" ma:showField="CatchAllData" ma:web="88c46c5d-5d96-4a47-9a0d-e178379c0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56755-FF41-41F4-8667-07A0C1A9108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8c46c5d-5d96-4a47-9a0d-e178379c03d9"/>
    <ds:schemaRef ds:uri="6d589710-72d1-4d58-90ec-22b93afa73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7395EF-EA8D-44A6-93CB-9381E317F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C0B8D-903D-4D4D-830F-C5D4E7FAD9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Silas CE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Hannah Rigby</cp:lastModifiedBy>
  <cp:revision>3</cp:revision>
  <dcterms:created xsi:type="dcterms:W3CDTF">2021-12-23T12:26:00Z</dcterms:created>
  <dcterms:modified xsi:type="dcterms:W3CDTF">2024-12-16T08:13:25Z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0x010100C485B04F23C85542A2D873C864F7DFAE</vt:lpwstr>
  </property>
  <property fmtid="{D5CDD505-2E9C-101B-9397-08002B2CF9AE}" pid="3" name="MediaServiceImageTags">
    <vt:lpwstr/>
  </property>
</Properties>
</file>