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1C" w:rsidRDefault="00E16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E1641C">
        <w:tc>
          <w:tcPr>
            <w:tcW w:w="4427" w:type="dxa"/>
            <w:shd w:val="clear" w:color="auto" w:fill="37D21A"/>
          </w:tcPr>
          <w:p w:rsidR="00E1641C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E1641C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E1641C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D31AB3">
        <w:trPr>
          <w:trHeight w:val="1054"/>
        </w:trPr>
        <w:tc>
          <w:tcPr>
            <w:tcW w:w="4427" w:type="dxa"/>
            <w:vMerge w:val="restart"/>
          </w:tcPr>
          <w:p w:rsidR="00D31AB3" w:rsidRPr="00D31AB3" w:rsidRDefault="00D31AB3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Life cycles – 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 </w:t>
            </w:r>
            <w:r w:rsidRPr="00D31AB3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life cycle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 is the different </w:t>
            </w:r>
            <w:r w:rsidRPr="00D31AB3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stages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 of </w:t>
            </w:r>
            <w:r w:rsidRPr="00D31AB3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life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 for a </w:t>
            </w:r>
            <w:r w:rsidRPr="00D31AB3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living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 thing. In science it is usually displayed as a circular diagram showing each stage in words and/or pictures. A </w:t>
            </w:r>
            <w:r w:rsidRPr="00D31AB3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life cycle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 is presented as a circle to show that seeds / offspring are created as part of the </w:t>
            </w:r>
            <w:r w:rsidRPr="00D31AB3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cycle</w:t>
            </w:r>
            <w:r w:rsidRPr="00D31AB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.</w:t>
            </w:r>
          </w:p>
        </w:tc>
        <w:tc>
          <w:tcPr>
            <w:tcW w:w="4155" w:type="dxa"/>
            <w:vMerge w:val="restart"/>
          </w:tcPr>
          <w:p w:rsidR="00D31AB3" w:rsidRDefault="00D31AB3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Berry J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Brosi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(present)</w:t>
            </w:r>
          </w:p>
          <w:p w:rsidR="00D31AB3" w:rsidRPr="00FF7C4A" w:rsidRDefault="00D31AB3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F7C4A"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252D8048" wp14:editId="5D9F104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85725</wp:posOffset>
                  </wp:positionV>
                  <wp:extent cx="863600" cy="1080135"/>
                  <wp:effectExtent l="0" t="0" r="0" b="5715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Berry J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Brosi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r w:rsidRPr="00FF7C4A">
              <w:rPr>
                <w:rFonts w:ascii="Comic Sans MS" w:eastAsia="Comic Sans MS" w:hAnsi="Comic Sans MS" w:cs="Comic Sans MS"/>
                <w:sz w:val="20"/>
                <w:szCs w:val="20"/>
              </w:rPr>
              <w:t>an assistant professor at a university in Atlanta, found that a loss of bees affects a plant’s ability to reproduce.</w:t>
            </w: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A40C152" wp14:editId="614549D8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1905</wp:posOffset>
                  </wp:positionV>
                  <wp:extent cx="2152650" cy="17233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A2EC241" wp14:editId="2EDF08D6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513080</wp:posOffset>
                  </wp:positionV>
                  <wp:extent cx="1378585" cy="1776095"/>
                  <wp:effectExtent l="0" t="0" r="0" b="0"/>
                  <wp:wrapThrough wrapText="bothSides">
                    <wp:wrapPolygon edited="0">
                      <wp:start x="0" y="0"/>
                      <wp:lineTo x="0" y="21314"/>
                      <wp:lineTo x="21192" y="21314"/>
                      <wp:lineTo x="2119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31AB3" w:rsidRDefault="00D31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D31AB3" w:rsidRDefault="00D31AB3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animals</w:t>
            </w:r>
          </w:p>
        </w:tc>
        <w:tc>
          <w:tcPr>
            <w:tcW w:w="4819" w:type="dxa"/>
          </w:tcPr>
          <w:p w:rsidR="00D31AB3" w:rsidRDefault="00D31AB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amphibians, reptiles, birds, mammals, insects, fish</w:t>
            </w:r>
          </w:p>
        </w:tc>
      </w:tr>
      <w:tr w:rsidR="00D31AB3">
        <w:trPr>
          <w:trHeight w:val="884"/>
        </w:trPr>
        <w:tc>
          <w:tcPr>
            <w:tcW w:w="4427" w:type="dxa"/>
            <w:vMerge/>
          </w:tcPr>
          <w:p w:rsidR="00D31AB3" w:rsidRPr="00F65006" w:rsidRDefault="00D31AB3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D31AB3" w:rsidRDefault="00D3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D31AB3" w:rsidRDefault="00D31AB3" w:rsidP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egg</w:t>
            </w:r>
          </w:p>
        </w:tc>
        <w:tc>
          <w:tcPr>
            <w:tcW w:w="4819" w:type="dxa"/>
          </w:tcPr>
          <w:p w:rsidR="00D31AB3" w:rsidRDefault="00D31AB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An </w:t>
            </w:r>
            <w:r w:rsidRPr="00064D1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egg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is a single female germ </w:t>
            </w:r>
            <w:r w:rsidRPr="00064D1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cell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, or reproductive </w:t>
            </w:r>
            <w:r w:rsidRPr="00064D1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cell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  <w:tr w:rsidR="00F65006">
        <w:tc>
          <w:tcPr>
            <w:tcW w:w="4427" w:type="dxa"/>
            <w:vMerge w:val="restart"/>
          </w:tcPr>
          <w:p w:rsidR="00F65006" w:rsidRDefault="00F6500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 wp14:anchorId="4B67C1FE" wp14:editId="668A1ABE">
                  <wp:extent cx="2571750" cy="15633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s of plan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309" cy="156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006" w:rsidRDefault="00F65006" w:rsidP="00F65006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F65006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Parts of a Plant</w:t>
            </w:r>
          </w:p>
          <w:p w:rsidR="00FF7C4A" w:rsidRDefault="00FF7C4A" w:rsidP="00F65006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  <w:p w:rsidR="00FF7C4A" w:rsidRPr="00F65006" w:rsidRDefault="00FF7C4A" w:rsidP="00F65006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408455" cy="1887619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cik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33" cy="18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65006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nymph </w:t>
            </w:r>
          </w:p>
        </w:tc>
        <w:tc>
          <w:tcPr>
            <w:tcW w:w="4819" w:type="dxa"/>
          </w:tcPr>
          <w:p w:rsidR="00F65006" w:rsidRDefault="00064D1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  <w:r w:rsidRPr="00064D1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nymph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is the immature form of some invertebrates, particularly i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nsects, which undergoes metamorphosis.</w:t>
            </w:r>
          </w:p>
        </w:tc>
      </w:tr>
      <w:tr w:rsidR="00F65006">
        <w:tc>
          <w:tcPr>
            <w:tcW w:w="4427" w:type="dxa"/>
            <w:vMerge/>
          </w:tcPr>
          <w:p w:rsidR="00F65006" w:rsidRDefault="00F6500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F65006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adult</w:t>
            </w:r>
          </w:p>
        </w:tc>
        <w:tc>
          <w:tcPr>
            <w:tcW w:w="4819" w:type="dxa"/>
          </w:tcPr>
          <w:p w:rsidR="00F65006" w:rsidRDefault="00064D1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fully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grown person, animal, or plant.</w:t>
            </w:r>
          </w:p>
        </w:tc>
      </w:tr>
      <w:tr w:rsidR="00F65006">
        <w:tc>
          <w:tcPr>
            <w:tcW w:w="4427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65006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metamorphosis</w:t>
            </w:r>
          </w:p>
        </w:tc>
        <w:tc>
          <w:tcPr>
            <w:tcW w:w="4819" w:type="dxa"/>
          </w:tcPr>
          <w:p w:rsidR="00F65006" w:rsidRDefault="00064D1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4D1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Metamorphosis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is a process some animals go through to become adults. It is a series of physical changes.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 example is a caterpillar turning into a butterfly.</w:t>
            </w:r>
          </w:p>
        </w:tc>
      </w:tr>
      <w:tr w:rsidR="00F65006">
        <w:tc>
          <w:tcPr>
            <w:tcW w:w="4427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65006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pollination</w:t>
            </w:r>
          </w:p>
        </w:tc>
        <w:tc>
          <w:tcPr>
            <w:tcW w:w="4819" w:type="dxa"/>
          </w:tcPr>
          <w:p w:rsidR="00F65006" w:rsidRDefault="00064D1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Pollen is carried by insects or blown by the wind from one flower to another. This process is called </w:t>
            </w:r>
            <w:r w:rsidRPr="00064D1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pollination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. Pollen reaches the new flower and travels to the ovary where it fertilises egg cells (ovules) to make seeds.</w:t>
            </w:r>
          </w:p>
        </w:tc>
      </w:tr>
      <w:tr w:rsidR="00F65006">
        <w:tc>
          <w:tcPr>
            <w:tcW w:w="4427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65006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fertilisation</w:t>
            </w:r>
          </w:p>
        </w:tc>
        <w:tc>
          <w:tcPr>
            <w:tcW w:w="4819" w:type="dxa"/>
          </w:tcPr>
          <w:p w:rsidR="00F65006" w:rsidRDefault="00064D1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In plants, </w:t>
            </w:r>
            <w:r w:rsidRPr="00D31AB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fertilisation</w:t>
            </w:r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occurs after </w:t>
            </w:r>
            <w:hyperlink r:id="rId13" w:tooltip="What is Pollination?" w:history="1">
              <w:r w:rsidRPr="00064D1D">
                <w:rPr>
                  <w:rStyle w:val="Hyperlink"/>
                  <w:rFonts w:ascii="Comic Sans MS" w:eastAsia="Comic Sans MS" w:hAnsi="Comic Sans MS" w:cs="Comic Sans MS"/>
                  <w:b/>
                  <w:color w:val="auto"/>
                  <w:sz w:val="18"/>
                  <w:szCs w:val="18"/>
                  <w:u w:val="none"/>
                </w:rPr>
                <w:t>pollination.</w:t>
              </w:r>
            </w:hyperlink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This involves </w:t>
            </w:r>
            <w:hyperlink r:id="rId14" w:history="1">
              <w:r w:rsidRPr="00064D1D">
                <w:rPr>
                  <w:rStyle w:val="Hyperlink"/>
                  <w:rFonts w:ascii="Comic Sans MS" w:eastAsia="Comic Sans MS" w:hAnsi="Comic Sans MS" w:cs="Comic Sans MS"/>
                  <w:color w:val="auto"/>
                  <w:sz w:val="18"/>
                  <w:szCs w:val="18"/>
                  <w:u w:val="none"/>
                </w:rPr>
                <w:t>pollen</w:t>
              </w:r>
            </w:hyperlink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grains from the male </w:t>
            </w:r>
            <w:hyperlink r:id="rId15" w:history="1">
              <w:r w:rsidRPr="00064D1D">
                <w:rPr>
                  <w:rStyle w:val="Hyperlink"/>
                  <w:rFonts w:ascii="Comic Sans MS" w:eastAsia="Comic Sans MS" w:hAnsi="Comic Sans MS" w:cs="Comic Sans MS"/>
                  <w:color w:val="auto"/>
                  <w:sz w:val="18"/>
                  <w:szCs w:val="18"/>
                  <w:u w:val="none"/>
                </w:rPr>
                <w:t>anther</w:t>
              </w:r>
            </w:hyperlink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 of a flower being transferred to the female </w:t>
            </w:r>
            <w:hyperlink r:id="rId16" w:history="1">
              <w:r w:rsidRPr="00064D1D">
                <w:rPr>
                  <w:rStyle w:val="Hyperlink"/>
                  <w:rFonts w:ascii="Comic Sans MS" w:eastAsia="Comic Sans MS" w:hAnsi="Comic Sans MS" w:cs="Comic Sans MS"/>
                  <w:color w:val="auto"/>
                  <w:sz w:val="18"/>
                  <w:szCs w:val="18"/>
                  <w:u w:val="none"/>
                </w:rPr>
                <w:t>stigma</w:t>
              </w:r>
            </w:hyperlink>
            <w:r w:rsidRPr="00064D1D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</w:tr>
      <w:tr w:rsidR="00F65006">
        <w:tc>
          <w:tcPr>
            <w:tcW w:w="4427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65006" w:rsidRDefault="00F6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65006" w:rsidRDefault="00F6500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germination</w:t>
            </w:r>
          </w:p>
        </w:tc>
        <w:tc>
          <w:tcPr>
            <w:tcW w:w="4819" w:type="dxa"/>
          </w:tcPr>
          <w:p w:rsidR="00D31AB3" w:rsidRDefault="00D31AB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31AB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Germination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D31AB3">
              <w:rPr>
                <w:rFonts w:ascii="Comic Sans MS" w:eastAsia="Comic Sans MS" w:hAnsi="Comic Sans MS" w:cs="Comic Sans MS"/>
                <w:sz w:val="18"/>
                <w:szCs w:val="18"/>
              </w:rPr>
              <w:t>is the process by which seeds begin to grow into plants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D31AB3" w:rsidRDefault="00D31AB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       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 wp14:anchorId="0DAE6A41" wp14:editId="772EFF13">
                  <wp:extent cx="1620005" cy="1009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48" cy="101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AB3" w:rsidRDefault="00D31AB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</w:t>
            </w:r>
          </w:p>
        </w:tc>
      </w:tr>
    </w:tbl>
    <w:p w:rsidR="00E1641C" w:rsidRDefault="00E1641C"/>
    <w:sectPr w:rsidR="00E1641C">
      <w:headerReference w:type="default" r:id="rId1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1D" w:rsidRDefault="00064D1D">
      <w:pPr>
        <w:spacing w:after="0" w:line="240" w:lineRule="auto"/>
      </w:pPr>
      <w:r>
        <w:separator/>
      </w:r>
    </w:p>
  </w:endnote>
  <w:endnote w:type="continuationSeparator" w:id="0">
    <w:p w:rsidR="00064D1D" w:rsidRDefault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1D" w:rsidRDefault="00064D1D">
      <w:pPr>
        <w:spacing w:after="0" w:line="240" w:lineRule="auto"/>
      </w:pPr>
      <w:r>
        <w:separator/>
      </w:r>
    </w:p>
  </w:footnote>
  <w:footnote w:type="continuationSeparator" w:id="0">
    <w:p w:rsidR="00064D1D" w:rsidRDefault="0006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1D" w:rsidRDefault="00064D1D" w:rsidP="00F650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 w:rsidRPr="00F65006">
      <w:rPr>
        <w:rFonts w:ascii="Arial" w:eastAsia="Arial" w:hAnsi="Arial" w:cs="Arial"/>
        <w:b/>
        <w:color w:val="000000"/>
        <w:sz w:val="36"/>
        <w:szCs w:val="44"/>
      </w:rPr>
      <w:t>Year 5: Living Things and their Habitats Knowledge Organiser</w:t>
    </w:r>
    <w:r w:rsidRPr="00F65006">
      <w:rPr>
        <w:rFonts w:ascii="Comic Sans MS" w:eastAsia="Comic Sans MS" w:hAnsi="Comic Sans MS" w:cs="Comic Sans MS"/>
        <w:b/>
        <w:color w:val="000000"/>
        <w:sz w:val="36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41C"/>
    <w:rsid w:val="00064D1D"/>
    <w:rsid w:val="00C81692"/>
    <w:rsid w:val="00D31AB3"/>
    <w:rsid w:val="00DC218D"/>
    <w:rsid w:val="00E1641C"/>
    <w:rsid w:val="00F65006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6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6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winkl.co.uk/teaching-wiki/pollinatio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www.twinkl.co.uk/teaching-wiki/stig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teaching-wiki/anther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winkl.co.uk/teaching-wiki/pol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2021-05-07T21:53:00Z</dcterms:created>
  <dcterms:modified xsi:type="dcterms:W3CDTF">2021-05-11T16:33:00Z</dcterms:modified>
</cp:coreProperties>
</file>