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8D54" w14:textId="0CF624B9" w:rsidR="008A3F8D" w:rsidRDefault="009C2AE8" w:rsidP="00113FB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50D832" wp14:editId="250817BD">
            <wp:simplePos x="0" y="0"/>
            <wp:positionH relativeFrom="margin">
              <wp:posOffset>8731101</wp:posOffset>
            </wp:positionH>
            <wp:positionV relativeFrom="paragraph">
              <wp:posOffset>-331545</wp:posOffset>
            </wp:positionV>
            <wp:extent cx="876181" cy="860611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81" cy="86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FB6">
        <w:t>S</w:t>
      </w:r>
      <w:r>
        <w:t>t Teresa’s</w:t>
      </w:r>
      <w:r w:rsidR="00113FB6">
        <w:t xml:space="preserve"> </w:t>
      </w:r>
      <w:r w:rsidR="00F852A0">
        <w:t>Writing Progression</w:t>
      </w:r>
    </w:p>
    <w:p w14:paraId="4D063705" w14:textId="1712E418" w:rsidR="00F852A0" w:rsidRDefault="00F852A0" w:rsidP="00113FB6">
      <w:pPr>
        <w:jc w:val="center"/>
      </w:pPr>
      <w:r>
        <w:t>Reception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3754"/>
        <w:gridCol w:w="3754"/>
      </w:tblGrid>
      <w:tr w:rsidR="00F852A0" w14:paraId="5AD3E3E2" w14:textId="77777777" w:rsidTr="00F852A0">
        <w:trPr>
          <w:trHeight w:val="274"/>
        </w:trPr>
        <w:tc>
          <w:tcPr>
            <w:tcW w:w="3754" w:type="dxa"/>
          </w:tcPr>
          <w:p w14:paraId="3CE6ABBB" w14:textId="01BD3049" w:rsidR="00F852A0" w:rsidRDefault="00F852A0" w:rsidP="00F852A0">
            <w:r>
              <w:t>Sentence Construction</w:t>
            </w:r>
          </w:p>
        </w:tc>
        <w:tc>
          <w:tcPr>
            <w:tcW w:w="3754" w:type="dxa"/>
          </w:tcPr>
          <w:p w14:paraId="78570A02" w14:textId="30276108" w:rsidR="00F852A0" w:rsidRDefault="00F852A0" w:rsidP="00F852A0">
            <w:r>
              <w:t>Word/Language</w:t>
            </w:r>
          </w:p>
        </w:tc>
        <w:tc>
          <w:tcPr>
            <w:tcW w:w="3754" w:type="dxa"/>
          </w:tcPr>
          <w:p w14:paraId="3E27F034" w14:textId="71C239DC" w:rsidR="00F852A0" w:rsidRDefault="00F852A0" w:rsidP="00F852A0">
            <w:r>
              <w:t>Punctuation</w:t>
            </w:r>
          </w:p>
        </w:tc>
        <w:tc>
          <w:tcPr>
            <w:tcW w:w="3754" w:type="dxa"/>
          </w:tcPr>
          <w:p w14:paraId="1D36CFF0" w14:textId="4332917A" w:rsidR="00F852A0" w:rsidRDefault="00F852A0" w:rsidP="00F852A0">
            <w:r>
              <w:t>Terminology</w:t>
            </w:r>
          </w:p>
        </w:tc>
      </w:tr>
      <w:tr w:rsidR="00F852A0" w14:paraId="56FCB49F" w14:textId="77777777" w:rsidTr="00F852A0">
        <w:trPr>
          <w:trHeight w:val="763"/>
        </w:trPr>
        <w:tc>
          <w:tcPr>
            <w:tcW w:w="3754" w:type="dxa"/>
          </w:tcPr>
          <w:p w14:paraId="457B8B10" w14:textId="199E3DD2" w:rsidR="00F852A0" w:rsidRPr="004B61BD" w:rsidRDefault="009D4278" w:rsidP="00F852A0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Simple sentences: The car is blue.</w:t>
            </w:r>
          </w:p>
          <w:p w14:paraId="2950195F" w14:textId="77777777" w:rsidR="009D4278" w:rsidRPr="004B61BD" w:rsidRDefault="009D4278" w:rsidP="00F852A0">
            <w:pPr>
              <w:rPr>
                <w:b/>
                <w:color w:val="FF0000"/>
              </w:rPr>
            </w:pPr>
          </w:p>
          <w:p w14:paraId="319586FB" w14:textId="77777777" w:rsidR="009D4278" w:rsidRPr="004B61BD" w:rsidRDefault="009D4278" w:rsidP="00F852A0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Simple connectives: and, who, until, but</w:t>
            </w:r>
          </w:p>
          <w:p w14:paraId="422B3959" w14:textId="7ED16A3B" w:rsidR="009D4278" w:rsidRDefault="009D4278" w:rsidP="00F852A0"/>
          <w:p w14:paraId="55BC13AE" w14:textId="77777777" w:rsidR="009D4278" w:rsidRDefault="009D4278" w:rsidP="00F852A0">
            <w:r>
              <w:t>Say a sentence, write and read it back to check it makes sense.</w:t>
            </w:r>
          </w:p>
          <w:p w14:paraId="1A5462E5" w14:textId="77777777" w:rsidR="009D4278" w:rsidRDefault="009D4278" w:rsidP="00F852A0"/>
          <w:p w14:paraId="0DDA29B3" w14:textId="76797212" w:rsidR="009D4278" w:rsidRPr="004B61BD" w:rsidRDefault="009D4278" w:rsidP="00F852A0">
            <w:pPr>
              <w:rPr>
                <w:b/>
              </w:rPr>
            </w:pPr>
            <w:r w:rsidRPr="004B61BD">
              <w:rPr>
                <w:b/>
                <w:color w:val="FF0000"/>
              </w:rPr>
              <w:t>Compound sentences using co-ordinating conjunctions: and/but</w:t>
            </w:r>
          </w:p>
        </w:tc>
        <w:tc>
          <w:tcPr>
            <w:tcW w:w="3754" w:type="dxa"/>
          </w:tcPr>
          <w:p w14:paraId="532CA27D" w14:textId="77777777" w:rsidR="00F852A0" w:rsidRDefault="009D4278" w:rsidP="00F852A0">
            <w:r w:rsidRPr="004B61BD">
              <w:rPr>
                <w:b/>
                <w:color w:val="FF0000"/>
              </w:rPr>
              <w:t>Determiners</w:t>
            </w:r>
            <w:r>
              <w:t>: the, a, my, your, on, this, that, his, her, their, some, all</w:t>
            </w:r>
          </w:p>
          <w:p w14:paraId="48E1F2ED" w14:textId="77777777" w:rsidR="009D4278" w:rsidRDefault="009D4278" w:rsidP="00F852A0"/>
          <w:p w14:paraId="6A9EED3E" w14:textId="77777777" w:rsidR="009D4278" w:rsidRDefault="009D4278" w:rsidP="00F852A0">
            <w:r w:rsidRPr="004B61BD">
              <w:rPr>
                <w:b/>
                <w:color w:val="FF0000"/>
              </w:rPr>
              <w:t>Prepositions</w:t>
            </w:r>
            <w:r>
              <w:t>: up, down, in, into, out, to, onto</w:t>
            </w:r>
          </w:p>
          <w:p w14:paraId="1B22003E" w14:textId="77777777" w:rsidR="009D4278" w:rsidRDefault="009D4278" w:rsidP="00F852A0"/>
          <w:p w14:paraId="5C3C6476" w14:textId="77777777" w:rsidR="009D4278" w:rsidRDefault="009D4278" w:rsidP="00F852A0">
            <w:r w:rsidRPr="004B61BD">
              <w:rPr>
                <w:b/>
                <w:color w:val="FF0000"/>
              </w:rPr>
              <w:t>Adjectives</w:t>
            </w:r>
            <w:r>
              <w:t>: old, little, big, small, quiet</w:t>
            </w:r>
          </w:p>
          <w:p w14:paraId="1D8DBC52" w14:textId="77777777" w:rsidR="009D4278" w:rsidRDefault="009D4278" w:rsidP="00F852A0"/>
          <w:p w14:paraId="057E6E48" w14:textId="77A710CE" w:rsidR="009D4278" w:rsidRDefault="009D4278" w:rsidP="00F852A0">
            <w:r w:rsidRPr="004B61BD">
              <w:rPr>
                <w:b/>
                <w:color w:val="FF0000"/>
              </w:rPr>
              <w:t>Adverbs</w:t>
            </w:r>
            <w:r>
              <w:t>: luckily, quickly, fortunately, unfortunately</w:t>
            </w:r>
          </w:p>
        </w:tc>
        <w:tc>
          <w:tcPr>
            <w:tcW w:w="3754" w:type="dxa"/>
          </w:tcPr>
          <w:p w14:paraId="677CFE5B" w14:textId="77777777" w:rsidR="00F852A0" w:rsidRDefault="009D4278" w:rsidP="00F852A0">
            <w:r>
              <w:t>Finger spaces</w:t>
            </w:r>
          </w:p>
          <w:p w14:paraId="6FA5C348" w14:textId="77777777" w:rsidR="009D4278" w:rsidRDefault="009D4278" w:rsidP="00F852A0"/>
          <w:p w14:paraId="78A07981" w14:textId="77777777" w:rsidR="009D4278" w:rsidRPr="004B61BD" w:rsidRDefault="009D4278" w:rsidP="00F852A0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Full stops</w:t>
            </w:r>
          </w:p>
          <w:p w14:paraId="370E3EEA" w14:textId="77777777" w:rsidR="009D4278" w:rsidRPr="004B61BD" w:rsidRDefault="009D4278" w:rsidP="00F852A0">
            <w:pPr>
              <w:rPr>
                <w:b/>
                <w:color w:val="FF0000"/>
              </w:rPr>
            </w:pPr>
          </w:p>
          <w:p w14:paraId="5E5960C0" w14:textId="3F4E51E1" w:rsidR="009D4278" w:rsidRDefault="009D4278" w:rsidP="00F852A0">
            <w:r w:rsidRPr="004B61BD">
              <w:rPr>
                <w:b/>
                <w:color w:val="FF0000"/>
              </w:rPr>
              <w:t>Capital letters</w:t>
            </w:r>
          </w:p>
        </w:tc>
        <w:tc>
          <w:tcPr>
            <w:tcW w:w="3754" w:type="dxa"/>
          </w:tcPr>
          <w:p w14:paraId="72EB3D1F" w14:textId="77777777" w:rsidR="00F852A0" w:rsidRDefault="009D4278" w:rsidP="00F852A0">
            <w:r>
              <w:t>Finger spaces</w:t>
            </w:r>
          </w:p>
          <w:p w14:paraId="79E98FBA" w14:textId="77777777" w:rsidR="009D4278" w:rsidRDefault="009D4278" w:rsidP="00F852A0"/>
          <w:p w14:paraId="4E0D5DCD" w14:textId="77777777" w:rsidR="009D4278" w:rsidRDefault="009D4278" w:rsidP="00F852A0">
            <w:r>
              <w:t>Letter</w:t>
            </w:r>
          </w:p>
          <w:p w14:paraId="7DF8D89D" w14:textId="77777777" w:rsidR="009D4278" w:rsidRDefault="009D4278" w:rsidP="00F852A0"/>
          <w:p w14:paraId="2626320C" w14:textId="77777777" w:rsidR="009D4278" w:rsidRDefault="009D4278" w:rsidP="00F852A0">
            <w:r>
              <w:t>Word</w:t>
            </w:r>
          </w:p>
          <w:p w14:paraId="0E516477" w14:textId="77777777" w:rsidR="009D4278" w:rsidRDefault="009D4278" w:rsidP="00F852A0"/>
          <w:p w14:paraId="609B62D1" w14:textId="77777777" w:rsidR="009D4278" w:rsidRDefault="009D4278" w:rsidP="00F852A0">
            <w:r>
              <w:t>Sentence</w:t>
            </w:r>
          </w:p>
          <w:p w14:paraId="383C7E83" w14:textId="77777777" w:rsidR="009D4278" w:rsidRDefault="009D4278" w:rsidP="00F852A0"/>
          <w:p w14:paraId="0B2EF601" w14:textId="77777777" w:rsidR="009D4278" w:rsidRDefault="009D4278" w:rsidP="00F852A0">
            <w:r>
              <w:t>Full stops</w:t>
            </w:r>
          </w:p>
          <w:p w14:paraId="56233269" w14:textId="77777777" w:rsidR="009D4278" w:rsidRDefault="009D4278" w:rsidP="00F852A0"/>
          <w:p w14:paraId="546A26D2" w14:textId="77777777" w:rsidR="009D4278" w:rsidRDefault="009D4278" w:rsidP="00F852A0">
            <w:r>
              <w:t>Capital letter</w:t>
            </w:r>
          </w:p>
          <w:p w14:paraId="0C92711D" w14:textId="77777777" w:rsidR="009D4278" w:rsidRDefault="009D4278" w:rsidP="00F852A0"/>
          <w:p w14:paraId="25E1801E" w14:textId="38251155" w:rsidR="009D4278" w:rsidRDefault="009D4278" w:rsidP="00F852A0">
            <w:r>
              <w:t>Simile</w:t>
            </w:r>
          </w:p>
        </w:tc>
      </w:tr>
    </w:tbl>
    <w:p w14:paraId="13316A52" w14:textId="3140981B" w:rsidR="00F852A0" w:rsidRDefault="00F852A0" w:rsidP="00113FB6">
      <w:pPr>
        <w:jc w:val="center"/>
      </w:pPr>
    </w:p>
    <w:p w14:paraId="26B7EDB0" w14:textId="6D9E49CA" w:rsidR="00F852A0" w:rsidRDefault="00F852A0" w:rsidP="00113FB6">
      <w:pPr>
        <w:jc w:val="center"/>
      </w:pPr>
    </w:p>
    <w:p w14:paraId="6C81CD48" w14:textId="77777777" w:rsidR="009D4278" w:rsidRDefault="009D4278" w:rsidP="00113FB6">
      <w:pPr>
        <w:jc w:val="center"/>
      </w:pPr>
    </w:p>
    <w:p w14:paraId="4BB8CB31" w14:textId="24378D4C" w:rsidR="00F852A0" w:rsidRDefault="00F852A0" w:rsidP="00113FB6">
      <w:pPr>
        <w:jc w:val="center"/>
      </w:pPr>
    </w:p>
    <w:p w14:paraId="493E83A9" w14:textId="647B6EE0" w:rsidR="00F852A0" w:rsidRDefault="00F852A0" w:rsidP="00113FB6">
      <w:pPr>
        <w:jc w:val="center"/>
      </w:pPr>
    </w:p>
    <w:p w14:paraId="2ABFBA34" w14:textId="60A08C88" w:rsidR="00F852A0" w:rsidRDefault="00F852A0" w:rsidP="00113FB6">
      <w:pPr>
        <w:jc w:val="center"/>
      </w:pPr>
    </w:p>
    <w:p w14:paraId="63A50392" w14:textId="4C86E882" w:rsidR="00F852A0" w:rsidRDefault="00F852A0" w:rsidP="00113FB6">
      <w:pPr>
        <w:jc w:val="center"/>
      </w:pPr>
    </w:p>
    <w:p w14:paraId="6E928F5A" w14:textId="07925E85" w:rsidR="00F852A0" w:rsidRDefault="00F852A0" w:rsidP="00113FB6">
      <w:pPr>
        <w:jc w:val="center"/>
      </w:pPr>
    </w:p>
    <w:p w14:paraId="1540BA4F" w14:textId="79205F2A" w:rsidR="00F852A0" w:rsidRDefault="00F852A0" w:rsidP="00113FB6">
      <w:pPr>
        <w:jc w:val="center"/>
      </w:pPr>
    </w:p>
    <w:p w14:paraId="5724D5F1" w14:textId="4CB554FA" w:rsidR="00F852A0" w:rsidRDefault="00F852A0" w:rsidP="00113FB6">
      <w:pPr>
        <w:jc w:val="center"/>
      </w:pPr>
    </w:p>
    <w:p w14:paraId="486589E1" w14:textId="4E5E35C3" w:rsidR="00F852A0" w:rsidRDefault="00F852A0" w:rsidP="00113FB6">
      <w:pPr>
        <w:jc w:val="center"/>
      </w:pPr>
    </w:p>
    <w:p w14:paraId="6AA7AF78" w14:textId="7CF59CBD" w:rsidR="00F852A0" w:rsidRDefault="00F852A0" w:rsidP="00113FB6">
      <w:pPr>
        <w:jc w:val="center"/>
      </w:pPr>
    </w:p>
    <w:p w14:paraId="26092222" w14:textId="63BAE7F1" w:rsidR="00F852A0" w:rsidRDefault="00F852A0" w:rsidP="00113FB6">
      <w:pPr>
        <w:jc w:val="center"/>
      </w:pPr>
    </w:p>
    <w:p w14:paraId="7B297C1D" w14:textId="09E86193" w:rsidR="00F852A0" w:rsidRDefault="009C2AE8" w:rsidP="00F852A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5DE04BD" wp14:editId="29596B94">
            <wp:simplePos x="0" y="0"/>
            <wp:positionH relativeFrom="margin">
              <wp:posOffset>8641976</wp:posOffset>
            </wp:positionH>
            <wp:positionV relativeFrom="paragraph">
              <wp:posOffset>-349624</wp:posOffset>
            </wp:positionV>
            <wp:extent cx="876181" cy="860611"/>
            <wp:effectExtent l="0" t="0" r="63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81" cy="86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 Teresa’s</w:t>
      </w:r>
      <w:r w:rsidR="00F852A0">
        <w:t xml:space="preserve"> Writing Progression</w:t>
      </w:r>
    </w:p>
    <w:p w14:paraId="018B6D0F" w14:textId="6C6F4AE9" w:rsidR="00F852A0" w:rsidRDefault="00F852A0" w:rsidP="00F852A0">
      <w:pPr>
        <w:jc w:val="center"/>
      </w:pPr>
      <w:r>
        <w:t>Year 1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3754"/>
        <w:gridCol w:w="3754"/>
      </w:tblGrid>
      <w:tr w:rsidR="00F852A0" w14:paraId="7886FEAC" w14:textId="77777777" w:rsidTr="009D4278">
        <w:trPr>
          <w:trHeight w:val="274"/>
        </w:trPr>
        <w:tc>
          <w:tcPr>
            <w:tcW w:w="3754" w:type="dxa"/>
          </w:tcPr>
          <w:p w14:paraId="5CE38A20" w14:textId="1E26D1DA" w:rsidR="00F852A0" w:rsidRDefault="00F852A0" w:rsidP="009D4278">
            <w:r>
              <w:t>Sentence Construction</w:t>
            </w:r>
          </w:p>
        </w:tc>
        <w:tc>
          <w:tcPr>
            <w:tcW w:w="3754" w:type="dxa"/>
          </w:tcPr>
          <w:p w14:paraId="2036D7E0" w14:textId="1A93215C" w:rsidR="00F852A0" w:rsidRDefault="00F852A0" w:rsidP="009D4278">
            <w:r>
              <w:t>Word/Language</w:t>
            </w:r>
          </w:p>
        </w:tc>
        <w:tc>
          <w:tcPr>
            <w:tcW w:w="3754" w:type="dxa"/>
          </w:tcPr>
          <w:p w14:paraId="7304810B" w14:textId="0198AE26" w:rsidR="00F852A0" w:rsidRDefault="00F852A0" w:rsidP="009D4278">
            <w:r>
              <w:t>Punctuation</w:t>
            </w:r>
          </w:p>
        </w:tc>
        <w:tc>
          <w:tcPr>
            <w:tcW w:w="3754" w:type="dxa"/>
          </w:tcPr>
          <w:p w14:paraId="0ED76694" w14:textId="18BD189D" w:rsidR="00F852A0" w:rsidRDefault="00F852A0" w:rsidP="009D4278">
            <w:r>
              <w:t>Terminology</w:t>
            </w:r>
          </w:p>
        </w:tc>
      </w:tr>
      <w:tr w:rsidR="00F852A0" w14:paraId="14AD3A06" w14:textId="77777777" w:rsidTr="009D4278">
        <w:trPr>
          <w:trHeight w:val="763"/>
        </w:trPr>
        <w:tc>
          <w:tcPr>
            <w:tcW w:w="3754" w:type="dxa"/>
          </w:tcPr>
          <w:p w14:paraId="4D6803C4" w14:textId="77777777" w:rsidR="00F852A0" w:rsidRDefault="009D4278" w:rsidP="009D4278">
            <w:r w:rsidRPr="004B61BD">
              <w:rPr>
                <w:b/>
                <w:color w:val="FF0000"/>
              </w:rPr>
              <w:t>Types of sentences</w:t>
            </w:r>
            <w:r>
              <w:t>: Statements, questions and exclamations.</w:t>
            </w:r>
          </w:p>
          <w:p w14:paraId="0CD07B42" w14:textId="77777777" w:rsidR="009D4278" w:rsidRDefault="009D4278" w:rsidP="009D4278"/>
          <w:p w14:paraId="5BDCC6D6" w14:textId="7B2FB8BB" w:rsidR="009D4278" w:rsidRDefault="009D4278" w:rsidP="009D4278">
            <w:r w:rsidRPr="004B61BD">
              <w:rPr>
                <w:b/>
                <w:color w:val="FF0000"/>
              </w:rPr>
              <w:t>Simple con</w:t>
            </w:r>
            <w:r w:rsidR="00DE79DC" w:rsidRPr="004B61BD">
              <w:rPr>
                <w:b/>
                <w:color w:val="FF0000"/>
              </w:rPr>
              <w:t>junctions</w:t>
            </w:r>
            <w:r>
              <w:t>: and, or, but, so, because, so that, then, that, while, when, where.</w:t>
            </w:r>
          </w:p>
          <w:p w14:paraId="70CEEA92" w14:textId="4D09E0FE" w:rsidR="00DE79DC" w:rsidRDefault="00DE79DC" w:rsidP="009D4278"/>
          <w:p w14:paraId="0F095727" w14:textId="5D0572CB" w:rsidR="00DE79DC" w:rsidRDefault="00DE79DC" w:rsidP="009D4278">
            <w:r>
              <w:t>Sentence openers: While, when, where</w:t>
            </w:r>
          </w:p>
          <w:p w14:paraId="3511B4AE" w14:textId="034D5660" w:rsidR="00DE79DC" w:rsidRDefault="00DE79DC" w:rsidP="009D4278"/>
          <w:p w14:paraId="07BE3AE7" w14:textId="77777777" w:rsidR="009D4278" w:rsidRDefault="00DE79DC" w:rsidP="009D4278">
            <w:r>
              <w:t>‘-</w:t>
            </w:r>
            <w:proofErr w:type="spellStart"/>
            <w:r>
              <w:t>ly</w:t>
            </w:r>
            <w:proofErr w:type="spellEnd"/>
            <w:r>
              <w:t>’ openers: Sadly, fortunately, unfortunately</w:t>
            </w:r>
          </w:p>
          <w:p w14:paraId="4CB0C92A" w14:textId="77777777" w:rsidR="00DE79DC" w:rsidRDefault="00DE79DC" w:rsidP="009D4278"/>
          <w:p w14:paraId="0B2B46C7" w14:textId="77777777" w:rsidR="00DE79DC" w:rsidRDefault="00DE79DC" w:rsidP="009D4278">
            <w:r>
              <w:t>Simple sentences: I went to the park.</w:t>
            </w:r>
          </w:p>
          <w:p w14:paraId="5F3106E3" w14:textId="0B06EBC5" w:rsidR="00DE79DC" w:rsidRDefault="00DE79DC" w:rsidP="009D4278">
            <w:r>
              <w:t>The dog is running.</w:t>
            </w:r>
          </w:p>
          <w:p w14:paraId="5DA4E877" w14:textId="77777777" w:rsidR="00DE79DC" w:rsidRDefault="00DE79DC" w:rsidP="009D4278"/>
          <w:p w14:paraId="74D81AF5" w14:textId="77777777" w:rsidR="00DE79DC" w:rsidRDefault="00DE79DC" w:rsidP="009D4278">
            <w:r>
              <w:t>Simple sentences with adjectives: The dragon had enormous wings. Mice enjoy eating delicious cheese.</w:t>
            </w:r>
          </w:p>
          <w:p w14:paraId="0CFB9EB1" w14:textId="77777777" w:rsidR="00DE79DC" w:rsidRDefault="00DE79DC" w:rsidP="009D4278"/>
          <w:p w14:paraId="1AB7F87B" w14:textId="77777777" w:rsidR="00DE79DC" w:rsidRDefault="00DE79DC" w:rsidP="009D4278">
            <w:r w:rsidRPr="004B61BD">
              <w:rPr>
                <w:b/>
                <w:color w:val="FF0000"/>
              </w:rPr>
              <w:t>Compound sentences using co-ordinating conjunctions</w:t>
            </w:r>
            <w:r>
              <w:t>: and, or, but, so</w:t>
            </w:r>
          </w:p>
          <w:p w14:paraId="4B276949" w14:textId="77777777" w:rsidR="00DE79DC" w:rsidRDefault="00DE79DC" w:rsidP="009D4278">
            <w:proofErr w:type="spellStart"/>
            <w:r>
              <w:t>Eg.</w:t>
            </w:r>
            <w:proofErr w:type="spellEnd"/>
            <w:r>
              <w:t xml:space="preserve"> The children played on the swings and slid down the slide.</w:t>
            </w:r>
          </w:p>
          <w:p w14:paraId="2A84990F" w14:textId="77777777" w:rsidR="00DE79DC" w:rsidRDefault="00DE79DC" w:rsidP="009D4278">
            <w:r>
              <w:t>Dogs can be small or they can be large.</w:t>
            </w:r>
          </w:p>
          <w:p w14:paraId="5FB9AAC2" w14:textId="77777777" w:rsidR="00DE79DC" w:rsidRDefault="00DE79DC" w:rsidP="009D4278">
            <w:r>
              <w:t>Sajid his but Annie found him.</w:t>
            </w:r>
          </w:p>
          <w:p w14:paraId="20613498" w14:textId="77777777" w:rsidR="00DE79DC" w:rsidRDefault="00DE79DC" w:rsidP="009D4278">
            <w:r>
              <w:t>It was raining so they put on their coats.</w:t>
            </w:r>
          </w:p>
          <w:p w14:paraId="3BF2C9C0" w14:textId="77777777" w:rsidR="00DE79DC" w:rsidRDefault="00DE79DC" w:rsidP="009D4278"/>
          <w:p w14:paraId="2FFECAAB" w14:textId="77777777" w:rsidR="00DE79DC" w:rsidRDefault="00DE79DC" w:rsidP="009D4278">
            <w:r>
              <w:t xml:space="preserve">Begin to form complex sentences using subordinate conjunctions: </w:t>
            </w:r>
            <w:r w:rsidR="008600C3">
              <w:t>because, if, when</w:t>
            </w:r>
          </w:p>
          <w:p w14:paraId="6DE5148D" w14:textId="1C7DE045" w:rsidR="008600C3" w:rsidRDefault="008600C3" w:rsidP="009D4278">
            <w:proofErr w:type="spellStart"/>
            <w:r>
              <w:t>Eg.</w:t>
            </w:r>
            <w:proofErr w:type="spellEnd"/>
            <w:r>
              <w:t xml:space="preserve"> I put on my coat because it was cold.</w:t>
            </w:r>
          </w:p>
        </w:tc>
        <w:tc>
          <w:tcPr>
            <w:tcW w:w="3754" w:type="dxa"/>
          </w:tcPr>
          <w:p w14:paraId="1118D052" w14:textId="77777777" w:rsidR="00F852A0" w:rsidRDefault="008600C3" w:rsidP="009D4278">
            <w:r w:rsidRPr="004B61BD">
              <w:rPr>
                <w:b/>
                <w:color w:val="FF0000"/>
              </w:rPr>
              <w:t>Prepositions</w:t>
            </w:r>
            <w:r>
              <w:t>: inside, outside, towards, across, under</w:t>
            </w:r>
          </w:p>
          <w:p w14:paraId="189BA62B" w14:textId="77777777" w:rsidR="008600C3" w:rsidRDefault="008600C3" w:rsidP="009D4278"/>
          <w:p w14:paraId="00403612" w14:textId="77777777" w:rsidR="008600C3" w:rsidRDefault="008600C3" w:rsidP="009D4278">
            <w:r w:rsidRPr="004B61BD">
              <w:rPr>
                <w:b/>
                <w:color w:val="FF0000"/>
              </w:rPr>
              <w:t>Determiner</w:t>
            </w:r>
            <w:r>
              <w:t>s: the, a, my, your, an, this, that, his, her, their, some, all, lots of, many, more, those, these</w:t>
            </w:r>
          </w:p>
          <w:p w14:paraId="1BECAC52" w14:textId="77777777" w:rsidR="008600C3" w:rsidRDefault="008600C3" w:rsidP="009D4278"/>
          <w:p w14:paraId="10B47C33" w14:textId="22F1334B" w:rsidR="008600C3" w:rsidRDefault="008600C3" w:rsidP="009D4278">
            <w:r w:rsidRPr="004B61BD">
              <w:rPr>
                <w:b/>
                <w:color w:val="FF0000"/>
              </w:rPr>
              <w:t>Adjectives to describe</w:t>
            </w:r>
            <w:r>
              <w:t>: The old house…</w:t>
            </w:r>
          </w:p>
          <w:p w14:paraId="570D342E" w14:textId="77777777" w:rsidR="008600C3" w:rsidRDefault="008600C3" w:rsidP="009D4278"/>
          <w:p w14:paraId="7E307D79" w14:textId="55E7C767" w:rsidR="008600C3" w:rsidRDefault="008600C3" w:rsidP="009D4278">
            <w:r>
              <w:t>Alliteration</w:t>
            </w:r>
            <w:r w:rsidR="00B55084">
              <w:t xml:space="preserve">: </w:t>
            </w:r>
            <w:r>
              <w:t>dangerous dragon</w:t>
            </w:r>
          </w:p>
          <w:p w14:paraId="3933A559" w14:textId="77777777" w:rsidR="008600C3" w:rsidRDefault="008600C3" w:rsidP="009D4278"/>
          <w:p w14:paraId="2B7F3B5B" w14:textId="77777777" w:rsidR="008600C3" w:rsidRDefault="008600C3" w:rsidP="009D4278">
            <w:r>
              <w:t>Similes</w:t>
            </w:r>
            <w:r w:rsidR="00B55084">
              <w:t>: as tall as a house</w:t>
            </w:r>
          </w:p>
          <w:p w14:paraId="7CA4E87B" w14:textId="77777777" w:rsidR="00B55084" w:rsidRDefault="00B55084" w:rsidP="009D4278"/>
          <w:p w14:paraId="65FC2D08" w14:textId="1AAFD7C0" w:rsidR="00B55084" w:rsidRDefault="00B55084" w:rsidP="00B55084">
            <w:r w:rsidRPr="004B61BD">
              <w:rPr>
                <w:b/>
                <w:color w:val="FF0000"/>
              </w:rPr>
              <w:t>Regular plural noun suffixes</w:t>
            </w:r>
            <w:r w:rsidRPr="004B61BD">
              <w:rPr>
                <w:color w:val="FF0000"/>
              </w:rPr>
              <w:t xml:space="preserve"> </w:t>
            </w:r>
            <w:r>
              <w:t>–s or –es</w:t>
            </w:r>
          </w:p>
          <w:p w14:paraId="0741DE08" w14:textId="77777777" w:rsidR="00B55084" w:rsidRDefault="00B55084" w:rsidP="00B55084">
            <w:r>
              <w:t>(e.g. dog, dogs; wish, wishes)</w:t>
            </w:r>
          </w:p>
          <w:p w14:paraId="73820D70" w14:textId="77777777" w:rsidR="00B55084" w:rsidRDefault="00B55084" w:rsidP="00B55084"/>
          <w:p w14:paraId="379C8296" w14:textId="77777777" w:rsidR="00B55084" w:rsidRDefault="00B55084" w:rsidP="00B55084">
            <w:r>
              <w:t>Suffixes that can be added to verbs (e.g. helping, helped, helper)</w:t>
            </w:r>
          </w:p>
          <w:p w14:paraId="684BEFAC" w14:textId="77777777" w:rsidR="00B55084" w:rsidRDefault="00B55084" w:rsidP="00B55084"/>
          <w:p w14:paraId="08526009" w14:textId="5D36E816" w:rsidR="00B55084" w:rsidRDefault="00B55084" w:rsidP="00B55084">
            <w:r>
              <w:t>How the prefix un– changes the meaning of verbs and adjectives (negation, e.g. unkind, or undoing, e.g. untie the boat)</w:t>
            </w:r>
          </w:p>
        </w:tc>
        <w:tc>
          <w:tcPr>
            <w:tcW w:w="3754" w:type="dxa"/>
          </w:tcPr>
          <w:p w14:paraId="47A045A0" w14:textId="77777777" w:rsidR="00F852A0" w:rsidRDefault="00B55084" w:rsidP="009D4278">
            <w:r w:rsidRPr="004B61BD">
              <w:rPr>
                <w:b/>
                <w:color w:val="FF0000"/>
              </w:rPr>
              <w:t>Capital letters</w:t>
            </w:r>
            <w:r>
              <w:t>: at the beginning of a sentence, for names (proper nouns) and for the personal pronoun I</w:t>
            </w:r>
          </w:p>
          <w:p w14:paraId="78137BC3" w14:textId="77777777" w:rsidR="00B55084" w:rsidRDefault="00B55084" w:rsidP="009D4278"/>
          <w:p w14:paraId="7D315119" w14:textId="77777777" w:rsidR="00B55084" w:rsidRPr="004B61BD" w:rsidRDefault="00B55084" w:rsidP="009D4278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Full stops</w:t>
            </w:r>
          </w:p>
          <w:p w14:paraId="10435BE3" w14:textId="77777777" w:rsidR="00B55084" w:rsidRPr="004B61BD" w:rsidRDefault="00B55084" w:rsidP="009D4278">
            <w:pPr>
              <w:rPr>
                <w:b/>
                <w:color w:val="FF0000"/>
              </w:rPr>
            </w:pPr>
          </w:p>
          <w:p w14:paraId="1C7547F3" w14:textId="77777777" w:rsidR="00B55084" w:rsidRPr="004B61BD" w:rsidRDefault="00B55084" w:rsidP="009D4278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Question marks</w:t>
            </w:r>
          </w:p>
          <w:p w14:paraId="2C9E27FC" w14:textId="77777777" w:rsidR="00B55084" w:rsidRPr="004B61BD" w:rsidRDefault="00B55084" w:rsidP="009D4278">
            <w:pPr>
              <w:rPr>
                <w:b/>
                <w:color w:val="FF0000"/>
              </w:rPr>
            </w:pPr>
          </w:p>
          <w:p w14:paraId="2052C4FC" w14:textId="77777777" w:rsidR="00B55084" w:rsidRPr="004B61BD" w:rsidRDefault="00B55084" w:rsidP="009D4278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Exclamations marks</w:t>
            </w:r>
          </w:p>
          <w:p w14:paraId="361B048B" w14:textId="77777777" w:rsidR="00B55084" w:rsidRDefault="00B55084" w:rsidP="009D4278"/>
          <w:p w14:paraId="5B3AE1A8" w14:textId="225BC82C" w:rsidR="00B55084" w:rsidRDefault="00B55084" w:rsidP="009D4278"/>
        </w:tc>
        <w:tc>
          <w:tcPr>
            <w:tcW w:w="3754" w:type="dxa"/>
          </w:tcPr>
          <w:p w14:paraId="61327256" w14:textId="0A0FB840" w:rsidR="00B55084" w:rsidRDefault="00B55084" w:rsidP="00B55084">
            <w:r>
              <w:t>Finger spaces</w:t>
            </w:r>
          </w:p>
          <w:p w14:paraId="3BEE04E7" w14:textId="77777777" w:rsidR="00B55084" w:rsidRDefault="00B55084" w:rsidP="00B55084"/>
          <w:p w14:paraId="67593564" w14:textId="5FD37BD0" w:rsidR="00B55084" w:rsidRDefault="00B55084" w:rsidP="00B55084">
            <w:r>
              <w:t>Letter</w:t>
            </w:r>
          </w:p>
          <w:p w14:paraId="4F41D48C" w14:textId="77777777" w:rsidR="00B55084" w:rsidRDefault="00B55084" w:rsidP="00B55084"/>
          <w:p w14:paraId="646237FC" w14:textId="353EE52A" w:rsidR="00B55084" w:rsidRDefault="00B55084" w:rsidP="00B55084">
            <w:r>
              <w:t>Word</w:t>
            </w:r>
          </w:p>
          <w:p w14:paraId="48EA4E87" w14:textId="77777777" w:rsidR="00B55084" w:rsidRDefault="00B55084" w:rsidP="00B55084"/>
          <w:p w14:paraId="270AA5A6" w14:textId="2B83CD9C" w:rsidR="00B55084" w:rsidRPr="00154A72" w:rsidRDefault="00B55084" w:rsidP="00B55084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Sentence</w:t>
            </w:r>
          </w:p>
          <w:p w14:paraId="7A73AFD6" w14:textId="77777777" w:rsidR="00B55084" w:rsidRPr="00154A72" w:rsidRDefault="00B55084" w:rsidP="00B55084">
            <w:pPr>
              <w:rPr>
                <w:b/>
                <w:color w:val="FF0000"/>
              </w:rPr>
            </w:pPr>
          </w:p>
          <w:p w14:paraId="5E81A8BF" w14:textId="432DA099" w:rsidR="00B55084" w:rsidRPr="00154A72" w:rsidRDefault="00B55084" w:rsidP="00B55084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Full stops</w:t>
            </w:r>
          </w:p>
          <w:p w14:paraId="4876F129" w14:textId="77777777" w:rsidR="00B55084" w:rsidRPr="00154A72" w:rsidRDefault="00B55084" w:rsidP="00B55084">
            <w:pPr>
              <w:rPr>
                <w:b/>
                <w:color w:val="FF0000"/>
              </w:rPr>
            </w:pPr>
          </w:p>
          <w:p w14:paraId="2F338041" w14:textId="28054C7B" w:rsidR="00B55084" w:rsidRPr="00154A72" w:rsidRDefault="00B55084" w:rsidP="00B55084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Capital letter</w:t>
            </w:r>
          </w:p>
          <w:p w14:paraId="4960C275" w14:textId="77777777" w:rsidR="00B55084" w:rsidRDefault="00B55084" w:rsidP="00B55084"/>
          <w:p w14:paraId="41B10FD7" w14:textId="6408E08E" w:rsidR="00F852A0" w:rsidRDefault="00B55084" w:rsidP="00B55084">
            <w:r>
              <w:t xml:space="preserve">Simile </w:t>
            </w:r>
          </w:p>
          <w:p w14:paraId="271CF5E0" w14:textId="77777777" w:rsidR="00B55084" w:rsidRDefault="00B55084" w:rsidP="00B55084"/>
          <w:p w14:paraId="5530C243" w14:textId="23F19C95" w:rsidR="00B55084" w:rsidRDefault="00B55084" w:rsidP="00B55084">
            <w:r>
              <w:t>Punctuation</w:t>
            </w:r>
          </w:p>
          <w:p w14:paraId="0710CD16" w14:textId="77777777" w:rsidR="00B55084" w:rsidRDefault="00B55084" w:rsidP="00B55084"/>
          <w:p w14:paraId="4A99563C" w14:textId="2A986703" w:rsidR="00B55084" w:rsidRPr="00154A72" w:rsidRDefault="00B55084" w:rsidP="00B55084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Question mark</w:t>
            </w:r>
          </w:p>
          <w:p w14:paraId="33B4A366" w14:textId="77777777" w:rsidR="00B55084" w:rsidRPr="00154A72" w:rsidRDefault="00B55084" w:rsidP="00B55084">
            <w:pPr>
              <w:rPr>
                <w:b/>
                <w:color w:val="FF0000"/>
              </w:rPr>
            </w:pPr>
          </w:p>
          <w:p w14:paraId="33B856B3" w14:textId="28288C18" w:rsidR="00B55084" w:rsidRPr="00154A72" w:rsidRDefault="00B55084" w:rsidP="00B55084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Exclamation mark</w:t>
            </w:r>
          </w:p>
          <w:p w14:paraId="3978B6E6" w14:textId="3B945363" w:rsidR="00B55084" w:rsidRDefault="00B55084" w:rsidP="00B55084"/>
          <w:p w14:paraId="62869846" w14:textId="75653826" w:rsidR="00B55084" w:rsidRPr="00154A72" w:rsidRDefault="00B55084" w:rsidP="00B55084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Adjective</w:t>
            </w:r>
          </w:p>
          <w:p w14:paraId="4727FE8B" w14:textId="77777777" w:rsidR="00B55084" w:rsidRPr="00154A72" w:rsidRDefault="00B55084" w:rsidP="00B55084">
            <w:pPr>
              <w:rPr>
                <w:b/>
                <w:color w:val="FF0000"/>
              </w:rPr>
            </w:pPr>
          </w:p>
          <w:p w14:paraId="608CAFDC" w14:textId="3BC3B671" w:rsidR="00B55084" w:rsidRPr="00154A72" w:rsidRDefault="00B55084" w:rsidP="00B55084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Verb</w:t>
            </w:r>
          </w:p>
          <w:p w14:paraId="3D5DE266" w14:textId="77777777" w:rsidR="00B55084" w:rsidRPr="00154A72" w:rsidRDefault="00B55084" w:rsidP="00B55084">
            <w:pPr>
              <w:rPr>
                <w:b/>
                <w:color w:val="FF0000"/>
              </w:rPr>
            </w:pPr>
          </w:p>
          <w:p w14:paraId="1043837C" w14:textId="0C2AA80F" w:rsidR="00B55084" w:rsidRPr="00154A72" w:rsidRDefault="00B55084" w:rsidP="00B55084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Conjunction</w:t>
            </w:r>
          </w:p>
          <w:p w14:paraId="5B7DF6F4" w14:textId="77777777" w:rsidR="00B55084" w:rsidRDefault="00B55084" w:rsidP="00B55084"/>
          <w:p w14:paraId="2EF6EEA1" w14:textId="3EE2DCB5" w:rsidR="00B55084" w:rsidRDefault="00B55084" w:rsidP="00B55084">
            <w:r>
              <w:t>Alliteration</w:t>
            </w:r>
            <w:r>
              <w:cr/>
            </w:r>
          </w:p>
          <w:p w14:paraId="39FF0864" w14:textId="69A838AD" w:rsidR="00B55084" w:rsidRPr="00154A72" w:rsidRDefault="00B55084" w:rsidP="00B55084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Singular/plural</w:t>
            </w:r>
          </w:p>
          <w:p w14:paraId="5E953AC0" w14:textId="5EF672E3" w:rsidR="005D0833" w:rsidRPr="00154A72" w:rsidRDefault="005D0833" w:rsidP="00B55084">
            <w:pPr>
              <w:rPr>
                <w:b/>
                <w:color w:val="FF0000"/>
              </w:rPr>
            </w:pPr>
          </w:p>
          <w:p w14:paraId="04C3929D" w14:textId="46255846" w:rsidR="005D0833" w:rsidRPr="00154A72" w:rsidRDefault="00154A72" w:rsidP="00B55084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Preposition</w:t>
            </w:r>
          </w:p>
          <w:p w14:paraId="64AD993C" w14:textId="77777777" w:rsidR="00F93E05" w:rsidRDefault="00F93E05" w:rsidP="00B55084"/>
          <w:p w14:paraId="7CEFC032" w14:textId="61C149EF" w:rsidR="00F93E05" w:rsidRPr="00154A72" w:rsidRDefault="00F93E05" w:rsidP="00B55084">
            <w:pPr>
              <w:rPr>
                <w:b/>
              </w:rPr>
            </w:pPr>
            <w:r w:rsidRPr="00154A72">
              <w:rPr>
                <w:b/>
                <w:color w:val="FF0000"/>
              </w:rPr>
              <w:t>Simple sentence</w:t>
            </w:r>
          </w:p>
        </w:tc>
      </w:tr>
    </w:tbl>
    <w:p w14:paraId="4B655C8A" w14:textId="248CB40C" w:rsidR="00F852A0" w:rsidRDefault="009C2AE8" w:rsidP="00F852A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567D9AD" wp14:editId="4A3FF17A">
            <wp:simplePos x="0" y="0"/>
            <wp:positionH relativeFrom="margin">
              <wp:posOffset>8633012</wp:posOffset>
            </wp:positionH>
            <wp:positionV relativeFrom="paragraph">
              <wp:posOffset>-340659</wp:posOffset>
            </wp:positionV>
            <wp:extent cx="876181" cy="860611"/>
            <wp:effectExtent l="0" t="0" r="63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81" cy="86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 Teresa’s</w:t>
      </w:r>
      <w:r w:rsidR="00F852A0">
        <w:t xml:space="preserve"> Writing Progression</w:t>
      </w:r>
    </w:p>
    <w:p w14:paraId="0A9BEB6F" w14:textId="4013650B" w:rsidR="00F852A0" w:rsidRDefault="00F852A0" w:rsidP="00F852A0">
      <w:pPr>
        <w:jc w:val="center"/>
      </w:pPr>
      <w:r>
        <w:t>Year 2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3539"/>
        <w:gridCol w:w="3969"/>
        <w:gridCol w:w="3827"/>
        <w:gridCol w:w="3681"/>
      </w:tblGrid>
      <w:tr w:rsidR="00F852A0" w14:paraId="059BE332" w14:textId="77777777" w:rsidTr="00D04D4F">
        <w:trPr>
          <w:trHeight w:val="274"/>
        </w:trPr>
        <w:tc>
          <w:tcPr>
            <w:tcW w:w="3539" w:type="dxa"/>
          </w:tcPr>
          <w:p w14:paraId="1AA3B7E0" w14:textId="77777777" w:rsidR="00F852A0" w:rsidRDefault="00F852A0" w:rsidP="009D4278">
            <w:r>
              <w:t>Sentence Construction</w:t>
            </w:r>
          </w:p>
        </w:tc>
        <w:tc>
          <w:tcPr>
            <w:tcW w:w="3969" w:type="dxa"/>
          </w:tcPr>
          <w:p w14:paraId="15D1C8D8" w14:textId="77777777" w:rsidR="00F852A0" w:rsidRDefault="00F852A0" w:rsidP="009D4278">
            <w:r>
              <w:t>Word/Language</w:t>
            </w:r>
          </w:p>
        </w:tc>
        <w:tc>
          <w:tcPr>
            <w:tcW w:w="3827" w:type="dxa"/>
          </w:tcPr>
          <w:p w14:paraId="2C12D059" w14:textId="77777777" w:rsidR="00F852A0" w:rsidRDefault="00F852A0" w:rsidP="009D4278">
            <w:r>
              <w:t>Punctuation</w:t>
            </w:r>
          </w:p>
        </w:tc>
        <w:tc>
          <w:tcPr>
            <w:tcW w:w="3681" w:type="dxa"/>
          </w:tcPr>
          <w:p w14:paraId="68CFC3EA" w14:textId="77777777" w:rsidR="00F852A0" w:rsidRDefault="00F852A0" w:rsidP="009D4278">
            <w:r>
              <w:t>Terminology</w:t>
            </w:r>
          </w:p>
        </w:tc>
      </w:tr>
      <w:tr w:rsidR="00F852A0" w14:paraId="252A1444" w14:textId="77777777" w:rsidTr="00D04D4F">
        <w:trPr>
          <w:trHeight w:val="763"/>
        </w:trPr>
        <w:tc>
          <w:tcPr>
            <w:tcW w:w="3539" w:type="dxa"/>
          </w:tcPr>
          <w:p w14:paraId="76C02778" w14:textId="77777777" w:rsidR="00F852A0" w:rsidRDefault="00C1354D" w:rsidP="00C1354D">
            <w:r w:rsidRPr="004B61BD">
              <w:rPr>
                <w:b/>
                <w:color w:val="FF0000"/>
              </w:rPr>
              <w:t>Types of sentences</w:t>
            </w:r>
            <w:r>
              <w:t>: Statements, Questions, Exclamations, Commands</w:t>
            </w:r>
          </w:p>
          <w:p w14:paraId="3E4A5509" w14:textId="0FA5A308" w:rsidR="00C1354D" w:rsidRDefault="00C1354D" w:rsidP="00C1354D"/>
          <w:p w14:paraId="4A0A2C8C" w14:textId="77777777" w:rsidR="00C1354D" w:rsidRDefault="00C1354D" w:rsidP="00C1354D">
            <w:r>
              <w:t>‘</w:t>
            </w:r>
            <w:proofErr w:type="spellStart"/>
            <w:r>
              <w:t>ly</w:t>
            </w:r>
            <w:proofErr w:type="spellEnd"/>
            <w:r>
              <w:t>’ starters e.g. Usually, Eventually, Finally, Carefully, Slowly, …</w:t>
            </w:r>
            <w:r>
              <w:cr/>
            </w:r>
          </w:p>
          <w:p w14:paraId="1EA94D77" w14:textId="77777777" w:rsidR="00C1354D" w:rsidRDefault="00C1354D" w:rsidP="00C1354D">
            <w:r w:rsidRPr="004B61BD">
              <w:rPr>
                <w:b/>
                <w:color w:val="FF0000"/>
              </w:rPr>
              <w:t>Simple sentences using adjectives</w:t>
            </w:r>
            <w:r>
              <w:t>: The girls looked inside the dark cave.</w:t>
            </w:r>
          </w:p>
          <w:p w14:paraId="05B67A92" w14:textId="0238F78D" w:rsidR="00C1354D" w:rsidRDefault="00C1354D" w:rsidP="00C1354D"/>
          <w:p w14:paraId="7B381000" w14:textId="04997C2A" w:rsidR="00C1354D" w:rsidRDefault="00C1354D" w:rsidP="00C1354D">
            <w:r>
              <w:t xml:space="preserve">Complex sentences using subordinate conjunctions: </w:t>
            </w:r>
            <w:r w:rsidRPr="00C1354D">
              <w:t>when, if, that, because</w:t>
            </w:r>
          </w:p>
          <w:p w14:paraId="6F09DEDD" w14:textId="19D92258" w:rsidR="002E26D6" w:rsidRDefault="002E26D6" w:rsidP="00C1354D"/>
          <w:p w14:paraId="68D510F3" w14:textId="3F99E6FD" w:rsidR="002E26D6" w:rsidRDefault="002E26D6" w:rsidP="002E26D6">
            <w:r w:rsidRPr="004B61BD">
              <w:rPr>
                <w:b/>
                <w:color w:val="FF0000"/>
              </w:rPr>
              <w:t>Compound sentences using co-ordinating conjunctions</w:t>
            </w:r>
            <w:r>
              <w:t>: and, or, but, so</w:t>
            </w:r>
          </w:p>
          <w:p w14:paraId="6FA50C6E" w14:textId="77777777" w:rsidR="00C1354D" w:rsidRDefault="00C1354D" w:rsidP="00C1354D"/>
          <w:p w14:paraId="26098F90" w14:textId="5C13D93E" w:rsidR="00FE66C9" w:rsidRDefault="00FE66C9" w:rsidP="00FE66C9">
            <w:r>
              <w:t>List of 3 for description: e.g. He wore old shoes, a dark cloak and a red hat.</w:t>
            </w:r>
          </w:p>
          <w:p w14:paraId="57D560DA" w14:textId="77777777" w:rsidR="00FE66C9" w:rsidRDefault="00FE66C9" w:rsidP="00FE66C9">
            <w:r>
              <w:t>African elephants have long trunks,</w:t>
            </w:r>
          </w:p>
          <w:p w14:paraId="486799F4" w14:textId="4594AF45" w:rsidR="00C1354D" w:rsidRDefault="00FE66C9" w:rsidP="00FE66C9">
            <w:r>
              <w:t>curly tusks and large ears.</w:t>
            </w:r>
          </w:p>
        </w:tc>
        <w:tc>
          <w:tcPr>
            <w:tcW w:w="3969" w:type="dxa"/>
          </w:tcPr>
          <w:p w14:paraId="388DD59F" w14:textId="607BC1EF" w:rsidR="00FE66C9" w:rsidRDefault="00FE66C9" w:rsidP="00FE66C9">
            <w:r w:rsidRPr="004B61BD">
              <w:rPr>
                <w:b/>
                <w:color w:val="FF0000"/>
              </w:rPr>
              <w:t>Prepositions</w:t>
            </w:r>
            <w:r>
              <w:t>: behind. Above, along,</w:t>
            </w:r>
            <w:r w:rsidR="00E5722C">
              <w:t xml:space="preserve"> b</w:t>
            </w:r>
            <w:r>
              <w:t>efore, between, after</w:t>
            </w:r>
          </w:p>
          <w:p w14:paraId="115528B9" w14:textId="77777777" w:rsidR="00FE66C9" w:rsidRDefault="00FE66C9" w:rsidP="00FE66C9"/>
          <w:p w14:paraId="6E18E5C6" w14:textId="60FE97B9" w:rsidR="00FE66C9" w:rsidRDefault="00FE66C9" w:rsidP="00FE66C9">
            <w:r>
              <w:t>Alliteration: e.g. wicked witch</w:t>
            </w:r>
          </w:p>
          <w:p w14:paraId="4CD081BE" w14:textId="4C33DD6E" w:rsidR="00FE66C9" w:rsidRDefault="00FE66C9" w:rsidP="00FE66C9">
            <w:r>
              <w:t xml:space="preserve"> slimy slugs</w:t>
            </w:r>
            <w:r>
              <w:cr/>
            </w:r>
          </w:p>
          <w:p w14:paraId="17FEB217" w14:textId="7A75406C" w:rsidR="00FE66C9" w:rsidRDefault="00FE66C9" w:rsidP="009D4278">
            <w:r>
              <w:t>Similes</w:t>
            </w:r>
          </w:p>
          <w:p w14:paraId="6E953A69" w14:textId="77777777" w:rsidR="00FE66C9" w:rsidRDefault="00FE66C9" w:rsidP="009D4278"/>
          <w:p w14:paraId="3EF87955" w14:textId="4C2BA908" w:rsidR="00F852A0" w:rsidRDefault="00FE66C9" w:rsidP="009D4278">
            <w:r w:rsidRPr="004B61BD">
              <w:rPr>
                <w:b/>
                <w:color w:val="FF0000"/>
              </w:rPr>
              <w:t>Noun phrases</w:t>
            </w:r>
            <w:r w:rsidR="00CE6821">
              <w:rPr>
                <w:b/>
                <w:color w:val="FF0000"/>
              </w:rPr>
              <w:t xml:space="preserve"> </w:t>
            </w:r>
            <w:r w:rsidR="0038418C">
              <w:rPr>
                <w:b/>
                <w:color w:val="FF0000"/>
              </w:rPr>
              <w:t xml:space="preserve">: </w:t>
            </w:r>
            <w:r>
              <w:t>The</w:t>
            </w:r>
            <w:r w:rsidR="00E5722C">
              <w:t xml:space="preserve"> mouse</w:t>
            </w:r>
            <w:r w:rsidR="0038418C">
              <w:t>… Three biscuits</w:t>
            </w:r>
          </w:p>
          <w:p w14:paraId="69745FE4" w14:textId="77777777" w:rsidR="00FE66C9" w:rsidRDefault="00FE66C9" w:rsidP="009D4278"/>
          <w:p w14:paraId="789E136D" w14:textId="5F2AC910" w:rsidR="00E5722C" w:rsidRDefault="00FE66C9" w:rsidP="00E5722C">
            <w:r w:rsidRPr="004B61BD">
              <w:rPr>
                <w:b/>
                <w:color w:val="FF0000"/>
              </w:rPr>
              <w:t>Expanded noun phrase</w:t>
            </w:r>
            <w:r w:rsidRPr="00CE6821">
              <w:rPr>
                <w:b/>
                <w:color w:val="FF0000"/>
              </w:rPr>
              <w:t>s</w:t>
            </w:r>
            <w:r w:rsidR="00E5722C" w:rsidRPr="00CE6821">
              <w:rPr>
                <w:color w:val="FF0000"/>
              </w:rPr>
              <w:t xml:space="preserve"> </w:t>
            </w:r>
            <w:r w:rsidR="00E5722C">
              <w:t>e.g.</w:t>
            </w:r>
          </w:p>
          <w:p w14:paraId="635C3694" w14:textId="078C55F3" w:rsidR="00E5722C" w:rsidRDefault="00E5722C" w:rsidP="00E5722C">
            <w:r>
              <w:t xml:space="preserve">The </w:t>
            </w:r>
            <w:r w:rsidR="0038418C">
              <w:t>loud</w:t>
            </w:r>
            <w:r>
              <w:t xml:space="preserve"> woman…</w:t>
            </w:r>
          </w:p>
          <w:p w14:paraId="63A6C0E0" w14:textId="77777777" w:rsidR="00E5722C" w:rsidRDefault="00E5722C" w:rsidP="00E5722C">
            <w:r>
              <w:t>Squirrels have long, bushy</w:t>
            </w:r>
          </w:p>
          <w:p w14:paraId="36D82A50" w14:textId="2759231F" w:rsidR="00E5722C" w:rsidRDefault="00E5722C" w:rsidP="00E5722C">
            <w:r>
              <w:t>tails.</w:t>
            </w:r>
            <w:r>
              <w:cr/>
            </w:r>
          </w:p>
          <w:p w14:paraId="1AA8BBCC" w14:textId="12BF6DB9" w:rsidR="00E5722C" w:rsidRDefault="00E5722C" w:rsidP="00E5722C">
            <w:r w:rsidRPr="004B61BD">
              <w:rPr>
                <w:b/>
                <w:color w:val="FF0000"/>
              </w:rPr>
              <w:t>Adverbs for description</w:t>
            </w:r>
            <w:r>
              <w:t>: e.g.</w:t>
            </w:r>
          </w:p>
          <w:p w14:paraId="09F5D94B" w14:textId="248B6C30" w:rsidR="00E5722C" w:rsidRDefault="00E5722C" w:rsidP="00E5722C">
            <w:r>
              <w:t>Snow fell gently and covered the cottage in the wood.</w:t>
            </w:r>
          </w:p>
          <w:p w14:paraId="414D0D70" w14:textId="77777777" w:rsidR="00E5722C" w:rsidRDefault="00E5722C" w:rsidP="00E5722C"/>
          <w:p w14:paraId="524A52C7" w14:textId="77777777" w:rsidR="00E5722C" w:rsidRDefault="00E5722C" w:rsidP="00E5722C">
            <w:r w:rsidRPr="004B61BD">
              <w:rPr>
                <w:b/>
                <w:color w:val="FF0000"/>
              </w:rPr>
              <w:t>Adverbs for information</w:t>
            </w:r>
            <w:r>
              <w:t>: e.g. Lift the pot carefully onto the tray.</w:t>
            </w:r>
          </w:p>
          <w:p w14:paraId="7AD3276E" w14:textId="77777777" w:rsidR="00E5722C" w:rsidRDefault="00E5722C" w:rsidP="00E5722C"/>
          <w:p w14:paraId="0686899A" w14:textId="590100FC" w:rsidR="00E5722C" w:rsidRDefault="00E5722C" w:rsidP="00E5722C">
            <w:r>
              <w:t>Generalisers for information, e.g.</w:t>
            </w:r>
          </w:p>
          <w:p w14:paraId="70C8D8C4" w14:textId="39FCFFD9" w:rsidR="00E5722C" w:rsidRDefault="00E5722C" w:rsidP="00E5722C">
            <w:r>
              <w:t>Most dogs</w:t>
            </w:r>
            <w:proofErr w:type="gramStart"/>
            <w:r>
              <w:t>….Some</w:t>
            </w:r>
            <w:proofErr w:type="gramEnd"/>
            <w:r>
              <w:t xml:space="preserve"> cats….</w:t>
            </w:r>
          </w:p>
          <w:p w14:paraId="4903E391" w14:textId="77777777" w:rsidR="00E5722C" w:rsidRDefault="00E5722C" w:rsidP="00E5722C"/>
          <w:p w14:paraId="6D78420E" w14:textId="77777777" w:rsidR="00E5722C" w:rsidRDefault="00E5722C" w:rsidP="00E5722C">
            <w:r>
              <w:t>Formation of nouns using suffixes such as –ness, –er</w:t>
            </w:r>
          </w:p>
          <w:p w14:paraId="2575E665" w14:textId="77777777" w:rsidR="00E5722C" w:rsidRDefault="00E5722C" w:rsidP="00E5722C"/>
          <w:p w14:paraId="22F15A12" w14:textId="77777777" w:rsidR="00E5722C" w:rsidRDefault="00E5722C" w:rsidP="00E5722C">
            <w:r>
              <w:t>Use of the suffixes –er and</w:t>
            </w:r>
          </w:p>
          <w:p w14:paraId="498A0699" w14:textId="7339EDAE" w:rsidR="00E5722C" w:rsidRDefault="00E5722C" w:rsidP="00E5722C">
            <w:r>
              <w:t>–</w:t>
            </w:r>
            <w:proofErr w:type="spellStart"/>
            <w:r>
              <w:t>est</w:t>
            </w:r>
            <w:proofErr w:type="spellEnd"/>
            <w:r>
              <w:t xml:space="preserve"> to form comparisons of adjectives and adverbs</w:t>
            </w:r>
          </w:p>
        </w:tc>
        <w:tc>
          <w:tcPr>
            <w:tcW w:w="3827" w:type="dxa"/>
          </w:tcPr>
          <w:p w14:paraId="42E28DB2" w14:textId="3237117C" w:rsidR="00E5722C" w:rsidRDefault="00E5722C" w:rsidP="00E5722C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Capital letters</w:t>
            </w:r>
          </w:p>
          <w:p w14:paraId="05A6A1E2" w14:textId="649D1ACA" w:rsidR="00154A72" w:rsidRDefault="00154A72" w:rsidP="00E5722C">
            <w:pPr>
              <w:rPr>
                <w:b/>
                <w:color w:val="FF0000"/>
              </w:rPr>
            </w:pPr>
          </w:p>
          <w:p w14:paraId="4429AF41" w14:textId="5309DCD4" w:rsidR="00154A72" w:rsidRDefault="00154A72" w:rsidP="00154A72">
            <w:r>
              <w:rPr>
                <w:b/>
                <w:color w:val="FF0000"/>
              </w:rPr>
              <w:t>Capital letter for p</w:t>
            </w:r>
            <w:r w:rsidRPr="00F93E05">
              <w:rPr>
                <w:b/>
                <w:color w:val="FF0000"/>
              </w:rPr>
              <w:t>roper nouns refer to a particular person or thing</w:t>
            </w:r>
            <w:r>
              <w:t>: e.g. Monday,</w:t>
            </w:r>
          </w:p>
          <w:p w14:paraId="7A19A05B" w14:textId="7C1C0DDF" w:rsidR="00154A72" w:rsidRPr="00154A72" w:rsidRDefault="00154A72" w:rsidP="00154A72">
            <w:r>
              <w:t>Jessica, October, England</w:t>
            </w:r>
          </w:p>
          <w:p w14:paraId="0CEA0BF7" w14:textId="77777777" w:rsidR="00E5722C" w:rsidRPr="004B61BD" w:rsidRDefault="00E5722C" w:rsidP="00E5722C">
            <w:pPr>
              <w:rPr>
                <w:b/>
                <w:color w:val="FF0000"/>
              </w:rPr>
            </w:pPr>
          </w:p>
          <w:p w14:paraId="0862C9FF" w14:textId="09D9BD1A" w:rsidR="00E5722C" w:rsidRPr="004B61BD" w:rsidRDefault="00E5722C" w:rsidP="00E5722C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Full stops</w:t>
            </w:r>
          </w:p>
          <w:p w14:paraId="01385508" w14:textId="77777777" w:rsidR="00E5722C" w:rsidRPr="004B61BD" w:rsidRDefault="00E5722C" w:rsidP="00E5722C">
            <w:pPr>
              <w:rPr>
                <w:b/>
                <w:color w:val="FF0000"/>
              </w:rPr>
            </w:pPr>
          </w:p>
          <w:p w14:paraId="50EBF76E" w14:textId="6922CB6D" w:rsidR="00E5722C" w:rsidRPr="004B61BD" w:rsidRDefault="00E5722C" w:rsidP="00E5722C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Question marks</w:t>
            </w:r>
          </w:p>
          <w:p w14:paraId="76E3054A" w14:textId="77777777" w:rsidR="00E5722C" w:rsidRPr="004B61BD" w:rsidRDefault="00E5722C" w:rsidP="00E5722C">
            <w:pPr>
              <w:rPr>
                <w:b/>
                <w:color w:val="FF0000"/>
              </w:rPr>
            </w:pPr>
          </w:p>
          <w:p w14:paraId="07800EDB" w14:textId="7E4ED460" w:rsidR="00E5722C" w:rsidRPr="004B61BD" w:rsidRDefault="00E5722C" w:rsidP="00E5722C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Exclamation marks</w:t>
            </w:r>
          </w:p>
          <w:p w14:paraId="313667AE" w14:textId="77777777" w:rsidR="00E5722C" w:rsidRPr="004B61BD" w:rsidRDefault="00E5722C" w:rsidP="00E5722C">
            <w:pPr>
              <w:rPr>
                <w:b/>
                <w:color w:val="FF0000"/>
              </w:rPr>
            </w:pPr>
          </w:p>
          <w:p w14:paraId="1C9555AD" w14:textId="360A8D2E" w:rsidR="00E5722C" w:rsidRPr="004B61BD" w:rsidRDefault="00E5722C" w:rsidP="00E5722C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Commas to separate items in a</w:t>
            </w:r>
          </w:p>
          <w:p w14:paraId="28049255" w14:textId="18255350" w:rsidR="00E5722C" w:rsidRPr="004B61BD" w:rsidRDefault="00E5722C" w:rsidP="00E5722C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List</w:t>
            </w:r>
          </w:p>
          <w:p w14:paraId="4C539D57" w14:textId="77777777" w:rsidR="00E5722C" w:rsidRDefault="00E5722C" w:rsidP="00E5722C"/>
          <w:p w14:paraId="71C72667" w14:textId="034F57B5" w:rsidR="00F852A0" w:rsidRDefault="00E5722C" w:rsidP="00E5722C">
            <w:r w:rsidRPr="004B61BD">
              <w:rPr>
                <w:b/>
                <w:color w:val="FF0000"/>
              </w:rPr>
              <w:t>Comma after –</w:t>
            </w:r>
            <w:proofErr w:type="spellStart"/>
            <w:r w:rsidRPr="004B61BD">
              <w:rPr>
                <w:b/>
                <w:color w:val="FF0000"/>
              </w:rPr>
              <w:t>ly</w:t>
            </w:r>
            <w:proofErr w:type="spellEnd"/>
            <w:r w:rsidRPr="004B61BD">
              <w:rPr>
                <w:b/>
                <w:color w:val="FF0000"/>
              </w:rPr>
              <w:t xml:space="preserve"> opener</w:t>
            </w:r>
            <w:r>
              <w:t xml:space="preserve">: e.g. </w:t>
            </w:r>
            <w:proofErr w:type="gramStart"/>
            <w:r w:rsidR="00B3614F">
              <w:t>Fortunately,…</w:t>
            </w:r>
            <w:proofErr w:type="gramEnd"/>
            <w:r>
              <w:t>.Slowly,….</w:t>
            </w:r>
          </w:p>
          <w:p w14:paraId="5F0E002B" w14:textId="77777777" w:rsidR="00E5722C" w:rsidRDefault="00E5722C" w:rsidP="00E5722C"/>
          <w:p w14:paraId="4D701AEA" w14:textId="77777777" w:rsidR="00E5722C" w:rsidRDefault="00E5722C" w:rsidP="00E5722C">
            <w:r w:rsidRPr="004B61BD">
              <w:rPr>
                <w:b/>
                <w:color w:val="FF0000"/>
              </w:rPr>
              <w:t>Apostrophes to mark contracted forms in spelling</w:t>
            </w:r>
            <w:r>
              <w:t>: e.g. don’t, can’t</w:t>
            </w:r>
          </w:p>
          <w:p w14:paraId="10C3C8C5" w14:textId="77777777" w:rsidR="00E5722C" w:rsidRDefault="00E5722C" w:rsidP="00E5722C"/>
          <w:p w14:paraId="5152475F" w14:textId="0D8D618B" w:rsidR="00E5722C" w:rsidRPr="004B61BD" w:rsidRDefault="00E5722C" w:rsidP="00E5722C">
            <w:pPr>
              <w:rPr>
                <w:b/>
                <w:color w:val="FF0000"/>
              </w:rPr>
            </w:pPr>
            <w:r w:rsidRPr="004B61BD">
              <w:rPr>
                <w:b/>
                <w:color w:val="FF0000"/>
              </w:rPr>
              <w:t>Apostrophes to mark singular</w:t>
            </w:r>
          </w:p>
          <w:p w14:paraId="4F2BF712" w14:textId="2288A7DC" w:rsidR="00E5722C" w:rsidRDefault="00E5722C" w:rsidP="00E5722C">
            <w:r w:rsidRPr="004B61BD">
              <w:rPr>
                <w:b/>
                <w:color w:val="FF0000"/>
              </w:rPr>
              <w:t>possession</w:t>
            </w:r>
            <w:r w:rsidRPr="004B61BD">
              <w:rPr>
                <w:color w:val="FF0000"/>
              </w:rPr>
              <w:t xml:space="preserve"> </w:t>
            </w:r>
            <w:r>
              <w:t>e.g. the cat’s name</w:t>
            </w:r>
          </w:p>
        </w:tc>
        <w:tc>
          <w:tcPr>
            <w:tcW w:w="3681" w:type="dxa"/>
          </w:tcPr>
          <w:p w14:paraId="3347CFE1" w14:textId="77777777" w:rsidR="00F852A0" w:rsidRDefault="00E5722C" w:rsidP="00E5722C">
            <w:r>
              <w:t>Same as year one and:</w:t>
            </w:r>
          </w:p>
          <w:p w14:paraId="191C3DBB" w14:textId="77777777" w:rsidR="00E5722C" w:rsidRDefault="00E5722C" w:rsidP="00E5722C"/>
          <w:p w14:paraId="283CE867" w14:textId="77777777" w:rsidR="00E5722C" w:rsidRPr="00154A72" w:rsidRDefault="00E5722C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Apostrophe (contractions and singular possession)</w:t>
            </w:r>
          </w:p>
          <w:p w14:paraId="4D956AED" w14:textId="77777777" w:rsidR="00E5722C" w:rsidRDefault="00E5722C" w:rsidP="00E5722C"/>
          <w:p w14:paraId="72AF8140" w14:textId="24917EA4" w:rsidR="00E5722C" w:rsidRPr="00154A72" w:rsidRDefault="00E5722C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Commas</w:t>
            </w:r>
          </w:p>
          <w:p w14:paraId="7CB4203B" w14:textId="77777777" w:rsidR="00E5722C" w:rsidRPr="00154A72" w:rsidRDefault="00E5722C" w:rsidP="00E5722C">
            <w:pPr>
              <w:rPr>
                <w:b/>
                <w:color w:val="FF0000"/>
              </w:rPr>
            </w:pPr>
          </w:p>
          <w:p w14:paraId="51FE5847" w14:textId="26C46086" w:rsidR="00E5722C" w:rsidRPr="00154A72" w:rsidRDefault="00E5722C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Speech marks</w:t>
            </w:r>
          </w:p>
          <w:p w14:paraId="56B7CB85" w14:textId="77777777" w:rsidR="00E5722C" w:rsidRDefault="00E5722C" w:rsidP="00E5722C"/>
          <w:p w14:paraId="258D8884" w14:textId="64079B29" w:rsidR="00E5722C" w:rsidRDefault="00E5722C" w:rsidP="00E5722C">
            <w:r>
              <w:t>Suffix</w:t>
            </w:r>
          </w:p>
          <w:p w14:paraId="12D858AD" w14:textId="77777777" w:rsidR="00E5722C" w:rsidRDefault="00E5722C" w:rsidP="00E5722C"/>
          <w:p w14:paraId="41BAF8EF" w14:textId="30675719" w:rsidR="00E5722C" w:rsidRPr="00154A72" w:rsidRDefault="002E26D6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Co-ordinating conjunction</w:t>
            </w:r>
          </w:p>
          <w:p w14:paraId="6279C585" w14:textId="77777777" w:rsidR="00E5722C" w:rsidRDefault="00E5722C" w:rsidP="00E5722C"/>
          <w:p w14:paraId="3CECBF84" w14:textId="5CE29A7D" w:rsidR="00E5722C" w:rsidRPr="00154A72" w:rsidRDefault="00E5722C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Statement</w:t>
            </w:r>
          </w:p>
          <w:p w14:paraId="7C4DA657" w14:textId="77777777" w:rsidR="00CC269F" w:rsidRPr="00154A72" w:rsidRDefault="00CC269F" w:rsidP="00E5722C">
            <w:pPr>
              <w:rPr>
                <w:b/>
                <w:color w:val="FF0000"/>
              </w:rPr>
            </w:pPr>
          </w:p>
          <w:p w14:paraId="617C0ADC" w14:textId="27D3C3DF" w:rsidR="00E5722C" w:rsidRPr="00154A72" w:rsidRDefault="00CC269F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Q</w:t>
            </w:r>
            <w:r w:rsidR="00E5722C" w:rsidRPr="00154A72">
              <w:rPr>
                <w:b/>
                <w:color w:val="FF0000"/>
              </w:rPr>
              <w:t>uestion</w:t>
            </w:r>
          </w:p>
          <w:p w14:paraId="020E05FA" w14:textId="77777777" w:rsidR="00CC269F" w:rsidRPr="00154A72" w:rsidRDefault="00CC269F" w:rsidP="00E5722C">
            <w:pPr>
              <w:rPr>
                <w:b/>
                <w:color w:val="FF0000"/>
              </w:rPr>
            </w:pPr>
          </w:p>
          <w:p w14:paraId="6EB986F1" w14:textId="4FD8B2A7" w:rsidR="00E5722C" w:rsidRPr="00154A72" w:rsidRDefault="00CC269F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E</w:t>
            </w:r>
            <w:r w:rsidR="00E5722C" w:rsidRPr="00154A72">
              <w:rPr>
                <w:b/>
                <w:color w:val="FF0000"/>
              </w:rPr>
              <w:t>xclamation</w:t>
            </w:r>
          </w:p>
          <w:p w14:paraId="474A9239" w14:textId="77777777" w:rsidR="00CC269F" w:rsidRDefault="00CC269F" w:rsidP="00E5722C"/>
          <w:p w14:paraId="5E7AB067" w14:textId="533CCB62" w:rsidR="00E5722C" w:rsidRDefault="00CC269F" w:rsidP="00E5722C">
            <w:r>
              <w:t xml:space="preserve">Imperative verbs </w:t>
            </w:r>
          </w:p>
          <w:p w14:paraId="5E535447" w14:textId="77777777" w:rsidR="00CC269F" w:rsidRDefault="00CC269F" w:rsidP="00E5722C"/>
          <w:p w14:paraId="3C4BCA0F" w14:textId="27FFF233" w:rsidR="00E5722C" w:rsidRPr="00154A72" w:rsidRDefault="00E5722C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Tense (past, present,</w:t>
            </w:r>
            <w:r w:rsidR="00CC269F" w:rsidRPr="00154A72">
              <w:rPr>
                <w:b/>
                <w:color w:val="FF0000"/>
              </w:rPr>
              <w:t xml:space="preserve"> </w:t>
            </w:r>
            <w:r w:rsidRPr="00154A72">
              <w:rPr>
                <w:b/>
                <w:color w:val="FF0000"/>
              </w:rPr>
              <w:t>future)</w:t>
            </w:r>
          </w:p>
          <w:p w14:paraId="20FB54AA" w14:textId="77777777" w:rsidR="00CC269F" w:rsidRDefault="00CC269F" w:rsidP="00E5722C"/>
          <w:p w14:paraId="42937824" w14:textId="5B4CA1F9" w:rsidR="00E5722C" w:rsidRPr="00154A72" w:rsidRDefault="00E5722C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Ad</w:t>
            </w:r>
            <w:r w:rsidR="00CC269F" w:rsidRPr="00154A72">
              <w:rPr>
                <w:b/>
                <w:color w:val="FF0000"/>
              </w:rPr>
              <w:t>verb</w:t>
            </w:r>
          </w:p>
          <w:p w14:paraId="25EEA3DA" w14:textId="77777777" w:rsidR="00CC269F" w:rsidRPr="00154A72" w:rsidRDefault="00CC269F" w:rsidP="00E5722C">
            <w:pPr>
              <w:rPr>
                <w:b/>
                <w:color w:val="FF0000"/>
              </w:rPr>
            </w:pPr>
          </w:p>
          <w:p w14:paraId="2E74DCFD" w14:textId="627776C1" w:rsidR="00E5722C" w:rsidRPr="00154A72" w:rsidRDefault="00E5722C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Noun phrases</w:t>
            </w:r>
          </w:p>
          <w:p w14:paraId="1C13C4C6" w14:textId="3D70A0AB" w:rsidR="00CC269F" w:rsidRPr="00154A72" w:rsidRDefault="00CC269F" w:rsidP="00E5722C">
            <w:pPr>
              <w:rPr>
                <w:b/>
                <w:color w:val="FF0000"/>
              </w:rPr>
            </w:pPr>
          </w:p>
          <w:p w14:paraId="24D09790" w14:textId="784C0A41" w:rsidR="00CC269F" w:rsidRPr="00154A72" w:rsidRDefault="00CC269F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Expanded noun phrases</w:t>
            </w:r>
          </w:p>
          <w:p w14:paraId="18325F5E" w14:textId="77777777" w:rsidR="00CC269F" w:rsidRPr="00154A72" w:rsidRDefault="00CC269F" w:rsidP="00E5722C">
            <w:pPr>
              <w:rPr>
                <w:b/>
                <w:color w:val="FF0000"/>
              </w:rPr>
            </w:pPr>
          </w:p>
          <w:p w14:paraId="32783553" w14:textId="77777777" w:rsidR="00E5722C" w:rsidRPr="00154A72" w:rsidRDefault="00E5722C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Generalisers</w:t>
            </w:r>
          </w:p>
          <w:p w14:paraId="1A5CD641" w14:textId="77777777" w:rsidR="00CC269F" w:rsidRDefault="00CC269F" w:rsidP="00E5722C"/>
          <w:p w14:paraId="633599DE" w14:textId="77777777" w:rsidR="00CC269F" w:rsidRPr="00154A72" w:rsidRDefault="00CC269F" w:rsidP="00E5722C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Compound sentence</w:t>
            </w:r>
          </w:p>
          <w:p w14:paraId="753B730E" w14:textId="77777777" w:rsidR="00CC269F" w:rsidRPr="00154A72" w:rsidRDefault="00CC269F" w:rsidP="00E5722C">
            <w:pPr>
              <w:rPr>
                <w:b/>
                <w:color w:val="FF0000"/>
              </w:rPr>
            </w:pPr>
          </w:p>
          <w:p w14:paraId="64B23F0F" w14:textId="63DD785A" w:rsidR="00CC269F" w:rsidRDefault="00CC269F" w:rsidP="00E5722C">
            <w:r w:rsidRPr="00154A72">
              <w:rPr>
                <w:b/>
                <w:color w:val="FF0000"/>
              </w:rPr>
              <w:t>Proper noun</w:t>
            </w:r>
          </w:p>
        </w:tc>
      </w:tr>
    </w:tbl>
    <w:p w14:paraId="28389FE5" w14:textId="2B4F4D10" w:rsidR="00F852A0" w:rsidRDefault="009C2AE8" w:rsidP="00F852A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ABE7FD3" wp14:editId="69366077">
            <wp:simplePos x="0" y="0"/>
            <wp:positionH relativeFrom="margin">
              <wp:posOffset>8615082</wp:posOffset>
            </wp:positionH>
            <wp:positionV relativeFrom="paragraph">
              <wp:posOffset>-304501</wp:posOffset>
            </wp:positionV>
            <wp:extent cx="876181" cy="860611"/>
            <wp:effectExtent l="0" t="0" r="63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81" cy="86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 Teresa’s</w:t>
      </w:r>
      <w:r w:rsidR="00F852A0">
        <w:t xml:space="preserve"> Writing Progression</w:t>
      </w:r>
    </w:p>
    <w:p w14:paraId="1F5AD023" w14:textId="4D4C4F89" w:rsidR="00F852A0" w:rsidRDefault="00F852A0" w:rsidP="00F852A0">
      <w:pPr>
        <w:jc w:val="center"/>
      </w:pPr>
      <w:r>
        <w:t>Year 3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3754"/>
        <w:gridCol w:w="3754"/>
      </w:tblGrid>
      <w:tr w:rsidR="00F852A0" w14:paraId="01F59E66" w14:textId="77777777" w:rsidTr="009D4278">
        <w:trPr>
          <w:trHeight w:val="274"/>
        </w:trPr>
        <w:tc>
          <w:tcPr>
            <w:tcW w:w="3754" w:type="dxa"/>
          </w:tcPr>
          <w:p w14:paraId="79EF8E2D" w14:textId="076C2EA1" w:rsidR="00F852A0" w:rsidRDefault="00F852A0" w:rsidP="009D4278">
            <w:r>
              <w:t>Sentence Construction</w:t>
            </w:r>
          </w:p>
        </w:tc>
        <w:tc>
          <w:tcPr>
            <w:tcW w:w="3754" w:type="dxa"/>
          </w:tcPr>
          <w:p w14:paraId="762E4EC7" w14:textId="77777777" w:rsidR="00F852A0" w:rsidRDefault="00F852A0" w:rsidP="009D4278">
            <w:r>
              <w:t>Word/Language</w:t>
            </w:r>
          </w:p>
        </w:tc>
        <w:tc>
          <w:tcPr>
            <w:tcW w:w="3754" w:type="dxa"/>
          </w:tcPr>
          <w:p w14:paraId="69912100" w14:textId="77777777" w:rsidR="00F852A0" w:rsidRDefault="00F852A0" w:rsidP="009D4278">
            <w:r>
              <w:t>Punctuation</w:t>
            </w:r>
          </w:p>
        </w:tc>
        <w:tc>
          <w:tcPr>
            <w:tcW w:w="3754" w:type="dxa"/>
          </w:tcPr>
          <w:p w14:paraId="7FABEED0" w14:textId="77777777" w:rsidR="00F852A0" w:rsidRDefault="00F852A0" w:rsidP="009D4278">
            <w:r>
              <w:t>Terminology</w:t>
            </w:r>
          </w:p>
        </w:tc>
      </w:tr>
      <w:tr w:rsidR="00F852A0" w14:paraId="597F8FD7" w14:textId="77777777" w:rsidTr="009D4278">
        <w:trPr>
          <w:trHeight w:val="763"/>
        </w:trPr>
        <w:tc>
          <w:tcPr>
            <w:tcW w:w="3754" w:type="dxa"/>
          </w:tcPr>
          <w:p w14:paraId="0CC4B1E9" w14:textId="5DC33BE7" w:rsidR="00F852A0" w:rsidRDefault="002E26D6" w:rsidP="009D4278">
            <w:r w:rsidRPr="00F93E05">
              <w:rPr>
                <w:b/>
                <w:color w:val="FF0000"/>
              </w:rPr>
              <w:t>Variety of sentence types</w:t>
            </w:r>
            <w:r w:rsidR="00F93E05" w:rsidRPr="00F93E05">
              <w:rPr>
                <w:color w:val="FF0000"/>
              </w:rPr>
              <w:t xml:space="preserve"> </w:t>
            </w:r>
            <w:r w:rsidR="00F93E05">
              <w:t>(simple sentences, compound sentences and complex sentences)</w:t>
            </w:r>
          </w:p>
          <w:p w14:paraId="221793A1" w14:textId="7D875722" w:rsidR="005D0833" w:rsidRDefault="005D0833" w:rsidP="009D4278"/>
          <w:p w14:paraId="4C26B6C6" w14:textId="20542F10" w:rsidR="005D0833" w:rsidRDefault="005D0833" w:rsidP="009D4278">
            <w:r w:rsidRPr="00F93E05">
              <w:rPr>
                <w:b/>
                <w:color w:val="FF0000"/>
              </w:rPr>
              <w:t>Combining clauses</w:t>
            </w:r>
            <w:r>
              <w:t>.</w:t>
            </w:r>
          </w:p>
          <w:p w14:paraId="59105461" w14:textId="77777777" w:rsidR="002E26D6" w:rsidRDefault="002E26D6" w:rsidP="009D4278"/>
          <w:p w14:paraId="1FEAA374" w14:textId="77777777" w:rsidR="002E26D6" w:rsidRDefault="002E26D6" w:rsidP="009D4278">
            <w:r w:rsidRPr="00F93E05">
              <w:rPr>
                <w:b/>
                <w:color w:val="FF0000"/>
              </w:rPr>
              <w:t>Complex sentences</w:t>
            </w:r>
            <w:r w:rsidRPr="00F93E05">
              <w:rPr>
                <w:color w:val="FF0000"/>
              </w:rPr>
              <w:t xml:space="preserve"> </w:t>
            </w:r>
            <w:r>
              <w:t>using adverbs/adverbial phrases openers (fronted adverbials)</w:t>
            </w:r>
          </w:p>
          <w:p w14:paraId="57C32164" w14:textId="77777777" w:rsidR="002E26D6" w:rsidRDefault="002E26D6" w:rsidP="009D4278"/>
          <w:p w14:paraId="643F77BF" w14:textId="77777777" w:rsidR="002E26D6" w:rsidRDefault="002E26D6" w:rsidP="002E26D6">
            <w:r>
              <w:t>Prepositional phrases to place the action: on the mat; behind the tree, in the air</w:t>
            </w:r>
          </w:p>
          <w:p w14:paraId="7FDF2C49" w14:textId="77777777" w:rsidR="002E26D6" w:rsidRDefault="002E26D6" w:rsidP="002E26D6"/>
          <w:p w14:paraId="2DB52E86" w14:textId="77777777" w:rsidR="002E26D6" w:rsidRDefault="002E26D6" w:rsidP="002E26D6">
            <w:r w:rsidRPr="00F93E05">
              <w:rPr>
                <w:b/>
                <w:color w:val="FF0000"/>
              </w:rPr>
              <w:t>Compound sentences</w:t>
            </w:r>
            <w:r w:rsidRPr="00F93E05">
              <w:rPr>
                <w:color w:val="FF0000"/>
              </w:rPr>
              <w:t xml:space="preserve"> </w:t>
            </w:r>
            <w:r>
              <w:t>(Coordination)</w:t>
            </w:r>
          </w:p>
          <w:p w14:paraId="1AC6850D" w14:textId="04760416" w:rsidR="002E26D6" w:rsidRDefault="002E26D6" w:rsidP="002E26D6">
            <w:r>
              <w:t>using co-ordinating conjunctions:</w:t>
            </w:r>
          </w:p>
          <w:p w14:paraId="4CEB0A4E" w14:textId="77777777" w:rsidR="002E26D6" w:rsidRDefault="002E26D6" w:rsidP="002E26D6">
            <w:r>
              <w:t>and/ or / but / so / for /nor / yet</w:t>
            </w:r>
          </w:p>
          <w:p w14:paraId="610C1055" w14:textId="77777777" w:rsidR="002E26D6" w:rsidRDefault="002E26D6" w:rsidP="002E26D6"/>
          <w:p w14:paraId="499BAC77" w14:textId="77777777" w:rsidR="002E26D6" w:rsidRDefault="002E26D6" w:rsidP="002E26D6">
            <w:r w:rsidRPr="00F93E05">
              <w:rPr>
                <w:b/>
                <w:color w:val="FF0000"/>
              </w:rPr>
              <w:t>Complex sentences</w:t>
            </w:r>
            <w:r w:rsidRPr="00F93E05">
              <w:rPr>
                <w:color w:val="FF0000"/>
              </w:rPr>
              <w:t xml:space="preserve"> </w:t>
            </w:r>
            <w:r>
              <w:t>using subordinate conjunctions.</w:t>
            </w:r>
          </w:p>
          <w:p w14:paraId="125F0C74" w14:textId="77777777" w:rsidR="002E26D6" w:rsidRDefault="002E26D6" w:rsidP="002E26D6"/>
          <w:p w14:paraId="6440B20C" w14:textId="3573412B" w:rsidR="002E26D6" w:rsidRDefault="002E26D6" w:rsidP="002E26D6">
            <w:r w:rsidRPr="00F93E05">
              <w:rPr>
                <w:b/>
                <w:color w:val="FF0000"/>
              </w:rPr>
              <w:t>Sentence of 3 for description</w:t>
            </w:r>
            <w:r>
              <w:t>: e.g. The cottage was almost invisible, hiding</w:t>
            </w:r>
          </w:p>
          <w:p w14:paraId="659F366B" w14:textId="662507B6" w:rsidR="002E26D6" w:rsidRDefault="002E26D6" w:rsidP="002E26D6">
            <w:r>
              <w:t>under a thick layer of snow and glistening in the sunlight.</w:t>
            </w:r>
          </w:p>
          <w:p w14:paraId="15DA23E7" w14:textId="77777777" w:rsidR="002E26D6" w:rsidRDefault="002E26D6" w:rsidP="002E26D6"/>
          <w:p w14:paraId="46CA53D8" w14:textId="5DF0ED25" w:rsidR="002E26D6" w:rsidRPr="00F93E05" w:rsidRDefault="002E26D6" w:rsidP="002E26D6">
            <w:pPr>
              <w:rPr>
                <w:b/>
              </w:rPr>
            </w:pPr>
            <w:r w:rsidRPr="00F93E05">
              <w:rPr>
                <w:b/>
                <w:color w:val="FF0000"/>
              </w:rPr>
              <w:t>Dialogue/Speech</w:t>
            </w:r>
          </w:p>
        </w:tc>
        <w:tc>
          <w:tcPr>
            <w:tcW w:w="3754" w:type="dxa"/>
          </w:tcPr>
          <w:p w14:paraId="6266698A" w14:textId="5BD62935" w:rsidR="004B0F28" w:rsidRDefault="004B0F28" w:rsidP="004B0F28">
            <w:r w:rsidRPr="00F93E05">
              <w:rPr>
                <w:b/>
                <w:color w:val="FF0000"/>
              </w:rPr>
              <w:t>Prepositions</w:t>
            </w:r>
            <w:r>
              <w:t>: Next to, by the side</w:t>
            </w:r>
          </w:p>
          <w:p w14:paraId="480CA7DF" w14:textId="77777777" w:rsidR="00F852A0" w:rsidRDefault="004B0F28" w:rsidP="004B0F28">
            <w:r>
              <w:t xml:space="preserve">Of, In front of, during, </w:t>
            </w:r>
            <w:proofErr w:type="spellStart"/>
            <w:r>
              <w:t>through</w:t>
            </w:r>
            <w:proofErr w:type="spellEnd"/>
            <w:r>
              <w:t>, throughout</w:t>
            </w:r>
          </w:p>
          <w:p w14:paraId="58CA6CD6" w14:textId="77777777" w:rsidR="004B0F28" w:rsidRDefault="004B0F28" w:rsidP="004B0F28"/>
          <w:p w14:paraId="302C1F4F" w14:textId="20E7AD6C" w:rsidR="004B0F28" w:rsidRDefault="004B0F28" w:rsidP="004B0F28">
            <w:r>
              <w:t>More specific / technical vocabulary</w:t>
            </w:r>
          </w:p>
          <w:p w14:paraId="5FB6A9A0" w14:textId="77777777" w:rsidR="004B0F28" w:rsidRDefault="004B0F28" w:rsidP="004B0F28">
            <w:r>
              <w:t>to add detail: e.g. A few dragons of this variety can breathe on any creature and turn it to stone immediately.</w:t>
            </w:r>
          </w:p>
          <w:p w14:paraId="0A1C4A7D" w14:textId="77777777" w:rsidR="004B0F28" w:rsidRDefault="004B0F28" w:rsidP="004B0F28"/>
          <w:p w14:paraId="34018991" w14:textId="77777777" w:rsidR="004B0F28" w:rsidRDefault="004B0F28" w:rsidP="004B0F28">
            <w:r>
              <w:t>Nouns formed from</w:t>
            </w:r>
          </w:p>
          <w:p w14:paraId="0AD2393C" w14:textId="6C91C035" w:rsidR="004B0F28" w:rsidRDefault="004B0F28" w:rsidP="004B0F28">
            <w:r>
              <w:t>Prefixes: e.g. auto…super…anti…</w:t>
            </w:r>
          </w:p>
          <w:p w14:paraId="2E87907D" w14:textId="77777777" w:rsidR="004B0F28" w:rsidRDefault="004B0F28" w:rsidP="004B0F28"/>
          <w:p w14:paraId="667BE4EA" w14:textId="357C6810" w:rsidR="004B0F28" w:rsidRDefault="004B0F28" w:rsidP="004B0F28">
            <w:r>
              <w:t>Word Families based on common</w:t>
            </w:r>
          </w:p>
          <w:p w14:paraId="4F1549D9" w14:textId="16AB9CA0" w:rsidR="004B0F28" w:rsidRDefault="004B0F28" w:rsidP="004B0F28">
            <w:r>
              <w:t>Words: e.g. teacher –teach, beauty – beautiful</w:t>
            </w:r>
          </w:p>
          <w:p w14:paraId="7EBEEB4F" w14:textId="77777777" w:rsidR="004B0F28" w:rsidRDefault="004B0F28" w:rsidP="004B0F28"/>
          <w:p w14:paraId="78F202B7" w14:textId="023524A1" w:rsidR="004B0F28" w:rsidRDefault="004B0F28" w:rsidP="004B0F28">
            <w:r w:rsidRPr="00F93E05">
              <w:rPr>
                <w:b/>
                <w:color w:val="FF0000"/>
              </w:rPr>
              <w:t>Use of determiners</w:t>
            </w:r>
            <w:r>
              <w:t>: a or an according to whether next word</w:t>
            </w:r>
          </w:p>
          <w:p w14:paraId="5AFF666D" w14:textId="17C24D39" w:rsidR="004B0F28" w:rsidRDefault="004B0F28" w:rsidP="004B0F28">
            <w:r>
              <w:t>begins with a vowel e.g. a rock, an open box</w:t>
            </w:r>
          </w:p>
        </w:tc>
        <w:tc>
          <w:tcPr>
            <w:tcW w:w="3754" w:type="dxa"/>
          </w:tcPr>
          <w:p w14:paraId="54CB7287" w14:textId="17318311" w:rsidR="004B0F28" w:rsidRDefault="004B0F28" w:rsidP="004B0F28">
            <w:r>
              <w:t>Ellipses to keep the reader</w:t>
            </w:r>
          </w:p>
          <w:p w14:paraId="1BF5828E" w14:textId="617DD886" w:rsidR="004B0F28" w:rsidRDefault="004B0F28" w:rsidP="004B0F28">
            <w:r>
              <w:t>hanging on</w:t>
            </w:r>
          </w:p>
          <w:p w14:paraId="33E8731C" w14:textId="77777777" w:rsidR="004B0F28" w:rsidRDefault="004B0F28" w:rsidP="004B0F28"/>
          <w:p w14:paraId="385A4AF6" w14:textId="66FFBA24" w:rsidR="004B0F28" w:rsidRPr="00F93E05" w:rsidRDefault="004B0F28" w:rsidP="004B0F28">
            <w:pPr>
              <w:rPr>
                <w:b/>
                <w:color w:val="FF0000"/>
              </w:rPr>
            </w:pPr>
            <w:r w:rsidRPr="00F93E05">
              <w:rPr>
                <w:b/>
                <w:color w:val="FF0000"/>
              </w:rPr>
              <w:t>Secure use of inverted commas</w:t>
            </w:r>
          </w:p>
          <w:p w14:paraId="7AFA9FF2" w14:textId="7B94DC4E" w:rsidR="004B0F28" w:rsidRPr="00F93E05" w:rsidRDefault="004B0F28" w:rsidP="004B0F28">
            <w:pPr>
              <w:rPr>
                <w:b/>
                <w:color w:val="FF0000"/>
              </w:rPr>
            </w:pPr>
            <w:r w:rsidRPr="00F93E05">
              <w:rPr>
                <w:b/>
                <w:color w:val="FF0000"/>
              </w:rPr>
              <w:t>for direct speech</w:t>
            </w:r>
          </w:p>
          <w:p w14:paraId="18D48563" w14:textId="77777777" w:rsidR="004B0F28" w:rsidRDefault="004B0F28" w:rsidP="004B0F28"/>
          <w:p w14:paraId="03FF32A7" w14:textId="3D984CC0" w:rsidR="004B0F28" w:rsidRPr="00F93E05" w:rsidRDefault="004B0F28" w:rsidP="004B0F28">
            <w:pPr>
              <w:rPr>
                <w:b/>
                <w:color w:val="FF0000"/>
              </w:rPr>
            </w:pPr>
            <w:r w:rsidRPr="00F93E05">
              <w:rPr>
                <w:b/>
                <w:color w:val="FF0000"/>
              </w:rPr>
              <w:t>Use of commas after fronted</w:t>
            </w:r>
          </w:p>
          <w:p w14:paraId="3C785173" w14:textId="77777777" w:rsidR="00F852A0" w:rsidRDefault="004B0F28" w:rsidP="004B0F28">
            <w:r w:rsidRPr="00F93E05">
              <w:rPr>
                <w:b/>
                <w:color w:val="FF0000"/>
              </w:rPr>
              <w:t>Adverbials</w:t>
            </w:r>
            <w:r>
              <w:t>: e.g. Later that day, I heard the bad news.</w:t>
            </w:r>
          </w:p>
          <w:p w14:paraId="29E7B3E6" w14:textId="77777777" w:rsidR="00F452F9" w:rsidRDefault="00F452F9" w:rsidP="004B0F28"/>
          <w:p w14:paraId="13095617" w14:textId="685CFB3A" w:rsidR="00F452F9" w:rsidRPr="00F452F9" w:rsidRDefault="00F452F9" w:rsidP="004B0F28">
            <w:pPr>
              <w:rPr>
                <w:b/>
              </w:rPr>
            </w:pPr>
            <w:r w:rsidRPr="00F452F9">
              <w:rPr>
                <w:b/>
                <w:color w:val="FF0000"/>
              </w:rPr>
              <w:t>Organise paragraphs around a theme</w:t>
            </w:r>
          </w:p>
        </w:tc>
        <w:tc>
          <w:tcPr>
            <w:tcW w:w="3754" w:type="dxa"/>
          </w:tcPr>
          <w:p w14:paraId="510C2330" w14:textId="18896EB8" w:rsidR="005D0833" w:rsidRDefault="005D0833" w:rsidP="005D0833">
            <w:r>
              <w:t>Word family</w:t>
            </w:r>
          </w:p>
          <w:p w14:paraId="6B69593D" w14:textId="4391758B" w:rsidR="00D52859" w:rsidRDefault="00D52859" w:rsidP="005D0833"/>
          <w:p w14:paraId="3E571D0E" w14:textId="3671A7A3" w:rsidR="00D52859" w:rsidRPr="00154A72" w:rsidRDefault="00D52859" w:rsidP="005D0833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Fronted adverbial</w:t>
            </w:r>
          </w:p>
          <w:p w14:paraId="57BB171D" w14:textId="77777777" w:rsidR="005D0833" w:rsidRPr="00154A72" w:rsidRDefault="005D0833" w:rsidP="005D0833">
            <w:pPr>
              <w:rPr>
                <w:b/>
                <w:color w:val="FF0000"/>
              </w:rPr>
            </w:pPr>
          </w:p>
          <w:p w14:paraId="59AEBB15" w14:textId="43CF57B9" w:rsidR="005D0833" w:rsidRPr="00154A72" w:rsidRDefault="005D0833" w:rsidP="005D0833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Subordinate conjunction</w:t>
            </w:r>
          </w:p>
          <w:p w14:paraId="2DE7A3DD" w14:textId="77777777" w:rsidR="005D0833" w:rsidRPr="00154A72" w:rsidRDefault="005D0833" w:rsidP="005D0833">
            <w:pPr>
              <w:rPr>
                <w:b/>
                <w:color w:val="FF0000"/>
              </w:rPr>
            </w:pPr>
          </w:p>
          <w:p w14:paraId="56456B85" w14:textId="2A862D54" w:rsidR="005D0833" w:rsidRPr="00154A72" w:rsidRDefault="005D0833" w:rsidP="005D0833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Direct speech</w:t>
            </w:r>
          </w:p>
          <w:p w14:paraId="7885B366" w14:textId="77777777" w:rsidR="005D0833" w:rsidRPr="00154A72" w:rsidRDefault="005D0833" w:rsidP="005D0833">
            <w:pPr>
              <w:rPr>
                <w:b/>
                <w:color w:val="FF0000"/>
              </w:rPr>
            </w:pPr>
          </w:p>
          <w:p w14:paraId="403AB83D" w14:textId="07D5A270" w:rsidR="005D0833" w:rsidRPr="00154A72" w:rsidRDefault="005D0833" w:rsidP="005D0833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Inverted commas</w:t>
            </w:r>
          </w:p>
          <w:p w14:paraId="6CA58C3E" w14:textId="77777777" w:rsidR="005D0833" w:rsidRDefault="005D0833" w:rsidP="005D0833"/>
          <w:p w14:paraId="27BADDB8" w14:textId="4E31EEDE" w:rsidR="005D0833" w:rsidRPr="00154A72" w:rsidRDefault="005D0833" w:rsidP="005D0833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Prefix</w:t>
            </w:r>
          </w:p>
          <w:p w14:paraId="1F444929" w14:textId="77777777" w:rsidR="005D0833" w:rsidRDefault="005D0833" w:rsidP="005D0833"/>
          <w:p w14:paraId="46D8A25A" w14:textId="25A753BD" w:rsidR="005D0833" w:rsidRDefault="005D0833" w:rsidP="005D0833">
            <w:r>
              <w:t>Consonant/Vowel</w:t>
            </w:r>
          </w:p>
          <w:p w14:paraId="4200E147" w14:textId="77777777" w:rsidR="005D0833" w:rsidRDefault="005D0833" w:rsidP="005D0833"/>
          <w:p w14:paraId="7FD92D9C" w14:textId="5F1BA11E" w:rsidR="005D0833" w:rsidRPr="00154A72" w:rsidRDefault="005D0833" w:rsidP="005D0833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Clause</w:t>
            </w:r>
          </w:p>
          <w:p w14:paraId="7D3E0F7C" w14:textId="77777777" w:rsidR="005D0833" w:rsidRDefault="005D0833" w:rsidP="005D0833"/>
          <w:p w14:paraId="26ADABC8" w14:textId="2E85BB3C" w:rsidR="005D0833" w:rsidRPr="00154A72" w:rsidRDefault="005D0833" w:rsidP="005D0833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Subordinate clause</w:t>
            </w:r>
          </w:p>
          <w:p w14:paraId="3C4341B5" w14:textId="77777777" w:rsidR="005D0833" w:rsidRPr="00154A72" w:rsidRDefault="005D0833" w:rsidP="005D0833">
            <w:pPr>
              <w:rPr>
                <w:b/>
                <w:color w:val="FF0000"/>
              </w:rPr>
            </w:pPr>
          </w:p>
          <w:p w14:paraId="6FA3DE3C" w14:textId="49EA4AC5" w:rsidR="005D0833" w:rsidRPr="00154A72" w:rsidRDefault="005D0833" w:rsidP="005D0833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Determiner</w:t>
            </w:r>
          </w:p>
          <w:p w14:paraId="1E13C9F4" w14:textId="77777777" w:rsidR="005D0833" w:rsidRPr="00154A72" w:rsidRDefault="005D0833" w:rsidP="005D0833">
            <w:pPr>
              <w:rPr>
                <w:b/>
                <w:color w:val="FF0000"/>
              </w:rPr>
            </w:pPr>
          </w:p>
          <w:p w14:paraId="4CE4B268" w14:textId="0D1A42C3" w:rsidR="00F852A0" w:rsidRPr="00154A72" w:rsidRDefault="005D0833" w:rsidP="005D0833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Synonyms</w:t>
            </w:r>
          </w:p>
          <w:p w14:paraId="3317ACFC" w14:textId="77777777" w:rsidR="00F93E05" w:rsidRDefault="00F93E05" w:rsidP="005D0833"/>
          <w:p w14:paraId="683878CF" w14:textId="4793DD40" w:rsidR="00F93E05" w:rsidRPr="00154A72" w:rsidRDefault="00F93E05" w:rsidP="005D0833">
            <w:pPr>
              <w:rPr>
                <w:b/>
              </w:rPr>
            </w:pPr>
            <w:r w:rsidRPr="00154A72">
              <w:rPr>
                <w:b/>
                <w:color w:val="FF0000"/>
              </w:rPr>
              <w:t>Complex sentence</w:t>
            </w:r>
          </w:p>
        </w:tc>
      </w:tr>
    </w:tbl>
    <w:p w14:paraId="2BA9B2AF" w14:textId="039411EA" w:rsidR="00F852A0" w:rsidRDefault="00F852A0" w:rsidP="00113FB6">
      <w:pPr>
        <w:jc w:val="center"/>
      </w:pPr>
    </w:p>
    <w:p w14:paraId="627FFAFF" w14:textId="62CD034B" w:rsidR="00F852A0" w:rsidRDefault="00F852A0" w:rsidP="00113FB6">
      <w:pPr>
        <w:jc w:val="center"/>
      </w:pPr>
    </w:p>
    <w:p w14:paraId="6E043B58" w14:textId="33659CC6" w:rsidR="00F852A0" w:rsidRDefault="00F852A0" w:rsidP="00113FB6">
      <w:pPr>
        <w:jc w:val="center"/>
      </w:pPr>
    </w:p>
    <w:p w14:paraId="5C3C30DE" w14:textId="0C2BA5CB" w:rsidR="00F852A0" w:rsidRDefault="00F852A0" w:rsidP="00113FB6">
      <w:pPr>
        <w:jc w:val="center"/>
      </w:pPr>
    </w:p>
    <w:p w14:paraId="139BB552" w14:textId="68371A75" w:rsidR="00F852A0" w:rsidRDefault="009C2AE8" w:rsidP="00F852A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B153511" wp14:editId="1AE98511">
            <wp:simplePos x="0" y="0"/>
            <wp:positionH relativeFrom="margin">
              <wp:posOffset>8650942</wp:posOffset>
            </wp:positionH>
            <wp:positionV relativeFrom="paragraph">
              <wp:posOffset>-331694</wp:posOffset>
            </wp:positionV>
            <wp:extent cx="876181" cy="860611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81" cy="86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 Teresa’s</w:t>
      </w:r>
      <w:r w:rsidR="00F852A0">
        <w:t xml:space="preserve"> Writing Progression</w:t>
      </w:r>
    </w:p>
    <w:p w14:paraId="5787C17C" w14:textId="7154D122" w:rsidR="00F852A0" w:rsidRDefault="00F852A0" w:rsidP="00F852A0">
      <w:pPr>
        <w:jc w:val="center"/>
      </w:pPr>
      <w:r>
        <w:t>Year 4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3754"/>
        <w:gridCol w:w="3754"/>
      </w:tblGrid>
      <w:tr w:rsidR="00F852A0" w14:paraId="552646EF" w14:textId="77777777" w:rsidTr="009D4278">
        <w:trPr>
          <w:trHeight w:val="274"/>
        </w:trPr>
        <w:tc>
          <w:tcPr>
            <w:tcW w:w="3754" w:type="dxa"/>
          </w:tcPr>
          <w:p w14:paraId="0E16A2D1" w14:textId="77777777" w:rsidR="00F852A0" w:rsidRDefault="00F852A0" w:rsidP="009D4278">
            <w:r>
              <w:t>Sentence Construction</w:t>
            </w:r>
          </w:p>
        </w:tc>
        <w:tc>
          <w:tcPr>
            <w:tcW w:w="3754" w:type="dxa"/>
          </w:tcPr>
          <w:p w14:paraId="1570ED91" w14:textId="77777777" w:rsidR="00F852A0" w:rsidRDefault="00F852A0" w:rsidP="009D4278">
            <w:r>
              <w:t>Word/Language</w:t>
            </w:r>
          </w:p>
        </w:tc>
        <w:tc>
          <w:tcPr>
            <w:tcW w:w="3754" w:type="dxa"/>
          </w:tcPr>
          <w:p w14:paraId="28568BA6" w14:textId="77777777" w:rsidR="00F852A0" w:rsidRDefault="00F852A0" w:rsidP="009D4278">
            <w:r>
              <w:t>Punctuation</w:t>
            </w:r>
          </w:p>
        </w:tc>
        <w:tc>
          <w:tcPr>
            <w:tcW w:w="3754" w:type="dxa"/>
          </w:tcPr>
          <w:p w14:paraId="1B382D15" w14:textId="77777777" w:rsidR="00F852A0" w:rsidRDefault="00F852A0" w:rsidP="009D4278">
            <w:r>
              <w:t>Terminology</w:t>
            </w:r>
          </w:p>
        </w:tc>
      </w:tr>
      <w:tr w:rsidR="00F852A0" w14:paraId="46EAD411" w14:textId="77777777" w:rsidTr="009D4278">
        <w:trPr>
          <w:trHeight w:val="763"/>
        </w:trPr>
        <w:tc>
          <w:tcPr>
            <w:tcW w:w="3754" w:type="dxa"/>
          </w:tcPr>
          <w:p w14:paraId="1CC77FC3" w14:textId="77777777" w:rsidR="00F324DC" w:rsidRDefault="00F324DC" w:rsidP="00F324DC">
            <w:r w:rsidRPr="00F93E05">
              <w:rPr>
                <w:b/>
                <w:color w:val="FF0000"/>
              </w:rPr>
              <w:t>Variety of sentence types for effect</w:t>
            </w:r>
            <w:r w:rsidRPr="00F93E05">
              <w:rPr>
                <w:color w:val="FF0000"/>
              </w:rPr>
              <w:t xml:space="preserve"> </w:t>
            </w:r>
            <w:r>
              <w:t>(short sentences to move the story on, longer sentences for description).</w:t>
            </w:r>
          </w:p>
          <w:p w14:paraId="54206F57" w14:textId="77777777" w:rsidR="00F324DC" w:rsidRDefault="00F324DC" w:rsidP="00F324DC"/>
          <w:p w14:paraId="062A55B0" w14:textId="2F8BDA54" w:rsidR="00F324DC" w:rsidRDefault="00F324DC" w:rsidP="00F324DC">
            <w:r>
              <w:t>Simile sentence starters:  As curved as a ball, the moon shone brightly</w:t>
            </w:r>
            <w:r w:rsidR="00D52859">
              <w:t xml:space="preserve"> </w:t>
            </w:r>
            <w:r>
              <w:t>in the night sky.</w:t>
            </w:r>
          </w:p>
          <w:p w14:paraId="0AD9BE07" w14:textId="77777777" w:rsidR="00F324DC" w:rsidRDefault="00F324DC" w:rsidP="00D52859">
            <w:r>
              <w:t>Like a wailing cat, the ambulance screamed</w:t>
            </w:r>
            <w:r w:rsidR="00D52859">
              <w:t xml:space="preserve"> </w:t>
            </w:r>
            <w:r>
              <w:t>down the road.</w:t>
            </w:r>
          </w:p>
          <w:p w14:paraId="04FBBAA2" w14:textId="77777777" w:rsidR="00D52859" w:rsidRDefault="00D52859" w:rsidP="00D52859"/>
          <w:p w14:paraId="5C91B131" w14:textId="77777777" w:rsidR="00D52859" w:rsidRDefault="00D52859" w:rsidP="00D52859">
            <w:r w:rsidRPr="00F93E05">
              <w:rPr>
                <w:b/>
                <w:color w:val="FF0000"/>
              </w:rPr>
              <w:t>Secure use of simple and compound sentences</w:t>
            </w:r>
            <w:r>
              <w:t>.</w:t>
            </w:r>
          </w:p>
          <w:p w14:paraId="42589722" w14:textId="77777777" w:rsidR="00D52859" w:rsidRDefault="00D52859" w:rsidP="00D52859"/>
          <w:p w14:paraId="5FEE2468" w14:textId="77777777" w:rsidR="00D52859" w:rsidRDefault="00D52859" w:rsidP="00D52859">
            <w:r w:rsidRPr="00F93E05">
              <w:rPr>
                <w:b/>
                <w:color w:val="FF0000"/>
              </w:rPr>
              <w:t>Develop complex sentences</w:t>
            </w:r>
            <w:r>
              <w:t>. When subordinate clause is at the beginning, use a comma before the main clause.</w:t>
            </w:r>
          </w:p>
          <w:p w14:paraId="301BC769" w14:textId="77777777" w:rsidR="00D52859" w:rsidRDefault="00D52859" w:rsidP="00D52859"/>
          <w:p w14:paraId="40A4C445" w14:textId="77777777" w:rsidR="00D52859" w:rsidRDefault="00D52859" w:rsidP="00D52859">
            <w:r w:rsidRPr="00F93E05">
              <w:rPr>
                <w:b/>
                <w:color w:val="FF0000"/>
              </w:rPr>
              <w:t>Fronted adverbials</w:t>
            </w:r>
            <w:r w:rsidRPr="00F93E05">
              <w:rPr>
                <w:color w:val="FF0000"/>
              </w:rPr>
              <w:t xml:space="preserve"> </w:t>
            </w:r>
            <w:r>
              <w:t xml:space="preserve">(ed starters, </w:t>
            </w:r>
            <w:proofErr w:type="spellStart"/>
            <w:r>
              <w:t>ing</w:t>
            </w:r>
            <w:proofErr w:type="spellEnd"/>
            <w:r>
              <w:t xml:space="preserve"> starters, </w:t>
            </w:r>
            <w:proofErr w:type="spellStart"/>
            <w:r>
              <w:t>ly</w:t>
            </w:r>
            <w:proofErr w:type="spellEnd"/>
            <w:r>
              <w:t xml:space="preserve"> starters, adverbial phrase starters).</w:t>
            </w:r>
          </w:p>
          <w:p w14:paraId="059FEC07" w14:textId="77777777" w:rsidR="00D52859" w:rsidRDefault="00D52859" w:rsidP="00D52859"/>
          <w:p w14:paraId="59FFB534" w14:textId="77777777" w:rsidR="00D52859" w:rsidRDefault="00D52859" w:rsidP="00D52859">
            <w:r w:rsidRPr="00F93E05">
              <w:rPr>
                <w:b/>
                <w:color w:val="FF0000"/>
              </w:rPr>
              <w:t>Sentence of 3 for action</w:t>
            </w:r>
            <w:r w:rsidRPr="00F93E05">
              <w:rPr>
                <w:color w:val="FF0000"/>
              </w:rPr>
              <w:t xml:space="preserve"> </w:t>
            </w:r>
            <w:r>
              <w:t>e.g.</w:t>
            </w:r>
          </w:p>
          <w:p w14:paraId="01ED4B83" w14:textId="7D0D32B2" w:rsidR="00D52859" w:rsidRDefault="00D52859" w:rsidP="00D52859">
            <w:r>
              <w:t>Sam rushed down the road, jumped on the bus and sank into his seat.</w:t>
            </w:r>
          </w:p>
          <w:p w14:paraId="5DE99AFA" w14:textId="621C2D2F" w:rsidR="00D52859" w:rsidRDefault="00D52859" w:rsidP="00D52859">
            <w:r>
              <w:t>The Romans enjoyed food, loved marching but hated the weather.</w:t>
            </w:r>
            <w:r>
              <w:cr/>
            </w:r>
          </w:p>
          <w:p w14:paraId="387C2387" w14:textId="6BF49E1F" w:rsidR="00D52859" w:rsidRDefault="00D52859" w:rsidP="00D52859">
            <w:r>
              <w:t>Appropriate choice of pronoun or noun within a sentence to avoid ambiguity and repetition</w:t>
            </w:r>
          </w:p>
        </w:tc>
        <w:tc>
          <w:tcPr>
            <w:tcW w:w="3754" w:type="dxa"/>
          </w:tcPr>
          <w:p w14:paraId="58A02166" w14:textId="77777777" w:rsidR="00F852A0" w:rsidRDefault="00D52859" w:rsidP="00D52859">
            <w:r>
              <w:t>Modal verbs:  could, should, would</w:t>
            </w:r>
          </w:p>
          <w:p w14:paraId="0F9E5974" w14:textId="77777777" w:rsidR="00D52859" w:rsidRDefault="00D52859" w:rsidP="00D52859"/>
          <w:p w14:paraId="3C7F225A" w14:textId="77777777" w:rsidR="00D52859" w:rsidRDefault="00D52859" w:rsidP="00D52859"/>
          <w:p w14:paraId="61D9054C" w14:textId="77777777" w:rsidR="00D52859" w:rsidRDefault="00D52859" w:rsidP="00D52859">
            <w:r>
              <w:t>The grammatical difference between plural and possessive -s</w:t>
            </w:r>
          </w:p>
          <w:p w14:paraId="53B6DBF3" w14:textId="77777777" w:rsidR="00D52859" w:rsidRDefault="00D52859" w:rsidP="00D52859"/>
          <w:p w14:paraId="4D0A3E41" w14:textId="3780388C" w:rsidR="00D52859" w:rsidRPr="00154A72" w:rsidRDefault="00D52859" w:rsidP="00D52859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Standard English forms for verb</w:t>
            </w:r>
          </w:p>
          <w:p w14:paraId="1C42D4AB" w14:textId="3086F09C" w:rsidR="00D52859" w:rsidRPr="00154A72" w:rsidRDefault="00D52859" w:rsidP="00D52859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inflections instead of local spoken</w:t>
            </w:r>
          </w:p>
          <w:p w14:paraId="5CA32BA3" w14:textId="18CA3371" w:rsidR="00D52859" w:rsidRDefault="00D52859" w:rsidP="00D52859">
            <w:r w:rsidRPr="00154A72">
              <w:rPr>
                <w:b/>
                <w:color w:val="FF0000"/>
              </w:rPr>
              <w:t>forms</w:t>
            </w:r>
            <w:r w:rsidRPr="00154A72">
              <w:rPr>
                <w:color w:val="FF0000"/>
              </w:rPr>
              <w:t xml:space="preserve"> </w:t>
            </w:r>
            <w:r>
              <w:t>(e.g. we were instead of we</w:t>
            </w:r>
          </w:p>
          <w:p w14:paraId="7ABE97D1" w14:textId="77777777" w:rsidR="00D52859" w:rsidRDefault="00D52859" w:rsidP="00D52859">
            <w:r>
              <w:t>was, or I did instead of I done)</w:t>
            </w:r>
          </w:p>
          <w:p w14:paraId="4971DF99" w14:textId="77777777" w:rsidR="00063246" w:rsidRDefault="00063246" w:rsidP="00D52859"/>
          <w:p w14:paraId="0D6BD0AE" w14:textId="19B86F8C" w:rsidR="00063246" w:rsidRDefault="00063246" w:rsidP="00D52859"/>
        </w:tc>
        <w:tc>
          <w:tcPr>
            <w:tcW w:w="3754" w:type="dxa"/>
          </w:tcPr>
          <w:p w14:paraId="05DF1D79" w14:textId="5C55AEF3" w:rsidR="00D52859" w:rsidRPr="00154A72" w:rsidRDefault="00D52859" w:rsidP="00D52859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Commas to mark clauses and to mark</w:t>
            </w:r>
          </w:p>
          <w:p w14:paraId="11249528" w14:textId="77777777" w:rsidR="00F852A0" w:rsidRDefault="00D52859" w:rsidP="00D52859">
            <w:r w:rsidRPr="00154A72">
              <w:rPr>
                <w:b/>
                <w:color w:val="FF0000"/>
              </w:rPr>
              <w:t>off fronted adverbials</w:t>
            </w:r>
            <w:r>
              <w:cr/>
            </w:r>
          </w:p>
          <w:p w14:paraId="5C7628F2" w14:textId="77777777" w:rsidR="00D52859" w:rsidRDefault="00D52859" w:rsidP="00D52859"/>
          <w:p w14:paraId="142C8D17" w14:textId="1E582F30" w:rsidR="00D52859" w:rsidRDefault="00D52859" w:rsidP="00D52859">
            <w:r w:rsidRPr="00154A72">
              <w:rPr>
                <w:b/>
                <w:color w:val="FF0000"/>
              </w:rPr>
              <w:t>Full punctuation for direct speech</w:t>
            </w:r>
            <w:r>
              <w:t>:</w:t>
            </w:r>
          </w:p>
          <w:p w14:paraId="43E3BFD1" w14:textId="23130D2C" w:rsidR="00D52859" w:rsidRDefault="00D52859" w:rsidP="00D52859">
            <w:r>
              <w:t>Each new speaker on a new line;</w:t>
            </w:r>
          </w:p>
          <w:p w14:paraId="7D2952D3" w14:textId="3EB78FC3" w:rsidR="00D52859" w:rsidRDefault="00D52859" w:rsidP="00D52859">
            <w:r>
              <w:t>Comma between direct speech and</w:t>
            </w:r>
          </w:p>
          <w:p w14:paraId="10C3B4DC" w14:textId="5DB914A7" w:rsidR="00D52859" w:rsidRDefault="00D52859" w:rsidP="00D52859">
            <w:r>
              <w:t>reporting clause e.g. “It’s late,” gasped</w:t>
            </w:r>
          </w:p>
          <w:p w14:paraId="3EFE1EE8" w14:textId="205A21BD" w:rsidR="00D52859" w:rsidRDefault="00D52859" w:rsidP="00D52859">
            <w:r>
              <w:t>Cinderella!</w:t>
            </w:r>
          </w:p>
          <w:p w14:paraId="3CCD1CB0" w14:textId="77777777" w:rsidR="00D52859" w:rsidRDefault="00D52859" w:rsidP="00D52859"/>
          <w:p w14:paraId="51BF105B" w14:textId="578DCFBC" w:rsidR="00D52859" w:rsidRDefault="00D52859" w:rsidP="00D52859">
            <w:r w:rsidRPr="00154A72">
              <w:rPr>
                <w:b/>
                <w:color w:val="FF0000"/>
              </w:rPr>
              <w:t>Apostrophes to mark singular and plural possession</w:t>
            </w:r>
            <w:r w:rsidRPr="00154A72">
              <w:rPr>
                <w:color w:val="FF0000"/>
              </w:rPr>
              <w:t xml:space="preserve"> </w:t>
            </w:r>
            <w:r>
              <w:t>(e.g. the girl’s name,</w:t>
            </w:r>
          </w:p>
          <w:p w14:paraId="105D417B" w14:textId="298C5AFB" w:rsidR="00D52859" w:rsidRDefault="00D52859" w:rsidP="00D52859">
            <w:r>
              <w:t>the boys’ boots) as opposed to s to</w:t>
            </w:r>
          </w:p>
          <w:p w14:paraId="7C31667E" w14:textId="64A5BA49" w:rsidR="00D52859" w:rsidRDefault="00D52859" w:rsidP="00D52859">
            <w:r>
              <w:t>mark a plural</w:t>
            </w:r>
          </w:p>
        </w:tc>
        <w:tc>
          <w:tcPr>
            <w:tcW w:w="3754" w:type="dxa"/>
          </w:tcPr>
          <w:p w14:paraId="46BF9570" w14:textId="77777777" w:rsidR="00D52859" w:rsidRDefault="00D52859" w:rsidP="00D52859">
            <w:r>
              <w:t>Same as year 3</w:t>
            </w:r>
          </w:p>
          <w:p w14:paraId="03B9DF95" w14:textId="77777777" w:rsidR="00D52859" w:rsidRDefault="00D52859" w:rsidP="00D52859"/>
          <w:p w14:paraId="77FD655F" w14:textId="3ED4C5ED" w:rsidR="00D52859" w:rsidRPr="00154A72" w:rsidRDefault="00D52859" w:rsidP="00D52859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Pronoun</w:t>
            </w:r>
          </w:p>
          <w:p w14:paraId="402278D0" w14:textId="77777777" w:rsidR="00D52859" w:rsidRPr="00154A72" w:rsidRDefault="00D52859" w:rsidP="00D52859">
            <w:pPr>
              <w:rPr>
                <w:b/>
                <w:color w:val="FF0000"/>
              </w:rPr>
            </w:pPr>
          </w:p>
          <w:p w14:paraId="4F26E060" w14:textId="41BE6481" w:rsidR="00D52859" w:rsidRPr="00154A72" w:rsidRDefault="00D52859" w:rsidP="00D52859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Possessive pronoun</w:t>
            </w:r>
          </w:p>
          <w:p w14:paraId="04A862F3" w14:textId="77777777" w:rsidR="00D52859" w:rsidRPr="00154A72" w:rsidRDefault="00D52859" w:rsidP="00D52859">
            <w:pPr>
              <w:rPr>
                <w:b/>
                <w:color w:val="FF0000"/>
              </w:rPr>
            </w:pPr>
          </w:p>
          <w:p w14:paraId="7A7B8BE3" w14:textId="04E64D7E" w:rsidR="00D52859" w:rsidRPr="00154A72" w:rsidRDefault="00D52859" w:rsidP="00D52859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Adverbial</w:t>
            </w:r>
          </w:p>
          <w:p w14:paraId="1BB8B877" w14:textId="77777777" w:rsidR="00D52859" w:rsidRPr="00154A72" w:rsidRDefault="00D52859" w:rsidP="00D52859">
            <w:pPr>
              <w:rPr>
                <w:b/>
                <w:color w:val="FF0000"/>
              </w:rPr>
            </w:pPr>
          </w:p>
          <w:p w14:paraId="70B27DF8" w14:textId="62E8E57C" w:rsidR="00D52859" w:rsidRPr="00154A72" w:rsidRDefault="00D52859" w:rsidP="00D52859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Apostrophe – plural</w:t>
            </w:r>
          </w:p>
          <w:p w14:paraId="16B55C39" w14:textId="2EF4A98C" w:rsidR="00F852A0" w:rsidRDefault="00063246" w:rsidP="00D52859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P</w:t>
            </w:r>
            <w:r w:rsidR="00D52859" w:rsidRPr="00154A72">
              <w:rPr>
                <w:b/>
                <w:color w:val="FF0000"/>
              </w:rPr>
              <w:t>ossession</w:t>
            </w:r>
          </w:p>
          <w:p w14:paraId="7B192025" w14:textId="0DF325CD" w:rsidR="00AB66FF" w:rsidRDefault="00AB66FF" w:rsidP="00D52859">
            <w:pPr>
              <w:rPr>
                <w:b/>
                <w:color w:val="FF0000"/>
              </w:rPr>
            </w:pPr>
          </w:p>
          <w:p w14:paraId="43FDF4C7" w14:textId="72C7465A" w:rsidR="00AB66FF" w:rsidRPr="00154A72" w:rsidRDefault="00AB66FF" w:rsidP="00D528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Non-Standard and Standard English.</w:t>
            </w:r>
            <w:r w:rsidR="002612A5">
              <w:rPr>
                <w:b/>
                <w:color w:val="FF0000"/>
              </w:rPr>
              <w:t xml:space="preserve"> </w:t>
            </w:r>
          </w:p>
          <w:p w14:paraId="027C96F3" w14:textId="77777777" w:rsidR="00063246" w:rsidRDefault="00063246" w:rsidP="00D52859"/>
          <w:p w14:paraId="0E35F453" w14:textId="539C1BEF" w:rsidR="00063246" w:rsidRDefault="00063246" w:rsidP="00D52859"/>
        </w:tc>
      </w:tr>
    </w:tbl>
    <w:p w14:paraId="09516BA8" w14:textId="6DFE5C8E" w:rsidR="00F852A0" w:rsidRDefault="00F852A0" w:rsidP="00113FB6">
      <w:pPr>
        <w:jc w:val="center"/>
      </w:pPr>
    </w:p>
    <w:p w14:paraId="5231B6C9" w14:textId="5A7CF21A" w:rsidR="00A95117" w:rsidRDefault="00A95117" w:rsidP="00113FB6">
      <w:pPr>
        <w:jc w:val="center"/>
      </w:pPr>
    </w:p>
    <w:p w14:paraId="5E2CCAD6" w14:textId="77777777" w:rsidR="00230836" w:rsidRDefault="00230836" w:rsidP="00F852A0">
      <w:pPr>
        <w:jc w:val="center"/>
      </w:pPr>
    </w:p>
    <w:p w14:paraId="2C850B6E" w14:textId="4B628955" w:rsidR="00F852A0" w:rsidRDefault="009C2AE8" w:rsidP="00F852A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2F379CC" wp14:editId="7DD35DBE">
            <wp:simplePos x="0" y="0"/>
            <wp:positionH relativeFrom="margin">
              <wp:posOffset>8659906</wp:posOffset>
            </wp:positionH>
            <wp:positionV relativeFrom="paragraph">
              <wp:posOffset>-322730</wp:posOffset>
            </wp:positionV>
            <wp:extent cx="876181" cy="860611"/>
            <wp:effectExtent l="0" t="0" r="63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81" cy="86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 Teresa’s</w:t>
      </w:r>
      <w:r w:rsidR="00F852A0">
        <w:t xml:space="preserve"> Writing Progression</w:t>
      </w:r>
    </w:p>
    <w:p w14:paraId="071441C6" w14:textId="597B3ACB" w:rsidR="00F852A0" w:rsidRDefault="00F852A0" w:rsidP="00F852A0">
      <w:pPr>
        <w:jc w:val="center"/>
      </w:pPr>
      <w:r>
        <w:t>Year 5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3754"/>
        <w:gridCol w:w="3754"/>
      </w:tblGrid>
      <w:tr w:rsidR="00F852A0" w14:paraId="3454A08E" w14:textId="77777777" w:rsidTr="009D4278">
        <w:trPr>
          <w:trHeight w:val="274"/>
        </w:trPr>
        <w:tc>
          <w:tcPr>
            <w:tcW w:w="3754" w:type="dxa"/>
          </w:tcPr>
          <w:p w14:paraId="2F2BEEFF" w14:textId="77777777" w:rsidR="00F852A0" w:rsidRDefault="00F852A0" w:rsidP="009D4278">
            <w:r>
              <w:t>Sentence Construction</w:t>
            </w:r>
          </w:p>
        </w:tc>
        <w:tc>
          <w:tcPr>
            <w:tcW w:w="3754" w:type="dxa"/>
          </w:tcPr>
          <w:p w14:paraId="437C6A9A" w14:textId="77777777" w:rsidR="00F852A0" w:rsidRDefault="00F852A0" w:rsidP="009D4278">
            <w:r>
              <w:t>Word/Language</w:t>
            </w:r>
          </w:p>
        </w:tc>
        <w:tc>
          <w:tcPr>
            <w:tcW w:w="3754" w:type="dxa"/>
          </w:tcPr>
          <w:p w14:paraId="1712781B" w14:textId="77777777" w:rsidR="00F852A0" w:rsidRDefault="00F852A0" w:rsidP="009D4278">
            <w:r>
              <w:t>Punctuation</w:t>
            </w:r>
          </w:p>
        </w:tc>
        <w:tc>
          <w:tcPr>
            <w:tcW w:w="3754" w:type="dxa"/>
          </w:tcPr>
          <w:p w14:paraId="3A965556" w14:textId="77777777" w:rsidR="00F852A0" w:rsidRDefault="00F852A0" w:rsidP="009D4278">
            <w:r>
              <w:t>Terminology</w:t>
            </w:r>
          </w:p>
        </w:tc>
      </w:tr>
      <w:tr w:rsidR="00F852A0" w14:paraId="10413A3C" w14:textId="77777777" w:rsidTr="00BA2357">
        <w:trPr>
          <w:trHeight w:val="847"/>
        </w:trPr>
        <w:tc>
          <w:tcPr>
            <w:tcW w:w="3754" w:type="dxa"/>
          </w:tcPr>
          <w:p w14:paraId="0258DA1F" w14:textId="42EF9CB8" w:rsidR="00F852A0" w:rsidRDefault="00154A72" w:rsidP="009D4278">
            <w:r w:rsidRPr="00154A72">
              <w:rPr>
                <w:b/>
                <w:color w:val="FF0000"/>
              </w:rPr>
              <w:t>Secure use of d</w:t>
            </w:r>
            <w:r w:rsidR="00BA2357" w:rsidRPr="00154A72">
              <w:rPr>
                <w:b/>
                <w:color w:val="FF0000"/>
              </w:rPr>
              <w:t>ifferent sentence types</w:t>
            </w:r>
            <w:r w:rsidR="00BA2357" w:rsidRPr="00154A72">
              <w:rPr>
                <w:color w:val="FF0000"/>
              </w:rPr>
              <w:t xml:space="preserve"> </w:t>
            </w:r>
            <w:r w:rsidR="00BA2357">
              <w:t>(simple, compound and complex).</w:t>
            </w:r>
          </w:p>
          <w:p w14:paraId="19C84B83" w14:textId="77777777" w:rsidR="00BA2357" w:rsidRDefault="00BA2357" w:rsidP="009D4278"/>
          <w:p w14:paraId="7B686CBB" w14:textId="0A64FA46" w:rsidR="00BA2357" w:rsidRDefault="00BA2357" w:rsidP="00BA2357">
            <w:r w:rsidRPr="00154A72">
              <w:rPr>
                <w:b/>
                <w:color w:val="FF0000"/>
              </w:rPr>
              <w:t>Relative clauses</w:t>
            </w:r>
            <w:r w:rsidRPr="00154A72">
              <w:rPr>
                <w:color w:val="FF0000"/>
              </w:rPr>
              <w:t xml:space="preserve"> </w:t>
            </w:r>
            <w:r>
              <w:t>beginning with who, which, that, where, when, whose or an omitted relative pronoun.</w:t>
            </w:r>
            <w:r>
              <w:cr/>
            </w:r>
          </w:p>
          <w:p w14:paraId="18CB8538" w14:textId="1311037A" w:rsidR="00BA2357" w:rsidRDefault="00BA2357" w:rsidP="00BA2357">
            <w:r>
              <w:t>Develop complex sentences:</w:t>
            </w:r>
            <w:r w:rsidR="00A95117">
              <w:t xml:space="preserve"> Subordinate clause at the beginning or end of a sentence. </w:t>
            </w:r>
          </w:p>
          <w:p w14:paraId="06647BAA" w14:textId="77777777" w:rsidR="00BA2357" w:rsidRDefault="00BA2357" w:rsidP="00BA2357"/>
          <w:p w14:paraId="0D915BDF" w14:textId="2F2D39BC" w:rsidR="00BA2357" w:rsidRDefault="00A95117" w:rsidP="00BA2357">
            <w:r>
              <w:t>Use of e</w:t>
            </w:r>
            <w:r w:rsidR="00BA2357">
              <w:t>mbedded clauses</w:t>
            </w:r>
          </w:p>
          <w:p w14:paraId="2EBB108F" w14:textId="77777777" w:rsidR="00BA2357" w:rsidRDefault="00BA2357" w:rsidP="00BA2357"/>
          <w:p w14:paraId="6E4DD559" w14:textId="77777777" w:rsidR="00BA2357" w:rsidRDefault="00BA2357" w:rsidP="00BA2357">
            <w:r w:rsidRPr="00BA2357">
              <w:t>Use of rhetorical questions</w:t>
            </w:r>
            <w:r w:rsidRPr="00BA2357">
              <w:cr/>
            </w:r>
          </w:p>
          <w:p w14:paraId="59974BB9" w14:textId="77777777" w:rsidR="00A95117" w:rsidRDefault="00A95117" w:rsidP="00BA2357"/>
          <w:p w14:paraId="07C1E7BC" w14:textId="7B1473B2" w:rsidR="00A95117" w:rsidRDefault="00A95117" w:rsidP="00A95117">
            <w:r>
              <w:t>Devices to build cohesion within a paragraph: then, after</w:t>
            </w:r>
          </w:p>
          <w:p w14:paraId="34E3D856" w14:textId="5AA77BF5" w:rsidR="00A95117" w:rsidRDefault="00A95117" w:rsidP="00A95117">
            <w:r>
              <w:t>that, this, firstly</w:t>
            </w:r>
          </w:p>
          <w:p w14:paraId="664B4F6D" w14:textId="77777777" w:rsidR="00A95117" w:rsidRDefault="00A95117" w:rsidP="00A95117"/>
          <w:p w14:paraId="2DA03909" w14:textId="50D975D6" w:rsidR="00A95117" w:rsidRDefault="00A95117" w:rsidP="00A95117">
            <w:r>
              <w:t>Linking ideas across paragraphs using adverbials: later, nearby, secondly</w:t>
            </w:r>
          </w:p>
        </w:tc>
        <w:tc>
          <w:tcPr>
            <w:tcW w:w="3754" w:type="dxa"/>
          </w:tcPr>
          <w:p w14:paraId="5B8FA98F" w14:textId="12D2348A" w:rsidR="00A95117" w:rsidRDefault="00A95117" w:rsidP="00A95117">
            <w:r>
              <w:t>Modal verbs to show degree of possibility</w:t>
            </w:r>
          </w:p>
          <w:p w14:paraId="198B3E1B" w14:textId="77777777" w:rsidR="00A95117" w:rsidRDefault="00A95117" w:rsidP="00A95117"/>
          <w:p w14:paraId="4D3C6EA8" w14:textId="3168B8EE" w:rsidR="00A95117" w:rsidRDefault="00A95117" w:rsidP="00A95117">
            <w:r>
              <w:t>Metaphor</w:t>
            </w:r>
          </w:p>
          <w:p w14:paraId="17EAA2B8" w14:textId="77777777" w:rsidR="00A95117" w:rsidRDefault="00A95117" w:rsidP="00A95117"/>
          <w:p w14:paraId="226E03EA" w14:textId="1F713873" w:rsidR="00A95117" w:rsidRDefault="00A95117" w:rsidP="00A95117">
            <w:r>
              <w:t>Personification</w:t>
            </w:r>
          </w:p>
          <w:p w14:paraId="558F51D1" w14:textId="77777777" w:rsidR="00A95117" w:rsidRDefault="00A95117" w:rsidP="00A95117"/>
          <w:p w14:paraId="7198FC86" w14:textId="7642A80C" w:rsidR="00A95117" w:rsidRDefault="00A95117" w:rsidP="00A95117">
            <w:r>
              <w:t>Onomatopoeia</w:t>
            </w:r>
          </w:p>
          <w:p w14:paraId="7635CE7D" w14:textId="77777777" w:rsidR="00A95117" w:rsidRDefault="00A95117" w:rsidP="00A95117"/>
          <w:p w14:paraId="0547CE8E" w14:textId="2CA26801" w:rsidR="00A95117" w:rsidRDefault="00A95117" w:rsidP="00A95117">
            <w:r>
              <w:t>Empty words: e.g. someone, somewhere was out to get him</w:t>
            </w:r>
          </w:p>
          <w:p w14:paraId="6D7CA6DB" w14:textId="77777777" w:rsidR="00A95117" w:rsidRDefault="00A95117" w:rsidP="00A95117"/>
          <w:p w14:paraId="5AE112D7" w14:textId="4DC97FFB" w:rsidR="00A95117" w:rsidRDefault="00A95117" w:rsidP="00A95117">
            <w:r>
              <w:t>Developed use of technical language</w:t>
            </w:r>
          </w:p>
          <w:p w14:paraId="463FA7F6" w14:textId="77777777" w:rsidR="00A95117" w:rsidRDefault="00A95117" w:rsidP="00A95117"/>
          <w:p w14:paraId="221D3E34" w14:textId="013D4FCE" w:rsidR="00A95117" w:rsidRDefault="00A95117" w:rsidP="00A95117">
            <w:r>
              <w:t>Converting nouns or adjectives into verbs using suffixes (e.g. – ate; –</w:t>
            </w:r>
            <w:proofErr w:type="spellStart"/>
            <w:r>
              <w:t>ise</w:t>
            </w:r>
            <w:proofErr w:type="spellEnd"/>
            <w:r>
              <w:t>; –</w:t>
            </w:r>
            <w:proofErr w:type="spellStart"/>
            <w:r>
              <w:t>ify</w:t>
            </w:r>
            <w:proofErr w:type="spellEnd"/>
            <w:r>
              <w:t>)</w:t>
            </w:r>
          </w:p>
          <w:p w14:paraId="282B4EC1" w14:textId="77777777" w:rsidR="00A95117" w:rsidRDefault="00A95117" w:rsidP="00A95117"/>
          <w:p w14:paraId="56E821AA" w14:textId="77777777" w:rsidR="00A95117" w:rsidRDefault="00A95117" w:rsidP="00A95117">
            <w:r>
              <w:t>Verb prefixes (e.g.</w:t>
            </w:r>
          </w:p>
          <w:p w14:paraId="22604942" w14:textId="77777777" w:rsidR="00A95117" w:rsidRDefault="00A95117" w:rsidP="00A95117">
            <w:r>
              <w:t>dis–, de–, mis–, over–</w:t>
            </w:r>
          </w:p>
          <w:p w14:paraId="76B8D2C0" w14:textId="62E71BED" w:rsidR="00F852A0" w:rsidRDefault="00A95117" w:rsidP="00A95117">
            <w:r>
              <w:t>and re–)</w:t>
            </w:r>
          </w:p>
        </w:tc>
        <w:tc>
          <w:tcPr>
            <w:tcW w:w="3754" w:type="dxa"/>
          </w:tcPr>
          <w:p w14:paraId="638D2E32" w14:textId="18276945" w:rsidR="00A95117" w:rsidRDefault="00A95117" w:rsidP="00A95117">
            <w:r>
              <w:t>Rhetorical question</w:t>
            </w:r>
          </w:p>
          <w:p w14:paraId="023C812F" w14:textId="77777777" w:rsidR="00A95117" w:rsidRDefault="00A95117" w:rsidP="00A95117"/>
          <w:p w14:paraId="23DB9438" w14:textId="0E55191C" w:rsidR="00A95117" w:rsidRPr="00154A72" w:rsidRDefault="00A95117" w:rsidP="00A95117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Brackets/dashes/commas for parenthesis</w:t>
            </w:r>
          </w:p>
          <w:p w14:paraId="0DA1A67C" w14:textId="77777777" w:rsidR="00A95117" w:rsidRDefault="00A95117" w:rsidP="00A95117"/>
          <w:p w14:paraId="39D1F97E" w14:textId="5D0006B3" w:rsidR="00A95117" w:rsidRPr="00154A72" w:rsidRDefault="00A95117" w:rsidP="00A95117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Colons</w:t>
            </w:r>
          </w:p>
          <w:p w14:paraId="650DE6DA" w14:textId="77777777" w:rsidR="00A95117" w:rsidRDefault="00A95117" w:rsidP="00A95117"/>
          <w:p w14:paraId="2B7A10B4" w14:textId="4005CD42" w:rsidR="00F852A0" w:rsidRPr="00154A72" w:rsidRDefault="00A95117" w:rsidP="00A95117">
            <w:pPr>
              <w:rPr>
                <w:b/>
              </w:rPr>
            </w:pPr>
            <w:r w:rsidRPr="00154A72">
              <w:rPr>
                <w:b/>
                <w:color w:val="FF0000"/>
              </w:rPr>
              <w:t>Use of commas to clarify meaning or avoid ambiguity</w:t>
            </w:r>
          </w:p>
        </w:tc>
        <w:tc>
          <w:tcPr>
            <w:tcW w:w="3754" w:type="dxa"/>
          </w:tcPr>
          <w:p w14:paraId="68382B0C" w14:textId="77777777" w:rsidR="00F852A0" w:rsidRDefault="00BA2357" w:rsidP="009D4278">
            <w:r>
              <w:t>Embedded clauses</w:t>
            </w:r>
          </w:p>
          <w:p w14:paraId="4566A253" w14:textId="77777777" w:rsidR="00154A72" w:rsidRDefault="00154A72" w:rsidP="009D4278"/>
          <w:p w14:paraId="659A7FB9" w14:textId="760B88EA" w:rsidR="00BA2357" w:rsidRPr="00154A72" w:rsidRDefault="00BA2357" w:rsidP="009D4278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Relative clauses</w:t>
            </w:r>
          </w:p>
          <w:p w14:paraId="15F978AC" w14:textId="77777777" w:rsidR="00BA2357" w:rsidRPr="00154A72" w:rsidRDefault="00BA2357" w:rsidP="009D4278">
            <w:pPr>
              <w:rPr>
                <w:b/>
                <w:color w:val="FF0000"/>
              </w:rPr>
            </w:pPr>
          </w:p>
          <w:p w14:paraId="3118C0D1" w14:textId="77777777" w:rsidR="00BA2357" w:rsidRPr="00154A72" w:rsidRDefault="00BA2357" w:rsidP="009D4278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Relative pronoun</w:t>
            </w:r>
          </w:p>
          <w:p w14:paraId="16CA1DCA" w14:textId="77777777" w:rsidR="00A95117" w:rsidRPr="00154A72" w:rsidRDefault="00A95117" w:rsidP="009D4278">
            <w:pPr>
              <w:rPr>
                <w:b/>
                <w:color w:val="FF0000"/>
              </w:rPr>
            </w:pPr>
          </w:p>
          <w:p w14:paraId="673D7F98" w14:textId="77777777" w:rsidR="00A95117" w:rsidRPr="00154A72" w:rsidRDefault="00A95117" w:rsidP="009D4278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Modal verbs</w:t>
            </w:r>
          </w:p>
          <w:p w14:paraId="7B959B37" w14:textId="77777777" w:rsidR="00A95117" w:rsidRPr="00154A72" w:rsidRDefault="00A95117" w:rsidP="009D4278">
            <w:pPr>
              <w:rPr>
                <w:b/>
                <w:color w:val="FF0000"/>
              </w:rPr>
            </w:pPr>
          </w:p>
          <w:p w14:paraId="2DFE39D2" w14:textId="77777777" w:rsidR="00A95117" w:rsidRPr="00154A72" w:rsidRDefault="00A95117" w:rsidP="009D4278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Parenthesis</w:t>
            </w:r>
          </w:p>
          <w:p w14:paraId="5E24BB68" w14:textId="77777777" w:rsidR="00A95117" w:rsidRPr="00154A72" w:rsidRDefault="00A95117" w:rsidP="009D4278">
            <w:pPr>
              <w:rPr>
                <w:b/>
                <w:color w:val="FF0000"/>
              </w:rPr>
            </w:pPr>
          </w:p>
          <w:p w14:paraId="35613E3F" w14:textId="3834D78B" w:rsidR="00A95117" w:rsidRPr="00154A72" w:rsidRDefault="00A95117" w:rsidP="009D4278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Bracket</w:t>
            </w:r>
          </w:p>
          <w:p w14:paraId="02FFFE51" w14:textId="77777777" w:rsidR="00A95117" w:rsidRPr="00154A72" w:rsidRDefault="00A95117" w:rsidP="009D4278">
            <w:pPr>
              <w:rPr>
                <w:b/>
                <w:color w:val="FF0000"/>
              </w:rPr>
            </w:pPr>
          </w:p>
          <w:p w14:paraId="13955233" w14:textId="41C417FC" w:rsidR="00A95117" w:rsidRPr="00154A72" w:rsidRDefault="00A95117" w:rsidP="009D4278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Dash</w:t>
            </w:r>
          </w:p>
          <w:p w14:paraId="1056444C" w14:textId="77777777" w:rsidR="00A95117" w:rsidRDefault="00A95117" w:rsidP="009D4278"/>
          <w:p w14:paraId="15F33534" w14:textId="50F8DF06" w:rsidR="00A95117" w:rsidRDefault="00A95117" w:rsidP="009D4278">
            <w:r>
              <w:t>Cohesion</w:t>
            </w:r>
          </w:p>
          <w:p w14:paraId="2A7839E3" w14:textId="77777777" w:rsidR="00A95117" w:rsidRDefault="00A95117" w:rsidP="009D4278"/>
          <w:p w14:paraId="1133495A" w14:textId="75FF8A0F" w:rsidR="00A95117" w:rsidRDefault="00A95117" w:rsidP="009D4278">
            <w:r>
              <w:t>Ambiguity</w:t>
            </w:r>
          </w:p>
          <w:p w14:paraId="67605510" w14:textId="77777777" w:rsidR="00A95117" w:rsidRDefault="00A95117" w:rsidP="009D4278"/>
          <w:p w14:paraId="73BDE606" w14:textId="77777777" w:rsidR="00A95117" w:rsidRDefault="00A95117" w:rsidP="00A95117">
            <w:r>
              <w:t>Metaphor</w:t>
            </w:r>
          </w:p>
          <w:p w14:paraId="572E65FF" w14:textId="77777777" w:rsidR="00A95117" w:rsidRDefault="00A95117" w:rsidP="00A95117"/>
          <w:p w14:paraId="2A0BBE2E" w14:textId="77777777" w:rsidR="00A95117" w:rsidRDefault="00A95117" w:rsidP="00A95117">
            <w:r>
              <w:t>Personification</w:t>
            </w:r>
          </w:p>
          <w:p w14:paraId="1F8BBCAF" w14:textId="77777777" w:rsidR="00A95117" w:rsidRDefault="00A95117" w:rsidP="00A95117"/>
          <w:p w14:paraId="04DF9419" w14:textId="4ED25479" w:rsidR="00A95117" w:rsidRDefault="00A95117" w:rsidP="00A95117">
            <w:r>
              <w:t>Onomatopoeia</w:t>
            </w:r>
          </w:p>
        </w:tc>
      </w:tr>
    </w:tbl>
    <w:p w14:paraId="5EF12183" w14:textId="1774CB95" w:rsidR="00F852A0" w:rsidRDefault="00F852A0" w:rsidP="00113FB6">
      <w:pPr>
        <w:jc w:val="center"/>
      </w:pPr>
    </w:p>
    <w:p w14:paraId="68AE9B86" w14:textId="16737DC5" w:rsidR="00F852A0" w:rsidRDefault="00F852A0" w:rsidP="00113FB6">
      <w:pPr>
        <w:jc w:val="center"/>
      </w:pPr>
    </w:p>
    <w:p w14:paraId="19C953C8" w14:textId="7BD0C893" w:rsidR="00F852A0" w:rsidRDefault="00F852A0" w:rsidP="00113FB6">
      <w:pPr>
        <w:jc w:val="center"/>
      </w:pPr>
    </w:p>
    <w:p w14:paraId="1F95B874" w14:textId="38A71F6A" w:rsidR="00F852A0" w:rsidRDefault="00F852A0" w:rsidP="00113FB6">
      <w:pPr>
        <w:jc w:val="center"/>
      </w:pPr>
    </w:p>
    <w:p w14:paraId="0CE871CB" w14:textId="67E328EA" w:rsidR="00F852A0" w:rsidRDefault="00F852A0" w:rsidP="00113FB6">
      <w:pPr>
        <w:jc w:val="center"/>
      </w:pPr>
    </w:p>
    <w:p w14:paraId="6E610BB4" w14:textId="514F898E" w:rsidR="00F852A0" w:rsidRDefault="00F852A0" w:rsidP="00113FB6">
      <w:pPr>
        <w:jc w:val="center"/>
      </w:pPr>
    </w:p>
    <w:p w14:paraId="68D654A8" w14:textId="1B14DD5B" w:rsidR="00F852A0" w:rsidRDefault="00F852A0" w:rsidP="00113FB6">
      <w:pPr>
        <w:jc w:val="center"/>
      </w:pPr>
    </w:p>
    <w:p w14:paraId="3023DE9C" w14:textId="3D99C653" w:rsidR="00F852A0" w:rsidRDefault="009C2AE8" w:rsidP="00F852A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9177289" wp14:editId="7A0E5F47">
            <wp:simplePos x="0" y="0"/>
            <wp:positionH relativeFrom="margin">
              <wp:posOffset>8615083</wp:posOffset>
            </wp:positionH>
            <wp:positionV relativeFrom="paragraph">
              <wp:posOffset>-322730</wp:posOffset>
            </wp:positionV>
            <wp:extent cx="876181" cy="860611"/>
            <wp:effectExtent l="0" t="0" r="63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81" cy="86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 Teresa’s</w:t>
      </w:r>
      <w:r w:rsidR="00F852A0">
        <w:t xml:space="preserve"> Writing Progression</w:t>
      </w:r>
    </w:p>
    <w:p w14:paraId="6B1FD92A" w14:textId="6812EC20" w:rsidR="00F852A0" w:rsidRDefault="00F852A0" w:rsidP="00F852A0">
      <w:pPr>
        <w:jc w:val="center"/>
      </w:pPr>
      <w:r>
        <w:t>Year 6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3754"/>
        <w:gridCol w:w="3754"/>
      </w:tblGrid>
      <w:tr w:rsidR="00F852A0" w14:paraId="17A36574" w14:textId="77777777" w:rsidTr="009D4278">
        <w:trPr>
          <w:trHeight w:val="274"/>
        </w:trPr>
        <w:tc>
          <w:tcPr>
            <w:tcW w:w="3754" w:type="dxa"/>
          </w:tcPr>
          <w:p w14:paraId="3FDB1FF0" w14:textId="77777777" w:rsidR="00F852A0" w:rsidRDefault="00F852A0" w:rsidP="009D4278">
            <w:r>
              <w:t>Sentence Construction</w:t>
            </w:r>
          </w:p>
        </w:tc>
        <w:tc>
          <w:tcPr>
            <w:tcW w:w="3754" w:type="dxa"/>
          </w:tcPr>
          <w:p w14:paraId="54650172" w14:textId="77777777" w:rsidR="00F852A0" w:rsidRDefault="00F852A0" w:rsidP="009D4278">
            <w:r>
              <w:t>Word/Language</w:t>
            </w:r>
          </w:p>
        </w:tc>
        <w:tc>
          <w:tcPr>
            <w:tcW w:w="3754" w:type="dxa"/>
          </w:tcPr>
          <w:p w14:paraId="41F5424A" w14:textId="77777777" w:rsidR="00F852A0" w:rsidRDefault="00F852A0" w:rsidP="009D4278">
            <w:r>
              <w:t>Punctuation</w:t>
            </w:r>
          </w:p>
        </w:tc>
        <w:tc>
          <w:tcPr>
            <w:tcW w:w="3754" w:type="dxa"/>
          </w:tcPr>
          <w:p w14:paraId="78FCDC7B" w14:textId="77777777" w:rsidR="00F852A0" w:rsidRDefault="00F852A0" w:rsidP="009D4278">
            <w:r>
              <w:t>Terminology</w:t>
            </w:r>
          </w:p>
        </w:tc>
      </w:tr>
      <w:tr w:rsidR="00F852A0" w14:paraId="5C825A9E" w14:textId="77777777" w:rsidTr="009D4278">
        <w:trPr>
          <w:trHeight w:val="763"/>
        </w:trPr>
        <w:tc>
          <w:tcPr>
            <w:tcW w:w="3754" w:type="dxa"/>
          </w:tcPr>
          <w:p w14:paraId="73595E25" w14:textId="5B432649" w:rsidR="00A95117" w:rsidRDefault="00A95117" w:rsidP="00A95117">
            <w:r w:rsidRPr="00154A72">
              <w:rPr>
                <w:b/>
                <w:color w:val="FF0000"/>
              </w:rPr>
              <w:t>Active and passive verbs to create effect and to affect presentation of information</w:t>
            </w:r>
            <w:r>
              <w:t>: e.g.</w:t>
            </w:r>
          </w:p>
          <w:p w14:paraId="5DA20972" w14:textId="4EF41CB7" w:rsidR="00A95117" w:rsidRDefault="00A95117" w:rsidP="00A95117">
            <w:r>
              <w:t>Active: Tom accidently dropped the glass.</w:t>
            </w:r>
          </w:p>
          <w:p w14:paraId="43820573" w14:textId="4FABBF1C" w:rsidR="00A95117" w:rsidRDefault="00A95117" w:rsidP="00A95117">
            <w:r>
              <w:t>Passive: The glass was accidently dropped by Tom.</w:t>
            </w:r>
          </w:p>
          <w:p w14:paraId="230E8E91" w14:textId="177A3423" w:rsidR="00A95117" w:rsidRDefault="00A95117" w:rsidP="00A95117">
            <w:r>
              <w:t>Active: The class heated the water.</w:t>
            </w:r>
          </w:p>
          <w:p w14:paraId="624724E2" w14:textId="77777777" w:rsidR="00F852A0" w:rsidRDefault="00A95117" w:rsidP="00A95117">
            <w:r>
              <w:t>Passive: The water was heated.</w:t>
            </w:r>
          </w:p>
          <w:p w14:paraId="7646E845" w14:textId="77777777" w:rsidR="00A95117" w:rsidRDefault="00A95117" w:rsidP="00A95117"/>
          <w:p w14:paraId="21F6A084" w14:textId="4A9D38EE" w:rsidR="00A95117" w:rsidRDefault="00A95117" w:rsidP="00A95117">
            <w:r>
              <w:t>Developed use of rhetorical questions for persuasion</w:t>
            </w:r>
          </w:p>
          <w:p w14:paraId="120F2B23" w14:textId="77777777" w:rsidR="00A95117" w:rsidRDefault="00A95117" w:rsidP="00A95117"/>
          <w:p w14:paraId="4FAAAB91" w14:textId="1A5D5833" w:rsidR="00A95117" w:rsidRDefault="00A95117" w:rsidP="00A95117">
            <w:r w:rsidRPr="00154A72">
              <w:rPr>
                <w:b/>
                <w:color w:val="FF0000"/>
              </w:rPr>
              <w:t>Expanded noun phrases to convey complicated information concisely</w:t>
            </w:r>
            <w:r>
              <w:t>: e.g.</w:t>
            </w:r>
          </w:p>
          <w:p w14:paraId="407D1FA6" w14:textId="5F23367D" w:rsidR="00A95117" w:rsidRDefault="00A95117" w:rsidP="00A95117">
            <w:r>
              <w:t>the boy that jumped over the fence is over there, or the fact that it was raining meant the end of sports day</w:t>
            </w:r>
          </w:p>
          <w:p w14:paraId="64EE3053" w14:textId="77777777" w:rsidR="00A95117" w:rsidRDefault="00A95117" w:rsidP="00A95117"/>
          <w:p w14:paraId="3945C1DD" w14:textId="53BDEA39" w:rsidR="00A95117" w:rsidRDefault="00A95117" w:rsidP="00A95117">
            <w:r>
              <w:t xml:space="preserve">The difference between structures typical of informal speech and structures appropriate for formal speech and writing (such as the use of question tags, e.g. He’s your friend, isn’t </w:t>
            </w:r>
            <w:proofErr w:type="gramStart"/>
            <w:r>
              <w:t>he?,</w:t>
            </w:r>
            <w:proofErr w:type="gramEnd"/>
            <w:r>
              <w:t xml:space="preserve"> or the use of the subjunctive in some very formal writing and</w:t>
            </w:r>
          </w:p>
          <w:p w14:paraId="442B1666" w14:textId="77777777" w:rsidR="00A95117" w:rsidRDefault="00A95117" w:rsidP="00A95117">
            <w:r>
              <w:t>speech) as in If I were you</w:t>
            </w:r>
          </w:p>
          <w:p w14:paraId="7277D5E6" w14:textId="44071C19" w:rsidR="00A95117" w:rsidRDefault="00A95117" w:rsidP="00A95117">
            <w:r>
              <w:t>.</w:t>
            </w:r>
          </w:p>
        </w:tc>
        <w:tc>
          <w:tcPr>
            <w:tcW w:w="3754" w:type="dxa"/>
          </w:tcPr>
          <w:p w14:paraId="525254E9" w14:textId="626CE964" w:rsidR="00A95117" w:rsidRDefault="00A95117" w:rsidP="00A95117">
            <w:r w:rsidRPr="00154A72">
              <w:rPr>
                <w:b/>
                <w:color w:val="FF0000"/>
              </w:rPr>
              <w:t>Build in literary feature to create effects</w:t>
            </w:r>
            <w:r>
              <w:t>: alliteration, onomatopoeia, similes, metaphors</w:t>
            </w:r>
          </w:p>
          <w:p w14:paraId="0742928C" w14:textId="77777777" w:rsidR="00A95117" w:rsidRDefault="00A95117" w:rsidP="00A95117"/>
          <w:p w14:paraId="2A388268" w14:textId="4F1F4DE7" w:rsidR="00A95117" w:rsidRDefault="00A95117" w:rsidP="00A95117">
            <w:r>
              <w:t>The difference between vocabulary typical of informal speech and vocabulary appropriate for formal speech and writing: e.g. said versus</w:t>
            </w:r>
          </w:p>
          <w:p w14:paraId="0590B560" w14:textId="4F9A9A73" w:rsidR="00A95117" w:rsidRDefault="00A95117" w:rsidP="00A95117">
            <w:r>
              <w:t>reported, alleged, or claimed in formal</w:t>
            </w:r>
          </w:p>
          <w:p w14:paraId="1B8ACA04" w14:textId="3D61CB7B" w:rsidR="00A95117" w:rsidRDefault="00A95117" w:rsidP="00A95117">
            <w:r>
              <w:t>speech or writing</w:t>
            </w:r>
          </w:p>
          <w:p w14:paraId="6BC7F4B7" w14:textId="77777777" w:rsidR="00A95117" w:rsidRDefault="00A95117" w:rsidP="00A95117"/>
          <w:p w14:paraId="2D415C24" w14:textId="2189EA42" w:rsidR="00F852A0" w:rsidRPr="00A95117" w:rsidRDefault="00A95117" w:rsidP="00A95117">
            <w:r w:rsidRPr="00154A72">
              <w:rPr>
                <w:b/>
                <w:color w:val="FF0000"/>
              </w:rPr>
              <w:t>How words are related as synonyms and antonyms</w:t>
            </w:r>
            <w:r w:rsidRPr="00154A72">
              <w:rPr>
                <w:color w:val="FF0000"/>
              </w:rPr>
              <w:t xml:space="preserve"> </w:t>
            </w:r>
            <w:r>
              <w:t>e.g. big/ large / little</w:t>
            </w:r>
          </w:p>
        </w:tc>
        <w:tc>
          <w:tcPr>
            <w:tcW w:w="3754" w:type="dxa"/>
          </w:tcPr>
          <w:p w14:paraId="0C1BE9AE" w14:textId="52E6E54E" w:rsidR="000E59C2" w:rsidRPr="00154A72" w:rsidRDefault="000E59C2" w:rsidP="000E59C2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Use of the semi-colon, colon and dash to indicate a stronger subdivision of a</w:t>
            </w:r>
          </w:p>
          <w:p w14:paraId="25E0658B" w14:textId="7EF7B0AE" w:rsidR="000E59C2" w:rsidRDefault="000E59C2" w:rsidP="000E59C2">
            <w:r w:rsidRPr="00154A72">
              <w:rPr>
                <w:b/>
                <w:color w:val="FF0000"/>
              </w:rPr>
              <w:t>sentence than a comma</w:t>
            </w:r>
            <w:r>
              <w:t>.</w:t>
            </w:r>
          </w:p>
          <w:p w14:paraId="7F42111F" w14:textId="77777777" w:rsidR="000E59C2" w:rsidRDefault="000E59C2" w:rsidP="000E59C2"/>
          <w:p w14:paraId="5B4F2569" w14:textId="012418C5" w:rsidR="000E59C2" w:rsidRDefault="000E59C2" w:rsidP="000E59C2">
            <w:r>
              <w:t>Use of colon to introduce a list and semi-colons within lists.</w:t>
            </w:r>
          </w:p>
          <w:p w14:paraId="60D6EE7E" w14:textId="77777777" w:rsidR="000E59C2" w:rsidRDefault="000E59C2" w:rsidP="000E59C2"/>
          <w:p w14:paraId="6E13789D" w14:textId="58E11C43" w:rsidR="000E59C2" w:rsidRDefault="000E59C2" w:rsidP="000E59C2">
            <w:r>
              <w:t>Punctuation of bullet points to list information.</w:t>
            </w:r>
          </w:p>
          <w:p w14:paraId="4F061E6A" w14:textId="77777777" w:rsidR="000E59C2" w:rsidRDefault="000E59C2" w:rsidP="000E59C2"/>
          <w:p w14:paraId="0D7C42A4" w14:textId="325B5FBC" w:rsidR="000E59C2" w:rsidRDefault="000E59C2" w:rsidP="000E59C2">
            <w:r w:rsidRPr="00154A72">
              <w:rPr>
                <w:b/>
                <w:color w:val="FF0000"/>
              </w:rPr>
              <w:t>How hyphens can be used to avoid ambiguity</w:t>
            </w:r>
            <w:r w:rsidRPr="00154A72">
              <w:rPr>
                <w:color w:val="FF0000"/>
              </w:rPr>
              <w:t xml:space="preserve"> </w:t>
            </w:r>
            <w:r>
              <w:t>(e.g. man-eating shark versus</w:t>
            </w:r>
          </w:p>
          <w:p w14:paraId="498086C6" w14:textId="0C1290C9" w:rsidR="00F852A0" w:rsidRDefault="000E59C2" w:rsidP="000E59C2">
            <w:r>
              <w:t>man-eating shark, or recover versus re-cover)</w:t>
            </w:r>
          </w:p>
        </w:tc>
        <w:tc>
          <w:tcPr>
            <w:tcW w:w="3754" w:type="dxa"/>
          </w:tcPr>
          <w:p w14:paraId="459DE4DF" w14:textId="400AAF13" w:rsidR="000E59C2" w:rsidRPr="00154A72" w:rsidRDefault="000E59C2" w:rsidP="009D4278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Active and passive voice</w:t>
            </w:r>
          </w:p>
          <w:p w14:paraId="74EB3EC5" w14:textId="77777777" w:rsidR="000E59C2" w:rsidRPr="00154A72" w:rsidRDefault="000E59C2" w:rsidP="009D4278">
            <w:pPr>
              <w:rPr>
                <w:b/>
                <w:color w:val="FF0000"/>
              </w:rPr>
            </w:pPr>
          </w:p>
          <w:p w14:paraId="516C2ECA" w14:textId="7E3D7FCE" w:rsidR="000E59C2" w:rsidRPr="00154A72" w:rsidRDefault="000E59C2" w:rsidP="009D4278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 xml:space="preserve">Subject and object </w:t>
            </w:r>
          </w:p>
          <w:p w14:paraId="185CED5C" w14:textId="77777777" w:rsidR="000E59C2" w:rsidRPr="00154A72" w:rsidRDefault="000E59C2" w:rsidP="009D4278">
            <w:pPr>
              <w:rPr>
                <w:b/>
                <w:color w:val="FF0000"/>
              </w:rPr>
            </w:pPr>
          </w:p>
          <w:p w14:paraId="43692E99" w14:textId="7FD407B8" w:rsidR="000E59C2" w:rsidRPr="00154A72" w:rsidRDefault="000E59C2" w:rsidP="009D4278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 xml:space="preserve">Hyphen </w:t>
            </w:r>
          </w:p>
          <w:p w14:paraId="04391D4D" w14:textId="77777777" w:rsidR="000E59C2" w:rsidRPr="00154A72" w:rsidRDefault="000E59C2" w:rsidP="009D4278">
            <w:pPr>
              <w:rPr>
                <w:b/>
                <w:color w:val="FF0000"/>
              </w:rPr>
            </w:pPr>
          </w:p>
          <w:p w14:paraId="4D54CD24" w14:textId="1E25C567" w:rsidR="000E59C2" w:rsidRPr="00154A72" w:rsidRDefault="000E59C2" w:rsidP="009D4278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 xml:space="preserve">Synonym, antonym </w:t>
            </w:r>
          </w:p>
          <w:p w14:paraId="2A12BD43" w14:textId="77777777" w:rsidR="000E59C2" w:rsidRPr="00154A72" w:rsidRDefault="000E59C2" w:rsidP="009D4278">
            <w:pPr>
              <w:rPr>
                <w:b/>
                <w:color w:val="FF0000"/>
              </w:rPr>
            </w:pPr>
          </w:p>
          <w:p w14:paraId="4371C273" w14:textId="2BF379B3" w:rsidR="000E59C2" w:rsidRPr="00154A72" w:rsidRDefault="000E59C2" w:rsidP="000E59C2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>Colon/ semi-colon</w:t>
            </w:r>
          </w:p>
          <w:p w14:paraId="36909102" w14:textId="77777777" w:rsidR="000E59C2" w:rsidRPr="00154A72" w:rsidRDefault="000E59C2" w:rsidP="000E59C2">
            <w:pPr>
              <w:rPr>
                <w:b/>
                <w:color w:val="FF0000"/>
              </w:rPr>
            </w:pPr>
          </w:p>
          <w:p w14:paraId="04EB7CEB" w14:textId="77777777" w:rsidR="000E59C2" w:rsidRPr="00154A72" w:rsidRDefault="000E59C2" w:rsidP="000E59C2">
            <w:pPr>
              <w:rPr>
                <w:b/>
                <w:color w:val="FF0000"/>
              </w:rPr>
            </w:pPr>
            <w:r w:rsidRPr="00154A72">
              <w:rPr>
                <w:b/>
                <w:color w:val="FF0000"/>
              </w:rPr>
              <w:t xml:space="preserve">Bullet points </w:t>
            </w:r>
          </w:p>
          <w:p w14:paraId="5690542C" w14:textId="77777777" w:rsidR="000E59C2" w:rsidRDefault="000E59C2" w:rsidP="000E59C2"/>
          <w:p w14:paraId="62BF35DD" w14:textId="59240994" w:rsidR="00F852A0" w:rsidRDefault="000E59C2" w:rsidP="000E59C2">
            <w:r w:rsidRPr="000E59C2">
              <w:t>Ellipsis</w:t>
            </w:r>
          </w:p>
        </w:tc>
      </w:tr>
    </w:tbl>
    <w:p w14:paraId="42997F4F" w14:textId="77777777" w:rsidR="00F852A0" w:rsidRDefault="00F852A0" w:rsidP="00113FB6">
      <w:pPr>
        <w:jc w:val="center"/>
      </w:pPr>
    </w:p>
    <w:sectPr w:rsidR="00F852A0" w:rsidSect="00F852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BC"/>
    <w:rsid w:val="00063246"/>
    <w:rsid w:val="000E59C2"/>
    <w:rsid w:val="00113FB6"/>
    <w:rsid w:val="00154A72"/>
    <w:rsid w:val="00230836"/>
    <w:rsid w:val="002612A5"/>
    <w:rsid w:val="002C30BA"/>
    <w:rsid w:val="002E26D6"/>
    <w:rsid w:val="0038418C"/>
    <w:rsid w:val="004B0F28"/>
    <w:rsid w:val="004B61BD"/>
    <w:rsid w:val="004E73E1"/>
    <w:rsid w:val="00532521"/>
    <w:rsid w:val="005D0833"/>
    <w:rsid w:val="008212F0"/>
    <w:rsid w:val="008600C3"/>
    <w:rsid w:val="008A3F8D"/>
    <w:rsid w:val="009C2AE8"/>
    <w:rsid w:val="009D4278"/>
    <w:rsid w:val="00A95117"/>
    <w:rsid w:val="00AB66FF"/>
    <w:rsid w:val="00B3614F"/>
    <w:rsid w:val="00B55084"/>
    <w:rsid w:val="00BA2357"/>
    <w:rsid w:val="00C1354D"/>
    <w:rsid w:val="00C314BC"/>
    <w:rsid w:val="00CC269F"/>
    <w:rsid w:val="00CE6821"/>
    <w:rsid w:val="00D04D4F"/>
    <w:rsid w:val="00D52859"/>
    <w:rsid w:val="00DE79DC"/>
    <w:rsid w:val="00E5722C"/>
    <w:rsid w:val="00F324DC"/>
    <w:rsid w:val="00F452F9"/>
    <w:rsid w:val="00F852A0"/>
    <w:rsid w:val="00F93E05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9D11"/>
  <w15:chartTrackingRefBased/>
  <w15:docId w15:val="{4E9DC71F-5201-4748-B819-A4DC56FC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3ed139-b852-47d2-ac93-432c10c037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295BA7525714BA336B52129E32217" ma:contentTypeVersion="11" ma:contentTypeDescription="Create a new document." ma:contentTypeScope="" ma:versionID="fc27fa343de6f886df6cb13682501267">
  <xsd:schema xmlns:xsd="http://www.w3.org/2001/XMLSchema" xmlns:xs="http://www.w3.org/2001/XMLSchema" xmlns:p="http://schemas.microsoft.com/office/2006/metadata/properties" xmlns:ns3="fb3ed139-b852-47d2-ac93-432c10c0379d" targetNamespace="http://schemas.microsoft.com/office/2006/metadata/properties" ma:root="true" ma:fieldsID="3841d04ed03a8ad8f7a718951bd99c5b" ns3:_="">
    <xsd:import namespace="fb3ed139-b852-47d2-ac93-432c10c03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d139-b852-47d2-ac93-432c10c03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B6C69-C54E-4251-8033-C898D9C3F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B8832-1961-4159-B385-2F4689495772}">
  <ds:schemaRefs>
    <ds:schemaRef ds:uri="http://schemas.microsoft.com/office/2006/metadata/properties"/>
    <ds:schemaRef ds:uri="http://schemas.microsoft.com/office/infopath/2007/PartnerControls"/>
    <ds:schemaRef ds:uri="fb3ed139-b852-47d2-ac93-432c10c0379d"/>
  </ds:schemaRefs>
</ds:datastoreItem>
</file>

<file path=customXml/itemProps3.xml><?xml version="1.0" encoding="utf-8"?>
<ds:datastoreItem xmlns:ds="http://schemas.openxmlformats.org/officeDocument/2006/customXml" ds:itemID="{0A23C093-A230-4F4F-B74D-47CA7A796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d139-b852-47d2-ac93-432c10c03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Kay</dc:creator>
  <cp:keywords/>
  <dc:description/>
  <cp:lastModifiedBy>Mr J Kay</cp:lastModifiedBy>
  <cp:revision>23</cp:revision>
  <dcterms:created xsi:type="dcterms:W3CDTF">2023-11-16T08:50:00Z</dcterms:created>
  <dcterms:modified xsi:type="dcterms:W3CDTF">2024-10-18T12:54:00Z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0x010100E13295BA7525714BA336B52129E32217</vt:lpwstr>
  </property>
</Properties>
</file>