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C2D3C" w14:textId="375C9BDE" w:rsidR="00297738" w:rsidRDefault="00F15877" w:rsidP="00297738">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97738">
        <w:t>:</w:t>
      </w:r>
    </w:p>
    <w:p w14:paraId="76D45F40" w14:textId="7302845A" w:rsidR="00297738" w:rsidRPr="00297738" w:rsidRDefault="00297738" w:rsidP="00297738">
      <w:pPr>
        <w:rPr>
          <w:b/>
          <w:sz w:val="28"/>
          <w:szCs w:val="28"/>
        </w:rPr>
      </w:pPr>
      <w:r w:rsidRPr="00297738">
        <w:rPr>
          <w:b/>
          <w:sz w:val="28"/>
          <w:szCs w:val="28"/>
        </w:rPr>
        <w:t>St Thomas’ CE Primary School (Halliwell)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927711" w14:textId="77777777" w:rsidR="00E6702F" w:rsidRDefault="00E6702F" w:rsidP="00E6702F">
            <w:pPr>
              <w:rPr>
                <w:b/>
              </w:rPr>
            </w:pPr>
            <w:r w:rsidRPr="00EE4A1B">
              <w:rPr>
                <w:b/>
              </w:rPr>
              <w:t xml:space="preserve">Intent: </w:t>
            </w:r>
          </w:p>
          <w:p w14:paraId="5BEE9B65" w14:textId="77777777" w:rsidR="00E6702F" w:rsidRDefault="00E6702F" w:rsidP="00E6702F">
            <w:pPr>
              <w:rPr>
                <w:b/>
              </w:rPr>
            </w:pPr>
            <w:r>
              <w:rPr>
                <w:b/>
              </w:rPr>
              <w:t>At St Thomas’ music is</w:t>
            </w:r>
            <w:r w:rsidRPr="008F4833">
              <w:rPr>
                <w:b/>
              </w:rPr>
              <w:t xml:space="preserve"> an important contribution to the life of </w:t>
            </w:r>
            <w:r>
              <w:rPr>
                <w:b/>
              </w:rPr>
              <w:t>our</w:t>
            </w:r>
            <w:r w:rsidRPr="008F4833">
              <w:rPr>
                <w:b/>
              </w:rPr>
              <w:t xml:space="preserve"> school and </w:t>
            </w:r>
            <w:r>
              <w:rPr>
                <w:b/>
              </w:rPr>
              <w:t>is</w:t>
            </w:r>
            <w:r w:rsidRPr="008F4833">
              <w:rPr>
                <w:b/>
              </w:rPr>
              <w:t xml:space="preserve"> celebrated, promoted and encouraged. It helps build pupils’ self-esteem and self-discipline and leads to higher standards across the curriculum. </w:t>
            </w:r>
            <w:r>
              <w:rPr>
                <w:b/>
              </w:rPr>
              <w:t>St Thomas’ embraces and acknowledges the</w:t>
            </w:r>
            <w:r w:rsidRPr="008F4833">
              <w:rPr>
                <w:b/>
              </w:rPr>
              <w:t xml:space="preserve"> transformational power that music brings to pupils, staff and parents alongside the wider whole school community.</w:t>
            </w:r>
            <w:r>
              <w:rPr>
                <w:b/>
              </w:rPr>
              <w:t xml:space="preserve"> We believe that music: boosts pupil social development, it improves learning skills, it fosters team working, builds life skills, underpins better behaviour, encourages creativity, it is an educational building block, it is for life, it is fun and it is for everyone.</w:t>
            </w:r>
          </w:p>
          <w:p w14:paraId="6BCC51D2" w14:textId="77777777" w:rsidR="00E6702F" w:rsidRPr="008D6BFC" w:rsidRDefault="00E6702F" w:rsidP="00E6702F">
            <w:pPr>
              <w:spacing w:after="0" w:line="240" w:lineRule="auto"/>
              <w:jc w:val="both"/>
              <w:rPr>
                <w:rFonts w:ascii="Times New Roman" w:hAnsi="Times New Roman"/>
                <w:b/>
              </w:rPr>
            </w:pPr>
            <w:r w:rsidRPr="008D6BFC">
              <w:rPr>
                <w:rFonts w:eastAsia="Calibri" w:hAnsi="Calibri"/>
                <w:b/>
                <w:color w:val="000000" w:themeColor="text1"/>
                <w:kern w:val="24"/>
              </w:rPr>
              <w:t>…</w:t>
            </w:r>
            <w:r w:rsidRPr="008D6BFC">
              <w:rPr>
                <w:rFonts w:eastAsia="Calibri" w:hAnsi="Calibri"/>
                <w:b/>
                <w:color w:val="000000" w:themeColor="text1"/>
                <w:kern w:val="24"/>
              </w:rPr>
              <w:t>Music is an essential part of a broad and ambitious curriculum for all pupils. It must not be the preserve of the privileged few. Music should be planned and taught as robustly as any other foundation curriculum subject, as exemplified in the Model Music Curriculum we published last year.</w:t>
            </w:r>
          </w:p>
          <w:p w14:paraId="186BE738" w14:textId="77777777" w:rsidR="00E6702F" w:rsidRPr="008D6BFC" w:rsidRDefault="00E6702F" w:rsidP="00E6702F">
            <w:pPr>
              <w:spacing w:after="0" w:line="240" w:lineRule="auto"/>
              <w:rPr>
                <w:rFonts w:ascii="Times New Roman" w:hAnsi="Times New Roman"/>
                <w:b/>
              </w:rPr>
            </w:pPr>
            <w:r w:rsidRPr="008D6BFC">
              <w:rPr>
                <w:rFonts w:eastAsia="Calibri" w:hAnsi="Calibri"/>
                <w:b/>
                <w:color w:val="000000" w:themeColor="text1"/>
                <w:kern w:val="24"/>
              </w:rPr>
              <w:t>(</w:t>
            </w:r>
            <w:r w:rsidRPr="008D6BFC">
              <w:rPr>
                <w:rFonts w:eastAsia="Calibri" w:hAnsi="Calibri"/>
                <w:b/>
                <w:i/>
                <w:iCs/>
                <w:color w:val="000000" w:themeColor="text1"/>
                <w:kern w:val="24"/>
              </w:rPr>
              <w:t>The Power of Music to Change Lives, DfE June 2022, page 4</w:t>
            </w:r>
            <w:r w:rsidRPr="008D6BFC">
              <w:rPr>
                <w:rFonts w:eastAsia="Calibri" w:hAnsi="Calibri"/>
                <w:b/>
                <w:color w:val="000000" w:themeColor="text1"/>
                <w:kern w:val="24"/>
              </w:rPr>
              <w:t>)</w:t>
            </w:r>
          </w:p>
          <w:p w14:paraId="51C27ECD" w14:textId="77777777" w:rsidR="00297738" w:rsidRDefault="00297738" w:rsidP="00297738">
            <w:pPr>
              <w:ind w:left="720" w:hanging="360"/>
            </w:pPr>
          </w:p>
          <w:p w14:paraId="7AD564A4" w14:textId="77F0B616" w:rsidR="00751DED" w:rsidRDefault="00751DED">
            <w:pPr>
              <w:keepNext/>
              <w:spacing w:before="120" w:after="120"/>
              <w:outlineLvl w:val="1"/>
            </w:pP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4D30E5C" w:rsidR="00751DED" w:rsidRDefault="00E6702F">
            <w:pPr>
              <w:pStyle w:val="TableRow"/>
            </w:pPr>
            <w:r>
              <w:t>202</w:t>
            </w:r>
            <w:r w:rsidR="000075BB">
              <w:t>5</w:t>
            </w:r>
            <w:r>
              <w:t>-202</w:t>
            </w:r>
            <w:r w:rsidR="000075BB">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1059EED" w:rsidR="00751DED" w:rsidRDefault="00E6702F">
            <w:pPr>
              <w:pStyle w:val="TableRow"/>
            </w:pPr>
            <w:r>
              <w:t>September 202</w:t>
            </w:r>
            <w:r w:rsidR="000075BB">
              <w:t>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997D9CC" w:rsidR="00751DED" w:rsidRDefault="00E6702F">
            <w:pPr>
              <w:pStyle w:val="TableRow"/>
            </w:pPr>
            <w:r>
              <w:t>July 202</w:t>
            </w:r>
            <w:r w:rsidR="000075BB">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EEA70BA" w:rsidR="00751DED" w:rsidRDefault="00E6702F">
            <w:pPr>
              <w:pStyle w:val="TableRow"/>
            </w:pPr>
            <w:r>
              <w:t>Chloe Conroy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02EB" w14:textId="77777777" w:rsidR="00E6702F" w:rsidRPr="00E6702F" w:rsidRDefault="00E6702F" w:rsidP="00E6702F">
            <w:pPr>
              <w:pStyle w:val="TableRow"/>
              <w:rPr>
                <w:color w:val="auto"/>
              </w:rPr>
            </w:pPr>
            <w:r w:rsidRPr="00E6702F">
              <w:rPr>
                <w:color w:val="auto"/>
              </w:rPr>
              <w:t>Bolton &amp; Blackburn with Darwen Music Service</w:t>
            </w:r>
          </w:p>
          <w:p w14:paraId="7AD564BA" w14:textId="706BB76D" w:rsidR="00751DED" w:rsidRDefault="00E6702F" w:rsidP="00E6702F">
            <w:pPr>
              <w:pStyle w:val="TableRow"/>
              <w:numPr>
                <w:ilvl w:val="0"/>
                <w:numId w:val="1"/>
              </w:numPr>
            </w:pPr>
            <w:r w:rsidRPr="00E6702F">
              <w:rPr>
                <w:color w:val="auto"/>
              </w:rPr>
              <w:t>Greater Manchester &amp; Blackburn with Darwen Music Education Hub</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lastRenderedPageBreak/>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E226" w14:textId="77777777" w:rsidR="00A41E93" w:rsidRPr="00A41E93" w:rsidRDefault="00A41E93" w:rsidP="00A41E93">
            <w:pPr>
              <w:spacing w:before="120" w:after="120"/>
              <w:rPr>
                <w:b/>
              </w:rPr>
            </w:pPr>
            <w:r w:rsidRPr="00A41E93">
              <w:rPr>
                <w:rFonts w:cs="Arial"/>
                <w:b/>
              </w:rPr>
              <w:t xml:space="preserve">Implementation </w:t>
            </w:r>
          </w:p>
          <w:p w14:paraId="3294D10F" w14:textId="19924D10" w:rsidR="00A41E93" w:rsidRDefault="00A24027">
            <w:pPr>
              <w:spacing w:before="120" w:after="120"/>
              <w:rPr>
                <w:rFonts w:cs="Arial"/>
              </w:rPr>
            </w:pPr>
            <w:r>
              <w:rPr>
                <w:rFonts w:cs="Arial"/>
              </w:rPr>
              <w:t xml:space="preserve">Singing is at the heart of St </w:t>
            </w:r>
            <w:proofErr w:type="spellStart"/>
            <w:r>
              <w:rPr>
                <w:rFonts w:cs="Arial"/>
              </w:rPr>
              <w:t>thomas</w:t>
            </w:r>
            <w:proofErr w:type="spellEnd"/>
            <w:r>
              <w:rPr>
                <w:rFonts w:cs="Arial"/>
              </w:rPr>
              <w:t>’ so we have alternated weeks of whole school singing assembl</w:t>
            </w:r>
            <w:r w:rsidR="00434606">
              <w:rPr>
                <w:rFonts w:cs="Arial"/>
              </w:rPr>
              <w:t>i</w:t>
            </w:r>
            <w:r>
              <w:rPr>
                <w:rFonts w:cs="Arial"/>
              </w:rPr>
              <w:t>es whereby singing skills from the curriculum are taught. We also attend weekly Worship time in our school Church where these singing skills are further embedded.</w:t>
            </w:r>
          </w:p>
          <w:p w14:paraId="1D949300" w14:textId="40461510" w:rsidR="00A41E93" w:rsidRPr="00A41E93" w:rsidRDefault="00A41E93">
            <w:pPr>
              <w:spacing w:before="120" w:after="120"/>
              <w:rPr>
                <w:rFonts w:cs="Arial"/>
                <w:b/>
                <w:u w:val="single"/>
              </w:rPr>
            </w:pPr>
            <w:r w:rsidRPr="00A41E93">
              <w:rPr>
                <w:rFonts w:cs="Arial"/>
                <w:b/>
                <w:u w:val="single"/>
              </w:rPr>
              <w:t>EYFS</w:t>
            </w:r>
          </w:p>
          <w:p w14:paraId="4B2417DB" w14:textId="46D84CD5" w:rsidR="00A41E93" w:rsidRDefault="00A41E93" w:rsidP="00A41E93">
            <w:r w:rsidRPr="00A41E93">
              <w:t xml:space="preserve">Music in the early years is, at first, exploratory and sensory. Children are encouraged to respond to sounds and music and offer their thoughts and feelings about it. Songs are shared, learned and created! Children explore pitch, rhythm and melody in many ways including the use of the </w:t>
            </w:r>
            <w:proofErr w:type="spellStart"/>
            <w:r w:rsidR="00434606">
              <w:t>Spark</w:t>
            </w:r>
            <w:r w:rsidR="00434606" w:rsidRPr="00A41E93">
              <w:t>yard</w:t>
            </w:r>
            <w:proofErr w:type="spellEnd"/>
            <w:r w:rsidRPr="00A41E93">
              <w:t xml:space="preserve"> scheme. Children use instruments to express their feelings and ideas and are encouraged to perform both as a soloist and in groups. Singing is embedded into every area of the Early Years curriculum, including Maths, Literacy and Topic</w:t>
            </w:r>
            <w:r>
              <w:t>.</w:t>
            </w:r>
          </w:p>
          <w:p w14:paraId="2A86573D" w14:textId="23B5655A" w:rsidR="0003501B" w:rsidRDefault="002B0AF1" w:rsidP="00A41E93">
            <w:hyperlink r:id="rId7" w:history="1">
              <w:r w:rsidR="0003501B" w:rsidRPr="0003501B">
                <w:rPr>
                  <w:rStyle w:val="Hyperlink"/>
                </w:rPr>
                <w:t>Please click on this link for the Primary National Curriculum for music</w:t>
              </w:r>
            </w:hyperlink>
          </w:p>
          <w:p w14:paraId="58E30B7A" w14:textId="057378EA" w:rsidR="0003501B" w:rsidRDefault="0003501B" w:rsidP="00A41E93">
            <w:r>
              <w:t>In order to meet the requirements of the National Curriculum the following provision is provided at St Thomas’</w:t>
            </w:r>
          </w:p>
          <w:p w14:paraId="3224A52F" w14:textId="0651D74A" w:rsidR="00A41E93" w:rsidRDefault="00A41E93" w:rsidP="00A41E93">
            <w:pPr>
              <w:rPr>
                <w:b/>
                <w:u w:val="single"/>
              </w:rPr>
            </w:pPr>
            <w:r w:rsidRPr="00A41E93">
              <w:rPr>
                <w:b/>
                <w:u w:val="single"/>
              </w:rPr>
              <w:t>KS1</w:t>
            </w:r>
          </w:p>
          <w:p w14:paraId="0CBCF8EB" w14:textId="0C52F390" w:rsidR="00B267F4" w:rsidRPr="00B267F4" w:rsidRDefault="00B267F4" w:rsidP="00A41E93">
            <w:r w:rsidRPr="00B267F4">
              <w:t xml:space="preserve">Working in Partnership with the Bolton Music Service, </w:t>
            </w:r>
            <w:r>
              <w:t xml:space="preserve">each class in </w:t>
            </w:r>
            <w:r w:rsidRPr="00B267F4">
              <w:t>KS1 receive</w:t>
            </w:r>
            <w:r w:rsidR="00434606">
              <w:t xml:space="preserve"> a</w:t>
            </w:r>
            <w:r w:rsidRPr="00B267F4">
              <w:t xml:space="preserve"> </w:t>
            </w:r>
            <w:r w:rsidR="00434606">
              <w:t xml:space="preserve">weekly </w:t>
            </w:r>
            <w:proofErr w:type="gramStart"/>
            <w:r w:rsidR="00434606">
              <w:t>30 minute</w:t>
            </w:r>
            <w:proofErr w:type="gramEnd"/>
            <w:r w:rsidR="00434606">
              <w:t xml:space="preserve"> music lesson</w:t>
            </w:r>
            <w:r>
              <w:t xml:space="preserve"> </w:t>
            </w:r>
            <w:r w:rsidRPr="00B267F4">
              <w:t>from a Peripatetic teacher</w:t>
            </w:r>
            <w:r>
              <w:t>.</w:t>
            </w:r>
          </w:p>
          <w:p w14:paraId="52DAE3BF" w14:textId="63462254" w:rsidR="00B267F4" w:rsidRPr="002F6D4C" w:rsidRDefault="00B267F4" w:rsidP="00B267F4">
            <w:pPr>
              <w:tabs>
                <w:tab w:val="left" w:pos="6630"/>
              </w:tabs>
              <w:rPr>
                <w:b/>
                <w:u w:val="single"/>
              </w:rPr>
            </w:pPr>
            <w:r w:rsidRPr="002F6D4C">
              <w:rPr>
                <w:b/>
                <w:u w:val="single"/>
              </w:rPr>
              <w:t>Year 1 and 2</w:t>
            </w:r>
            <w:r w:rsidR="00BD34A6">
              <w:rPr>
                <w:b/>
                <w:u w:val="single"/>
              </w:rPr>
              <w:t xml:space="preserve"> Curriculum Support</w:t>
            </w:r>
            <w:r w:rsidRPr="002F6D4C">
              <w:rPr>
                <w:b/>
                <w:u w:val="single"/>
              </w:rPr>
              <w:t xml:space="preserve"> – Thursday </w:t>
            </w:r>
            <w:r w:rsidR="00BD34A6">
              <w:rPr>
                <w:b/>
                <w:u w:val="single"/>
              </w:rPr>
              <w:t>afternoons 1.</w:t>
            </w:r>
            <w:r w:rsidRPr="002F6D4C">
              <w:rPr>
                <w:b/>
                <w:u w:val="single"/>
              </w:rPr>
              <w:t>30</w:t>
            </w:r>
            <w:r w:rsidR="00BD34A6">
              <w:rPr>
                <w:b/>
                <w:u w:val="single"/>
              </w:rPr>
              <w:t>pm</w:t>
            </w:r>
            <w:r w:rsidRPr="002F6D4C">
              <w:rPr>
                <w:b/>
                <w:u w:val="single"/>
              </w:rPr>
              <w:t>-3pm</w:t>
            </w:r>
          </w:p>
          <w:p w14:paraId="325FF459" w14:textId="77777777" w:rsidR="00B267F4" w:rsidRPr="002F6D4C" w:rsidRDefault="00B267F4" w:rsidP="00B267F4">
            <w:pPr>
              <w:shd w:val="clear" w:color="auto" w:fill="FFFFFF"/>
              <w:spacing w:after="0" w:line="240" w:lineRule="auto"/>
              <w:textAlignment w:val="baseline"/>
              <w:rPr>
                <w:rFonts w:ascii="Aptos" w:hAnsi="Aptos"/>
                <w:color w:val="000000"/>
              </w:rPr>
            </w:pPr>
            <w:r w:rsidRPr="002F6D4C">
              <w:rPr>
                <w:rFonts w:ascii="Aptos" w:hAnsi="Aptos"/>
                <w:color w:val="000000"/>
              </w:rPr>
              <w:t>Year 1    1.30-2pm</w:t>
            </w:r>
          </w:p>
          <w:p w14:paraId="262DCBA2" w14:textId="1693DD92" w:rsidR="00B267F4" w:rsidRPr="002F6D4C" w:rsidRDefault="00B267F4" w:rsidP="00B267F4">
            <w:pPr>
              <w:shd w:val="clear" w:color="auto" w:fill="FFFFFF"/>
              <w:spacing w:after="0" w:line="240" w:lineRule="auto"/>
              <w:textAlignment w:val="baseline"/>
              <w:rPr>
                <w:rFonts w:ascii="Aptos" w:hAnsi="Aptos"/>
                <w:color w:val="000000"/>
              </w:rPr>
            </w:pPr>
            <w:r>
              <w:rPr>
                <w:rFonts w:ascii="Aptos" w:hAnsi="Aptos"/>
                <w:color w:val="000000"/>
              </w:rPr>
              <w:t>Year 2    2-</w:t>
            </w:r>
            <w:r w:rsidRPr="002F6D4C">
              <w:rPr>
                <w:rFonts w:ascii="Aptos" w:hAnsi="Aptos"/>
                <w:color w:val="000000"/>
              </w:rPr>
              <w:t>2.30pm</w:t>
            </w:r>
          </w:p>
          <w:p w14:paraId="45E9BC66" w14:textId="45F0BD87" w:rsidR="00B267F4" w:rsidRDefault="00B267F4" w:rsidP="00B267F4">
            <w:pPr>
              <w:shd w:val="clear" w:color="auto" w:fill="FFFFFF"/>
              <w:spacing w:after="0" w:line="240" w:lineRule="auto"/>
              <w:textAlignment w:val="baseline"/>
              <w:rPr>
                <w:rFonts w:ascii="Aptos" w:hAnsi="Aptos"/>
                <w:color w:val="000000"/>
              </w:rPr>
            </w:pPr>
            <w:r w:rsidRPr="002F6D4C">
              <w:rPr>
                <w:rFonts w:ascii="Aptos" w:hAnsi="Aptos"/>
                <w:color w:val="000000"/>
              </w:rPr>
              <w:t>Year 1/</w:t>
            </w:r>
            <w:proofErr w:type="gramStart"/>
            <w:r w:rsidRPr="002F6D4C">
              <w:rPr>
                <w:rFonts w:ascii="Aptos" w:hAnsi="Aptos"/>
                <w:color w:val="000000"/>
              </w:rPr>
              <w:t>2  2.30</w:t>
            </w:r>
            <w:proofErr w:type="gramEnd"/>
            <w:r w:rsidRPr="002F6D4C">
              <w:rPr>
                <w:rFonts w:ascii="Aptos" w:hAnsi="Aptos"/>
                <w:color w:val="000000"/>
              </w:rPr>
              <w:t>-3pm</w:t>
            </w:r>
          </w:p>
          <w:p w14:paraId="3FA3B02C" w14:textId="45FCF60D" w:rsidR="00B267F4" w:rsidRDefault="00B267F4" w:rsidP="00B267F4">
            <w:pPr>
              <w:shd w:val="clear" w:color="auto" w:fill="FFFFFF"/>
              <w:spacing w:after="0" w:line="240" w:lineRule="auto"/>
              <w:textAlignment w:val="baseline"/>
              <w:rPr>
                <w:rFonts w:ascii="Aptos" w:hAnsi="Aptos"/>
                <w:color w:val="000000"/>
              </w:rPr>
            </w:pPr>
          </w:p>
          <w:p w14:paraId="14783967" w14:textId="7A8C30A9" w:rsidR="00B267F4" w:rsidRDefault="00B267F4" w:rsidP="00B267F4">
            <w:pPr>
              <w:shd w:val="clear" w:color="auto" w:fill="FFFFFF"/>
              <w:spacing w:after="0" w:line="240" w:lineRule="auto"/>
              <w:textAlignment w:val="baseline"/>
              <w:rPr>
                <w:rFonts w:ascii="Aptos" w:hAnsi="Aptos"/>
                <w:b/>
                <w:color w:val="000000"/>
                <w:u w:val="single"/>
              </w:rPr>
            </w:pPr>
            <w:r w:rsidRPr="00B267F4">
              <w:rPr>
                <w:rFonts w:ascii="Aptos" w:hAnsi="Aptos"/>
                <w:b/>
                <w:color w:val="000000"/>
                <w:u w:val="single"/>
              </w:rPr>
              <w:t>LKS2</w:t>
            </w:r>
          </w:p>
          <w:p w14:paraId="6F33C731" w14:textId="2787EFB9" w:rsidR="00B267F4" w:rsidRDefault="00A24027" w:rsidP="00B267F4">
            <w:pPr>
              <w:shd w:val="clear" w:color="auto" w:fill="FFFFFF"/>
              <w:spacing w:after="0" w:line="240" w:lineRule="auto"/>
              <w:textAlignment w:val="baseline"/>
              <w:rPr>
                <w:rFonts w:ascii="Aptos" w:hAnsi="Aptos"/>
                <w:color w:val="000000"/>
              </w:rPr>
            </w:pPr>
            <w:r w:rsidRPr="00B267F4">
              <w:rPr>
                <w:rFonts w:ascii="Aptos" w:hAnsi="Aptos"/>
                <w:color w:val="000000"/>
              </w:rPr>
              <w:t xml:space="preserve">Children in Year 3 and 4 are provided with Wider opportunities in Music, including </w:t>
            </w:r>
          </w:p>
          <w:p w14:paraId="25045FFB" w14:textId="762417DA" w:rsidR="00A24027" w:rsidRDefault="00434606" w:rsidP="00B267F4">
            <w:pPr>
              <w:shd w:val="clear" w:color="auto" w:fill="FFFFFF"/>
              <w:spacing w:after="0" w:line="240" w:lineRule="auto"/>
              <w:textAlignment w:val="baseline"/>
              <w:rPr>
                <w:rFonts w:ascii="Aptos" w:hAnsi="Aptos"/>
                <w:color w:val="000000"/>
              </w:rPr>
            </w:pPr>
            <w:r>
              <w:rPr>
                <w:rFonts w:ascii="Aptos" w:hAnsi="Aptos"/>
                <w:color w:val="000000"/>
              </w:rPr>
              <w:t>G</w:t>
            </w:r>
            <w:r w:rsidR="00A24027" w:rsidRPr="00B267F4">
              <w:rPr>
                <w:rFonts w:ascii="Aptos" w:hAnsi="Aptos"/>
                <w:color w:val="000000"/>
              </w:rPr>
              <w:t>lockenspiels and Djembes</w:t>
            </w:r>
            <w:r w:rsidR="000075BB">
              <w:rPr>
                <w:rFonts w:ascii="Aptos" w:hAnsi="Aptos"/>
                <w:color w:val="000000"/>
              </w:rPr>
              <w:t xml:space="preserve"> provided by Bolton Music Service</w:t>
            </w:r>
            <w:r w:rsidR="00A24027">
              <w:rPr>
                <w:rFonts w:ascii="Aptos" w:hAnsi="Aptos"/>
                <w:color w:val="000000"/>
              </w:rPr>
              <w:t>. Alongside this</w:t>
            </w:r>
            <w:r w:rsidR="000075BB">
              <w:rPr>
                <w:rFonts w:ascii="Aptos" w:hAnsi="Aptos"/>
                <w:color w:val="000000"/>
              </w:rPr>
              <w:t>,</w:t>
            </w:r>
            <w:r w:rsidR="00A24027">
              <w:rPr>
                <w:rFonts w:ascii="Aptos" w:hAnsi="Aptos"/>
                <w:color w:val="000000"/>
              </w:rPr>
              <w:t xml:space="preserve"> children are</w:t>
            </w:r>
            <w:r w:rsidR="000075BB">
              <w:rPr>
                <w:rFonts w:ascii="Aptos" w:hAnsi="Aptos"/>
                <w:color w:val="000000"/>
              </w:rPr>
              <w:t xml:space="preserve"> also</w:t>
            </w:r>
            <w:r w:rsidR="00A24027">
              <w:rPr>
                <w:rFonts w:ascii="Aptos" w:hAnsi="Aptos"/>
                <w:color w:val="000000"/>
              </w:rPr>
              <w:t xml:space="preserve"> taught music also using the </w:t>
            </w:r>
            <w:proofErr w:type="spellStart"/>
            <w:r w:rsidR="00A24027">
              <w:rPr>
                <w:rFonts w:ascii="Aptos" w:hAnsi="Aptos"/>
                <w:color w:val="000000"/>
              </w:rPr>
              <w:t>Spar</w:t>
            </w:r>
            <w:r>
              <w:rPr>
                <w:rFonts w:ascii="Aptos" w:hAnsi="Aptos"/>
                <w:color w:val="000000"/>
              </w:rPr>
              <w:t>k</w:t>
            </w:r>
            <w:r w:rsidR="00A24027">
              <w:rPr>
                <w:rFonts w:ascii="Aptos" w:hAnsi="Aptos"/>
                <w:color w:val="000000"/>
              </w:rPr>
              <w:t>yard</w:t>
            </w:r>
            <w:proofErr w:type="spellEnd"/>
            <w:r w:rsidR="00A24027">
              <w:rPr>
                <w:rFonts w:ascii="Aptos" w:hAnsi="Aptos"/>
                <w:color w:val="000000"/>
              </w:rPr>
              <w:t xml:space="preserve"> schemes of work. </w:t>
            </w:r>
          </w:p>
          <w:p w14:paraId="02D31781" w14:textId="25C00705" w:rsidR="00A24027" w:rsidRDefault="00A24027" w:rsidP="00B267F4">
            <w:pPr>
              <w:shd w:val="clear" w:color="auto" w:fill="FFFFFF"/>
              <w:spacing w:after="0" w:line="240" w:lineRule="auto"/>
              <w:textAlignment w:val="baseline"/>
              <w:rPr>
                <w:rFonts w:ascii="Aptos" w:hAnsi="Aptos"/>
                <w:color w:val="000000"/>
              </w:rPr>
            </w:pPr>
          </w:p>
          <w:p w14:paraId="52DA008A" w14:textId="77777777" w:rsidR="00A24027" w:rsidRDefault="00A24027" w:rsidP="00B267F4">
            <w:pPr>
              <w:shd w:val="clear" w:color="auto" w:fill="FFFFFF"/>
              <w:spacing w:after="0" w:line="240" w:lineRule="auto"/>
              <w:textAlignment w:val="baseline"/>
              <w:rPr>
                <w:rFonts w:ascii="Aptos" w:hAnsi="Aptos"/>
                <w:color w:val="000000"/>
              </w:rPr>
            </w:pPr>
          </w:p>
          <w:p w14:paraId="7315BC16" w14:textId="77777777" w:rsidR="00A24027" w:rsidRDefault="00A24027" w:rsidP="00B267F4">
            <w:pPr>
              <w:shd w:val="clear" w:color="auto" w:fill="FFFFFF"/>
              <w:spacing w:after="0" w:line="240" w:lineRule="auto"/>
              <w:textAlignment w:val="baseline"/>
              <w:rPr>
                <w:rFonts w:ascii="Aptos" w:hAnsi="Aptos"/>
                <w:b/>
                <w:color w:val="000000"/>
                <w:u w:val="single"/>
              </w:rPr>
            </w:pPr>
          </w:p>
          <w:p w14:paraId="6216406E" w14:textId="162E9F91" w:rsidR="00B267F4" w:rsidRDefault="00B267F4" w:rsidP="00B267F4">
            <w:pPr>
              <w:shd w:val="clear" w:color="auto" w:fill="FFFFFF"/>
              <w:spacing w:after="0" w:line="240" w:lineRule="auto"/>
              <w:textAlignment w:val="baseline"/>
              <w:rPr>
                <w:rFonts w:ascii="Aptos" w:hAnsi="Aptos"/>
                <w:color w:val="000000"/>
              </w:rPr>
            </w:pPr>
          </w:p>
          <w:tbl>
            <w:tblPr>
              <w:tblStyle w:val="TableGrid"/>
              <w:tblpPr w:leftFromText="180" w:rightFromText="180" w:vertAnchor="page" w:horzAnchor="margin" w:tblpY="181"/>
              <w:tblOverlap w:val="never"/>
              <w:tblW w:w="0" w:type="auto"/>
              <w:tblLook w:val="04A0" w:firstRow="1" w:lastRow="0" w:firstColumn="1" w:lastColumn="0" w:noHBand="0" w:noVBand="1"/>
            </w:tblPr>
            <w:tblGrid>
              <w:gridCol w:w="2254"/>
              <w:gridCol w:w="2254"/>
              <w:gridCol w:w="2254"/>
              <w:gridCol w:w="2254"/>
            </w:tblGrid>
            <w:tr w:rsidR="00A24027" w:rsidRPr="00CD4838" w14:paraId="741FB39F" w14:textId="77777777" w:rsidTr="00A24027">
              <w:tc>
                <w:tcPr>
                  <w:tcW w:w="2254" w:type="dxa"/>
                </w:tcPr>
                <w:p w14:paraId="5A8E0562" w14:textId="77777777" w:rsidR="00A24027" w:rsidRPr="00CD4838" w:rsidRDefault="00A24027" w:rsidP="00A24027">
                  <w:pPr>
                    <w:spacing w:after="160" w:line="259" w:lineRule="auto"/>
                    <w:rPr>
                      <w:b/>
                    </w:rPr>
                  </w:pPr>
                </w:p>
              </w:tc>
              <w:tc>
                <w:tcPr>
                  <w:tcW w:w="2254" w:type="dxa"/>
                </w:tcPr>
                <w:p w14:paraId="1571708C" w14:textId="77777777" w:rsidR="00A24027" w:rsidRPr="00CD4838" w:rsidRDefault="00A24027" w:rsidP="00A24027">
                  <w:pPr>
                    <w:spacing w:after="160" w:line="259" w:lineRule="auto"/>
                    <w:rPr>
                      <w:b/>
                    </w:rPr>
                  </w:pPr>
                  <w:r w:rsidRPr="00CD4838">
                    <w:rPr>
                      <w:b/>
                    </w:rPr>
                    <w:t>Autumn</w:t>
                  </w:r>
                </w:p>
              </w:tc>
              <w:tc>
                <w:tcPr>
                  <w:tcW w:w="2254" w:type="dxa"/>
                </w:tcPr>
                <w:p w14:paraId="3BF76C92" w14:textId="77777777" w:rsidR="00A24027" w:rsidRPr="00CD4838" w:rsidRDefault="00A24027" w:rsidP="00A24027">
                  <w:pPr>
                    <w:spacing w:after="160" w:line="259" w:lineRule="auto"/>
                    <w:rPr>
                      <w:b/>
                    </w:rPr>
                  </w:pPr>
                  <w:r w:rsidRPr="00CD4838">
                    <w:rPr>
                      <w:b/>
                    </w:rPr>
                    <w:t>Spring</w:t>
                  </w:r>
                </w:p>
              </w:tc>
              <w:tc>
                <w:tcPr>
                  <w:tcW w:w="2254" w:type="dxa"/>
                </w:tcPr>
                <w:p w14:paraId="1E0D0258" w14:textId="77777777" w:rsidR="00A24027" w:rsidRPr="00CD4838" w:rsidRDefault="00A24027" w:rsidP="00A24027">
                  <w:pPr>
                    <w:spacing w:after="160" w:line="259" w:lineRule="auto"/>
                    <w:rPr>
                      <w:b/>
                    </w:rPr>
                  </w:pPr>
                  <w:r w:rsidRPr="00CD4838">
                    <w:rPr>
                      <w:b/>
                    </w:rPr>
                    <w:t>Summer</w:t>
                  </w:r>
                </w:p>
              </w:tc>
            </w:tr>
            <w:tr w:rsidR="00A24027" w:rsidRPr="00CD4838" w14:paraId="36D8D626" w14:textId="77777777" w:rsidTr="00A24027">
              <w:tc>
                <w:tcPr>
                  <w:tcW w:w="2254" w:type="dxa"/>
                </w:tcPr>
                <w:p w14:paraId="7F3AC9CD" w14:textId="77777777" w:rsidR="00A24027" w:rsidRPr="00CD4838" w:rsidRDefault="00A24027" w:rsidP="00A24027">
                  <w:pPr>
                    <w:spacing w:after="160" w:line="259" w:lineRule="auto"/>
                    <w:rPr>
                      <w:b/>
                    </w:rPr>
                  </w:pPr>
                  <w:r w:rsidRPr="00CD4838">
                    <w:rPr>
                      <w:b/>
                    </w:rPr>
                    <w:t>Year 3</w:t>
                  </w:r>
                </w:p>
              </w:tc>
              <w:tc>
                <w:tcPr>
                  <w:tcW w:w="2254" w:type="dxa"/>
                </w:tcPr>
                <w:p w14:paraId="0D5CC52C" w14:textId="77777777" w:rsidR="00A24027" w:rsidRPr="00CD4838" w:rsidRDefault="00A24027" w:rsidP="00A24027">
                  <w:pPr>
                    <w:spacing w:after="160" w:line="259" w:lineRule="auto"/>
                  </w:pPr>
                  <w:r w:rsidRPr="00CD4838">
                    <w:t>Glocks</w:t>
                  </w:r>
                  <w:r>
                    <w:t xml:space="preserve"> </w:t>
                  </w:r>
                  <w:r w:rsidRPr="00CD4838">
                    <w:rPr>
                      <w:b/>
                    </w:rPr>
                    <w:t>2.15pm-3pm</w:t>
                  </w:r>
                </w:p>
              </w:tc>
              <w:tc>
                <w:tcPr>
                  <w:tcW w:w="2254" w:type="dxa"/>
                </w:tcPr>
                <w:p w14:paraId="3B04DAAA" w14:textId="77777777" w:rsidR="00A24027" w:rsidRPr="00CD4838" w:rsidRDefault="00A24027" w:rsidP="00A24027">
                  <w:pPr>
                    <w:spacing w:after="160" w:line="259" w:lineRule="auto"/>
                  </w:pPr>
                  <w:r>
                    <w:t>Djembe</w:t>
                  </w:r>
                  <w:r w:rsidRPr="00CD4838">
                    <w:t xml:space="preserve"> </w:t>
                  </w:r>
                  <w:r w:rsidRPr="00CD4838">
                    <w:rPr>
                      <w:b/>
                    </w:rPr>
                    <w:t>1.30pm-2.15pm</w:t>
                  </w:r>
                </w:p>
              </w:tc>
              <w:tc>
                <w:tcPr>
                  <w:tcW w:w="2254" w:type="dxa"/>
                </w:tcPr>
                <w:p w14:paraId="44456FA5" w14:textId="77777777" w:rsidR="00A24027" w:rsidRPr="00CD4838" w:rsidRDefault="00A24027" w:rsidP="00A24027">
                  <w:pPr>
                    <w:spacing w:after="160" w:line="259" w:lineRule="auto"/>
                  </w:pPr>
                  <w:proofErr w:type="spellStart"/>
                  <w:r>
                    <w:t>Sparkyard</w:t>
                  </w:r>
                  <w:proofErr w:type="spellEnd"/>
                </w:p>
              </w:tc>
            </w:tr>
            <w:tr w:rsidR="00A24027" w:rsidRPr="00CD4838" w14:paraId="48EC36AC" w14:textId="77777777" w:rsidTr="00A24027">
              <w:tc>
                <w:tcPr>
                  <w:tcW w:w="2254" w:type="dxa"/>
                </w:tcPr>
                <w:p w14:paraId="379C350A" w14:textId="77777777" w:rsidR="00A24027" w:rsidRPr="00CD4838" w:rsidRDefault="00A24027" w:rsidP="00A24027">
                  <w:pPr>
                    <w:spacing w:after="160" w:line="259" w:lineRule="auto"/>
                    <w:rPr>
                      <w:b/>
                    </w:rPr>
                  </w:pPr>
                  <w:r w:rsidRPr="00CD4838">
                    <w:rPr>
                      <w:b/>
                    </w:rPr>
                    <w:t>Year 3 / 4</w:t>
                  </w:r>
                </w:p>
              </w:tc>
              <w:tc>
                <w:tcPr>
                  <w:tcW w:w="2254" w:type="dxa"/>
                </w:tcPr>
                <w:p w14:paraId="7EAB942D" w14:textId="77777777" w:rsidR="00A24027" w:rsidRPr="00CD4838" w:rsidRDefault="00A24027" w:rsidP="00A24027">
                  <w:pPr>
                    <w:spacing w:after="160" w:line="259" w:lineRule="auto"/>
                  </w:pPr>
                  <w:proofErr w:type="spellStart"/>
                  <w:r w:rsidRPr="00CD4838">
                    <w:t>Sparkyard</w:t>
                  </w:r>
                  <w:proofErr w:type="spellEnd"/>
                </w:p>
              </w:tc>
              <w:tc>
                <w:tcPr>
                  <w:tcW w:w="2254" w:type="dxa"/>
                </w:tcPr>
                <w:p w14:paraId="1760707F" w14:textId="77777777" w:rsidR="00A24027" w:rsidRPr="00CD4838" w:rsidRDefault="00A24027" w:rsidP="00A24027">
                  <w:pPr>
                    <w:spacing w:after="160" w:line="259" w:lineRule="auto"/>
                  </w:pPr>
                  <w:r w:rsidRPr="00CD4838">
                    <w:t>Glocks</w:t>
                  </w:r>
                  <w:r>
                    <w:t xml:space="preserve">   </w:t>
                  </w:r>
                  <w:r w:rsidRPr="00CD4838">
                    <w:rPr>
                      <w:b/>
                    </w:rPr>
                    <w:t>2.15pm-3pm</w:t>
                  </w:r>
                </w:p>
              </w:tc>
              <w:tc>
                <w:tcPr>
                  <w:tcW w:w="2254" w:type="dxa"/>
                </w:tcPr>
                <w:p w14:paraId="69C86C36" w14:textId="77777777" w:rsidR="00A24027" w:rsidRPr="00CD4838" w:rsidRDefault="00A24027" w:rsidP="00A24027">
                  <w:pPr>
                    <w:spacing w:after="160" w:line="259" w:lineRule="auto"/>
                  </w:pPr>
                  <w:r>
                    <w:t xml:space="preserve">Djembe </w:t>
                  </w:r>
                  <w:r w:rsidRPr="00CD4838">
                    <w:rPr>
                      <w:b/>
                    </w:rPr>
                    <w:t>1.30pm-2.15pm</w:t>
                  </w:r>
                </w:p>
              </w:tc>
            </w:tr>
            <w:tr w:rsidR="00A24027" w:rsidRPr="00CD4838" w14:paraId="350C1BD0" w14:textId="77777777" w:rsidTr="00A24027">
              <w:tc>
                <w:tcPr>
                  <w:tcW w:w="2254" w:type="dxa"/>
                </w:tcPr>
                <w:p w14:paraId="28FA4345" w14:textId="77777777" w:rsidR="00A24027" w:rsidRPr="00CD4838" w:rsidRDefault="00A24027" w:rsidP="00A24027">
                  <w:pPr>
                    <w:spacing w:after="160" w:line="259" w:lineRule="auto"/>
                    <w:rPr>
                      <w:b/>
                    </w:rPr>
                  </w:pPr>
                  <w:r w:rsidRPr="00CD4838">
                    <w:rPr>
                      <w:b/>
                    </w:rPr>
                    <w:t>Year 4</w:t>
                  </w:r>
                </w:p>
              </w:tc>
              <w:tc>
                <w:tcPr>
                  <w:tcW w:w="2254" w:type="dxa"/>
                </w:tcPr>
                <w:p w14:paraId="23F37F4A" w14:textId="77777777" w:rsidR="00A24027" w:rsidRPr="00CD4838" w:rsidRDefault="00A24027" w:rsidP="00A24027">
                  <w:pPr>
                    <w:spacing w:after="160" w:line="259" w:lineRule="auto"/>
                  </w:pPr>
                  <w:r>
                    <w:t xml:space="preserve">Djembe </w:t>
                  </w:r>
                  <w:r w:rsidRPr="00CD4838">
                    <w:rPr>
                      <w:b/>
                    </w:rPr>
                    <w:t>1.30pm-2.15pm</w:t>
                  </w:r>
                </w:p>
              </w:tc>
              <w:tc>
                <w:tcPr>
                  <w:tcW w:w="2254" w:type="dxa"/>
                </w:tcPr>
                <w:p w14:paraId="4F670FD3" w14:textId="77777777" w:rsidR="00A24027" w:rsidRPr="00CD4838" w:rsidRDefault="00A24027" w:rsidP="00A24027">
                  <w:pPr>
                    <w:spacing w:after="160" w:line="259" w:lineRule="auto"/>
                  </w:pPr>
                  <w:proofErr w:type="spellStart"/>
                  <w:r w:rsidRPr="00CD4838">
                    <w:t>Sparkyard</w:t>
                  </w:r>
                  <w:proofErr w:type="spellEnd"/>
                </w:p>
              </w:tc>
              <w:tc>
                <w:tcPr>
                  <w:tcW w:w="2254" w:type="dxa"/>
                </w:tcPr>
                <w:p w14:paraId="3FD6F89B" w14:textId="77777777" w:rsidR="00A24027" w:rsidRPr="00CD4838" w:rsidRDefault="00A24027" w:rsidP="00A24027">
                  <w:pPr>
                    <w:spacing w:after="160" w:line="259" w:lineRule="auto"/>
                  </w:pPr>
                  <w:r w:rsidRPr="00CD4838">
                    <w:t>Glocks</w:t>
                  </w:r>
                  <w:r>
                    <w:t xml:space="preserve"> </w:t>
                  </w:r>
                  <w:r w:rsidRPr="00CD4838">
                    <w:rPr>
                      <w:b/>
                    </w:rPr>
                    <w:t>2.15pm-3pm</w:t>
                  </w:r>
                </w:p>
              </w:tc>
            </w:tr>
          </w:tbl>
          <w:p w14:paraId="3A09B612" w14:textId="1FB3790D" w:rsidR="00B267F4" w:rsidRDefault="00B267F4" w:rsidP="00B267F4">
            <w:pPr>
              <w:shd w:val="clear" w:color="auto" w:fill="FFFFFF"/>
              <w:spacing w:after="0" w:line="240" w:lineRule="auto"/>
              <w:textAlignment w:val="baseline"/>
              <w:rPr>
                <w:rFonts w:ascii="Aptos" w:hAnsi="Aptos"/>
                <w:b/>
                <w:color w:val="000000"/>
                <w:u w:val="single"/>
              </w:rPr>
            </w:pPr>
          </w:p>
          <w:p w14:paraId="5ED3D8D1" w14:textId="43E1A609" w:rsidR="00B267F4" w:rsidRDefault="00B267F4" w:rsidP="00B267F4">
            <w:pPr>
              <w:shd w:val="clear" w:color="auto" w:fill="FFFFFF"/>
              <w:spacing w:after="0" w:line="240" w:lineRule="auto"/>
              <w:textAlignment w:val="baseline"/>
              <w:rPr>
                <w:rFonts w:ascii="Aptos" w:hAnsi="Aptos"/>
                <w:color w:val="000000"/>
              </w:rPr>
            </w:pPr>
          </w:p>
          <w:p w14:paraId="42AB76EB" w14:textId="77777777" w:rsidR="00B267F4" w:rsidRPr="002F6D4C" w:rsidRDefault="00B267F4" w:rsidP="00B267F4">
            <w:pPr>
              <w:shd w:val="clear" w:color="auto" w:fill="FFFFFF"/>
              <w:spacing w:after="0" w:line="240" w:lineRule="auto"/>
              <w:textAlignment w:val="baseline"/>
              <w:rPr>
                <w:rFonts w:ascii="Aptos" w:hAnsi="Aptos"/>
                <w:color w:val="000000"/>
              </w:rPr>
            </w:pPr>
          </w:p>
          <w:p w14:paraId="4433396F" w14:textId="77777777" w:rsidR="00B267F4" w:rsidRDefault="00B267F4" w:rsidP="00B267F4">
            <w:pPr>
              <w:shd w:val="clear" w:color="auto" w:fill="FFFFFF"/>
              <w:spacing w:after="0" w:line="240" w:lineRule="auto"/>
              <w:textAlignment w:val="baseline"/>
              <w:rPr>
                <w:rFonts w:ascii="Aptos" w:hAnsi="Aptos"/>
                <w:b/>
                <w:color w:val="000000"/>
                <w:u w:val="single"/>
              </w:rPr>
            </w:pPr>
          </w:p>
          <w:p w14:paraId="62CFB58A" w14:textId="0F8A4356" w:rsidR="00B267F4" w:rsidRDefault="00B267F4" w:rsidP="00B267F4">
            <w:pPr>
              <w:shd w:val="clear" w:color="auto" w:fill="FFFFFF"/>
              <w:spacing w:after="0" w:line="240" w:lineRule="auto"/>
              <w:textAlignment w:val="baseline"/>
              <w:rPr>
                <w:rFonts w:ascii="Aptos" w:hAnsi="Aptos"/>
                <w:b/>
                <w:color w:val="000000"/>
                <w:u w:val="single"/>
              </w:rPr>
            </w:pPr>
            <w:r>
              <w:rPr>
                <w:rFonts w:ascii="Aptos" w:hAnsi="Aptos"/>
                <w:b/>
                <w:color w:val="000000"/>
                <w:u w:val="single"/>
              </w:rPr>
              <w:t>UKS</w:t>
            </w:r>
            <w:r w:rsidRPr="00B267F4">
              <w:rPr>
                <w:rFonts w:ascii="Aptos" w:hAnsi="Aptos"/>
                <w:b/>
                <w:color w:val="000000"/>
                <w:u w:val="single"/>
              </w:rPr>
              <w:t>2</w:t>
            </w:r>
          </w:p>
          <w:p w14:paraId="4645EB2C" w14:textId="3ED5FFC1" w:rsidR="00B267F4" w:rsidRDefault="00B267F4" w:rsidP="00B267F4">
            <w:pPr>
              <w:shd w:val="clear" w:color="auto" w:fill="FFFFFF"/>
              <w:spacing w:after="0" w:line="240" w:lineRule="auto"/>
              <w:textAlignment w:val="baseline"/>
              <w:rPr>
                <w:rFonts w:ascii="Aptos" w:hAnsi="Aptos"/>
                <w:b/>
                <w:color w:val="000000"/>
                <w:u w:val="single"/>
              </w:rPr>
            </w:pPr>
          </w:p>
          <w:p w14:paraId="17B5D384" w14:textId="6C1B0FFE" w:rsidR="00B267F4" w:rsidRPr="00BD34A6" w:rsidRDefault="00B267F4" w:rsidP="00B267F4">
            <w:r w:rsidRPr="00BD34A6">
              <w:rPr>
                <w:rFonts w:ascii="Aptos" w:hAnsi="Aptos"/>
                <w:color w:val="000000"/>
              </w:rPr>
              <w:t>Children in Years 5 and 6</w:t>
            </w:r>
            <w:r w:rsidR="00BD34A6" w:rsidRPr="00BD34A6">
              <w:rPr>
                <w:rFonts w:ascii="Aptos" w:hAnsi="Aptos"/>
                <w:color w:val="000000"/>
              </w:rPr>
              <w:t xml:space="preserve"> receive</w:t>
            </w:r>
            <w:r w:rsidR="00434606">
              <w:rPr>
                <w:rFonts w:ascii="Aptos" w:hAnsi="Aptos"/>
                <w:color w:val="000000"/>
              </w:rPr>
              <w:t xml:space="preserve"> a weekly </w:t>
            </w:r>
            <w:proofErr w:type="gramStart"/>
            <w:r w:rsidR="00434606">
              <w:rPr>
                <w:rFonts w:ascii="Aptos" w:hAnsi="Aptos"/>
                <w:color w:val="000000"/>
              </w:rPr>
              <w:t>45 minute</w:t>
            </w:r>
            <w:proofErr w:type="gramEnd"/>
            <w:r w:rsidR="00434606">
              <w:rPr>
                <w:rFonts w:ascii="Aptos" w:hAnsi="Aptos"/>
                <w:color w:val="000000"/>
              </w:rPr>
              <w:t xml:space="preserve"> music lesson</w:t>
            </w:r>
            <w:r w:rsidR="00BD34A6" w:rsidRPr="00BD34A6">
              <w:rPr>
                <w:rFonts w:ascii="Aptos" w:hAnsi="Aptos"/>
                <w:color w:val="000000"/>
              </w:rPr>
              <w:t>, delivered by a peripatetic teacher from Bolton Music Service</w:t>
            </w:r>
            <w:r w:rsidR="00BD34A6">
              <w:rPr>
                <w:rFonts w:ascii="Aptos" w:hAnsi="Aptos"/>
                <w:color w:val="000000"/>
              </w:rPr>
              <w:t>.</w:t>
            </w:r>
          </w:p>
          <w:p w14:paraId="63D7FBFB" w14:textId="71091D95" w:rsidR="00B267F4" w:rsidRPr="0095023E" w:rsidRDefault="00B267F4" w:rsidP="00B267F4">
            <w:pPr>
              <w:tabs>
                <w:tab w:val="left" w:pos="1395"/>
              </w:tabs>
              <w:rPr>
                <w:b/>
                <w:u w:val="single"/>
              </w:rPr>
            </w:pPr>
            <w:r w:rsidRPr="0095023E">
              <w:rPr>
                <w:b/>
                <w:u w:val="single"/>
              </w:rPr>
              <w:t>Year 5 and 6</w:t>
            </w:r>
            <w:r w:rsidR="00BD34A6">
              <w:rPr>
                <w:b/>
                <w:u w:val="single"/>
              </w:rPr>
              <w:t xml:space="preserve"> Curriculum support</w:t>
            </w:r>
            <w:r w:rsidRPr="0095023E">
              <w:rPr>
                <w:b/>
                <w:u w:val="single"/>
              </w:rPr>
              <w:t xml:space="preserve"> – </w:t>
            </w:r>
            <w:r w:rsidR="000075BB">
              <w:rPr>
                <w:b/>
                <w:u w:val="single"/>
              </w:rPr>
              <w:t>Monday</w:t>
            </w:r>
            <w:r w:rsidRPr="0095023E">
              <w:rPr>
                <w:b/>
                <w:u w:val="single"/>
              </w:rPr>
              <w:t xml:space="preserve"> afternoon </w:t>
            </w:r>
            <w:proofErr w:type="gramStart"/>
            <w:r w:rsidRPr="0095023E">
              <w:rPr>
                <w:b/>
                <w:u w:val="single"/>
              </w:rPr>
              <w:t>-  1</w:t>
            </w:r>
            <w:proofErr w:type="gramEnd"/>
            <w:r w:rsidR="00BD34A6">
              <w:rPr>
                <w:b/>
                <w:u w:val="single"/>
              </w:rPr>
              <w:t>pm</w:t>
            </w:r>
            <w:r w:rsidRPr="0095023E">
              <w:rPr>
                <w:b/>
                <w:u w:val="single"/>
              </w:rPr>
              <w:t>-3.15pm</w:t>
            </w:r>
          </w:p>
          <w:p w14:paraId="19A4F232" w14:textId="77777777" w:rsidR="00B267F4" w:rsidRPr="0095023E" w:rsidRDefault="00B267F4" w:rsidP="00B267F4">
            <w:pPr>
              <w:rPr>
                <w:b/>
              </w:rPr>
            </w:pPr>
            <w:r w:rsidRPr="0095023E">
              <w:rPr>
                <w:b/>
              </w:rPr>
              <w:t>1.00pm-1.45pm – Year 5/6</w:t>
            </w:r>
          </w:p>
          <w:p w14:paraId="67EC351D" w14:textId="77777777" w:rsidR="00B267F4" w:rsidRPr="0095023E" w:rsidRDefault="00B267F4" w:rsidP="00B267F4">
            <w:pPr>
              <w:rPr>
                <w:b/>
              </w:rPr>
            </w:pPr>
            <w:r w:rsidRPr="0095023E">
              <w:rPr>
                <w:b/>
              </w:rPr>
              <w:t>1.45pm-2.30pm – Year 5</w:t>
            </w:r>
          </w:p>
          <w:p w14:paraId="6BBE8847" w14:textId="7146882B" w:rsidR="00B267F4" w:rsidRDefault="00B267F4" w:rsidP="00B267F4">
            <w:pPr>
              <w:rPr>
                <w:b/>
              </w:rPr>
            </w:pPr>
            <w:r w:rsidRPr="0095023E">
              <w:rPr>
                <w:b/>
              </w:rPr>
              <w:t>2.30pm-3.15pm – Year 6</w:t>
            </w:r>
          </w:p>
          <w:p w14:paraId="06C3DEF0" w14:textId="7AC0EBC1" w:rsidR="00E132DF" w:rsidRPr="00E132DF" w:rsidRDefault="00E132DF" w:rsidP="00B267F4">
            <w:r w:rsidRPr="00E132DF">
              <w:t xml:space="preserve">As a school we also subscribe to </w:t>
            </w:r>
            <w:proofErr w:type="spellStart"/>
            <w:r w:rsidRPr="00E132DF">
              <w:t>Sparkyard</w:t>
            </w:r>
            <w:proofErr w:type="spellEnd"/>
            <w:r w:rsidRPr="00E132DF">
              <w:t xml:space="preserve"> and use this as part of our planning and teaching tool throughout school. All teachers and support staff are fully committed to Music lessons and use them as CPD opportunities to further enhance their music teaching skills.</w:t>
            </w:r>
          </w:p>
          <w:p w14:paraId="2F9FA80F" w14:textId="39D6FFBE" w:rsidR="00BD34A6" w:rsidRDefault="00BD34A6" w:rsidP="00B267F4">
            <w:pPr>
              <w:rPr>
                <w:b/>
              </w:rPr>
            </w:pPr>
            <w:r>
              <w:rPr>
                <w:rFonts w:cs="Arial"/>
              </w:rPr>
              <w:t xml:space="preserve">Our school music curriculum is informed by the </w:t>
            </w:r>
            <w:hyperlink r:id="rId8" w:history="1">
              <w:r>
                <w:rPr>
                  <w:rStyle w:val="Hyperlink"/>
                  <w:rFonts w:cs="Arial"/>
                </w:rPr>
                <w:t>model music curriculum</w:t>
              </w:r>
            </w:hyperlink>
            <w:r>
              <w:rPr>
                <w:rFonts w:cs="Arial"/>
              </w:rPr>
              <w:t xml:space="preserve"> </w:t>
            </w:r>
            <w:r>
              <w:t>(March 2021),</w:t>
            </w:r>
            <w:r>
              <w:rPr>
                <w:rFonts w:cs="Arial"/>
              </w:rPr>
              <w:t xml:space="preserve"> </w:t>
            </w:r>
            <w:r w:rsidRPr="00BD34A6">
              <w:rPr>
                <w:color w:val="000000" w:themeColor="text1"/>
              </w:rPr>
              <w:t>Bolton Music Service Skills Progression document is closely aligned to the Model Mu</w:t>
            </w:r>
            <w:r w:rsidR="00751D9F">
              <w:rPr>
                <w:color w:val="000000" w:themeColor="text1"/>
              </w:rPr>
              <w:t>sic Curriculum. Please see the link</w:t>
            </w:r>
            <w:r w:rsidRPr="00BD34A6">
              <w:rPr>
                <w:color w:val="000000" w:themeColor="text1"/>
              </w:rPr>
              <w:t xml:space="preserve"> below:</w:t>
            </w:r>
          </w:p>
          <w:p w14:paraId="4165C412" w14:textId="15FDF82F" w:rsidR="00E6702F" w:rsidRPr="00A41E93" w:rsidRDefault="002B0AF1">
            <w:pPr>
              <w:spacing w:before="120" w:after="120"/>
              <w:rPr>
                <w:rFonts w:cs="Arial"/>
              </w:rPr>
            </w:pPr>
            <w:hyperlink r:id="rId9" w:history="1">
              <w:r w:rsidR="00BD34A6" w:rsidRPr="00BD34A6">
                <w:rPr>
                  <w:rStyle w:val="Hyperlink"/>
                </w:rPr>
                <w:t>Skills</w:t>
              </w:r>
              <w:r w:rsidR="00BD34A6" w:rsidRPr="00BD34A6">
                <w:rPr>
                  <w:rStyle w:val="Hyperlink"/>
                  <w:b/>
                </w:rPr>
                <w:t xml:space="preserve"> </w:t>
              </w:r>
              <w:r w:rsidR="00A41E93" w:rsidRPr="00BD34A6">
                <w:rPr>
                  <w:rStyle w:val="Hyperlink"/>
                  <w:rFonts w:cs="Arial"/>
                </w:rPr>
                <w:t>Progression</w:t>
              </w:r>
              <w:r w:rsidR="00BD34A6" w:rsidRPr="00BD34A6">
                <w:rPr>
                  <w:rStyle w:val="Hyperlink"/>
                  <w:rFonts w:cs="Arial"/>
                </w:rPr>
                <w:t xml:space="preserve"> and Musical vocabulary</w:t>
              </w:r>
              <w:r w:rsidR="00A41E93" w:rsidRPr="00BD34A6">
                <w:rPr>
                  <w:rStyle w:val="Hyperlink"/>
                  <w:rFonts w:cs="Arial"/>
                </w:rPr>
                <w:t xml:space="preserve"> document</w:t>
              </w:r>
            </w:hyperlink>
            <w:r w:rsidR="00BD34A6">
              <w:rPr>
                <w:rFonts w:cs="Arial"/>
              </w:rPr>
              <w:t xml:space="preserve"> </w:t>
            </w:r>
          </w:p>
          <w:p w14:paraId="761F6BB8" w14:textId="4B8A30E2" w:rsidR="00BD34A6" w:rsidRDefault="00BD34A6">
            <w:pPr>
              <w:spacing w:before="120" w:after="120"/>
              <w:rPr>
                <w:rFonts w:cs="Arial"/>
              </w:rPr>
            </w:pPr>
            <w:r>
              <w:rPr>
                <w:rFonts w:cs="Arial"/>
              </w:rPr>
              <w:t>Assessment in music is formative, developmental assessment e.g. in the moment feedback that is part of the ongoing process of learning. Evaluating pupils’ work through listening, identifying, and correcting/ suggesting/ celebrating is what assessment in music is all about.</w:t>
            </w:r>
            <w:r w:rsidR="00751D9F">
              <w:rPr>
                <w:rFonts w:cs="Arial"/>
              </w:rPr>
              <w:t xml:space="preserve"> As a school we use the Bolton Music Assessment statements, focusing on the most important knowledge and skills that pupils need in order for them to learn the whole music curriculum. Please see the link below:</w:t>
            </w:r>
          </w:p>
          <w:p w14:paraId="39DB38F2" w14:textId="75FD2586" w:rsidR="00A41E93" w:rsidRPr="00A41E93" w:rsidRDefault="002B0AF1">
            <w:pPr>
              <w:spacing w:before="120" w:after="120"/>
              <w:rPr>
                <w:rFonts w:cs="Arial"/>
              </w:rPr>
            </w:pPr>
            <w:hyperlink r:id="rId10" w:history="1">
              <w:r w:rsidR="00A41E93" w:rsidRPr="00751D9F">
                <w:rPr>
                  <w:rStyle w:val="Hyperlink"/>
                  <w:rFonts w:cs="Arial"/>
                </w:rPr>
                <w:t>Assessment statement</w:t>
              </w:r>
              <w:r w:rsidR="00751D9F" w:rsidRPr="00751D9F">
                <w:rPr>
                  <w:rStyle w:val="Hyperlink"/>
                  <w:rFonts w:cs="Arial"/>
                </w:rPr>
                <w:t xml:space="preserve"> do</w:t>
              </w:r>
              <w:r w:rsidR="00751D9F" w:rsidRPr="00751D9F">
                <w:rPr>
                  <w:rStyle w:val="Hyperlink"/>
                  <w:rFonts w:cs="Arial"/>
                </w:rPr>
                <w:t>c</w:t>
              </w:r>
              <w:r w:rsidR="00751D9F" w:rsidRPr="00751D9F">
                <w:rPr>
                  <w:rStyle w:val="Hyperlink"/>
                  <w:rFonts w:cs="Arial"/>
                </w:rPr>
                <w:t>ument</w:t>
              </w:r>
            </w:hyperlink>
          </w:p>
          <w:p w14:paraId="5CFFE305" w14:textId="77777777" w:rsidR="00751DED" w:rsidRDefault="009F1D87" w:rsidP="009F1D87">
            <w:pPr>
              <w:spacing w:before="120" w:after="120"/>
            </w:pPr>
            <w:r>
              <w:t xml:space="preserve">Inclusion in music means everyone having an equal opportunity to participate meaningfully. Each person’s journey will look and feel different with a variety of </w:t>
            </w:r>
            <w:r>
              <w:lastRenderedPageBreak/>
              <w:t>outcomes possible – musical, personal and social. The National Plan for Music Education (DfE, 2012) states that music is a right for every child, whatever their circumstances or disabling barriers they may face including.</w:t>
            </w:r>
          </w:p>
          <w:p w14:paraId="7AD564C9" w14:textId="3CF08E95" w:rsidR="009F1D87" w:rsidRDefault="009F1D87" w:rsidP="009F1D87">
            <w:pPr>
              <w:spacing w:before="120" w:after="120"/>
            </w:pPr>
            <w:r>
              <w:t>Here at St Thomas’ we ensure Equality of Opportunity for all pupils and ensure that all pupil including those with SEND take part in music lessons.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38EE" w14:textId="3816597A" w:rsidR="00A24027" w:rsidRPr="00A24027" w:rsidRDefault="00A24027">
            <w:pPr>
              <w:spacing w:before="120" w:after="120"/>
              <w:rPr>
                <w:b/>
              </w:rPr>
            </w:pPr>
            <w:r w:rsidRPr="00A24027">
              <w:rPr>
                <w:b/>
              </w:rPr>
              <w:t>Music tuition</w:t>
            </w:r>
          </w:p>
          <w:p w14:paraId="4C736028" w14:textId="06B99318" w:rsidR="00A24027" w:rsidRDefault="00A24027">
            <w:pPr>
              <w:spacing w:before="120" w:after="120"/>
            </w:pPr>
            <w:r>
              <w:t>St Thomas’ is committed to increasing the opportunities for children to play music outside of the classroom. We offer Violin lessons</w:t>
            </w:r>
            <w:r w:rsidR="00E132DF">
              <w:t xml:space="preserve"> from Bolton</w:t>
            </w:r>
            <w:r>
              <w:t xml:space="preserve"> Music service</w:t>
            </w:r>
            <w:r w:rsidR="00E132DF">
              <w:t>. This tuition is paid for by parents should they wish to opt in. They are also made aware of the Trust Mu</w:t>
            </w:r>
            <w:r w:rsidR="00434606">
              <w:t>sic scheme whereby tuition can</w:t>
            </w:r>
            <w:r w:rsidR="00E132DF">
              <w:t xml:space="preserve"> be subsidised. </w:t>
            </w:r>
          </w:p>
          <w:p w14:paraId="0D2C2EC9" w14:textId="6702DADF" w:rsidR="00E132DF" w:rsidRDefault="00E132DF">
            <w:pPr>
              <w:spacing w:before="120" w:after="120"/>
            </w:pPr>
            <w:r>
              <w:t>Some music tuition is free of charge</w:t>
            </w:r>
            <w:r w:rsidR="00434606">
              <w:t>, this includes</w:t>
            </w:r>
            <w:r>
              <w:t>:</w:t>
            </w:r>
          </w:p>
          <w:p w14:paraId="6B05C703" w14:textId="4EA7F5DF" w:rsidR="00E132DF" w:rsidRDefault="00434606">
            <w:pPr>
              <w:spacing w:before="120" w:after="120"/>
            </w:pPr>
            <w:r>
              <w:t>-</w:t>
            </w:r>
            <w:r w:rsidR="00E132DF">
              <w:t>Guitar lessons are provided weekly at lunch times for 30 minutes by Madame Bridges. This club is available for UKS2 children.</w:t>
            </w:r>
          </w:p>
          <w:p w14:paraId="566DA762" w14:textId="21300838" w:rsidR="00E132DF" w:rsidRDefault="00434606">
            <w:pPr>
              <w:spacing w:before="120" w:after="120"/>
            </w:pPr>
            <w:r>
              <w:t>-</w:t>
            </w:r>
            <w:r w:rsidR="00E132DF">
              <w:t>D</w:t>
            </w:r>
            <w:r w:rsidR="000075BB">
              <w:t>rum kit</w:t>
            </w:r>
            <w:r w:rsidR="00E132DF">
              <w:t xml:space="preserve"> lessons</w:t>
            </w:r>
            <w:r>
              <w:t xml:space="preserve"> are provided weekly at lunch ti</w:t>
            </w:r>
            <w:r w:rsidR="00E132DF">
              <w:t>mes for 30 minutes by the Bolton music service and this is subsidised by the school and is available for UKS2 children.</w:t>
            </w:r>
          </w:p>
          <w:p w14:paraId="263797AA" w14:textId="44F6608C" w:rsidR="00E132DF" w:rsidRDefault="00E132DF">
            <w:pPr>
              <w:spacing w:before="120" w:after="120"/>
            </w:pPr>
            <w:r>
              <w:t>St Thomas’ has a well-established choir who practise every T</w:t>
            </w:r>
            <w:r w:rsidR="000075BB">
              <w:t>hursday</w:t>
            </w:r>
            <w:r>
              <w:t xml:space="preserve"> after school with Mrs </w:t>
            </w:r>
            <w:proofErr w:type="spellStart"/>
            <w:r w:rsidR="000075BB">
              <w:t>Fielden</w:t>
            </w:r>
            <w:proofErr w:type="spellEnd"/>
            <w:r>
              <w:t>. Our choir performs throughout the y</w:t>
            </w:r>
            <w:r w:rsidR="008A2759">
              <w:t>ear at various events (please see Part C – Musical Experiences)</w:t>
            </w:r>
          </w:p>
          <w:p w14:paraId="7466954A" w14:textId="77777777" w:rsidR="00E132DF" w:rsidRDefault="00E132DF">
            <w:pPr>
              <w:spacing w:before="120" w:after="120"/>
            </w:pPr>
          </w:p>
          <w:p w14:paraId="7AD564D5" w14:textId="5732EC17" w:rsidR="00751DED" w:rsidRDefault="00751DED"/>
        </w:tc>
      </w:tr>
    </w:tbl>
    <w:p w14:paraId="656154B9" w14:textId="3AE2A9C2" w:rsidR="007275D4" w:rsidRDefault="007275D4">
      <w:pPr>
        <w:pStyle w:val="Heading2"/>
        <w:spacing w:before="600"/>
      </w:pPr>
    </w:p>
    <w:p w14:paraId="24975B95" w14:textId="5DA13061" w:rsidR="000075BB" w:rsidRDefault="000075BB" w:rsidP="000075BB"/>
    <w:p w14:paraId="0BC9DD7F" w14:textId="5A4305F6" w:rsidR="000075BB" w:rsidRDefault="000075BB" w:rsidP="000075BB"/>
    <w:p w14:paraId="58488A61" w14:textId="71F1872C" w:rsidR="000075BB" w:rsidRDefault="000075BB" w:rsidP="000075BB"/>
    <w:p w14:paraId="59DB9E51" w14:textId="77777777" w:rsidR="000075BB" w:rsidRPr="000075BB" w:rsidRDefault="000075BB" w:rsidP="000075BB"/>
    <w:p w14:paraId="7AD564D7" w14:textId="59C5044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07B3D36">
        <w:trPr>
          <w:trHeight w:val="10905"/>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FFDF" w14:textId="77777777" w:rsidR="007275D4" w:rsidRPr="007275D4" w:rsidRDefault="007275D4" w:rsidP="007275D4">
            <w:pPr>
              <w:spacing w:before="120" w:after="120"/>
              <w:rPr>
                <w:b/>
              </w:rPr>
            </w:pPr>
            <w:r w:rsidRPr="007275D4">
              <w:rPr>
                <w:b/>
              </w:rPr>
              <w:t>Performance Timetable 2024 2025</w:t>
            </w:r>
          </w:p>
          <w:tbl>
            <w:tblPr>
              <w:tblStyle w:val="TableGrid"/>
              <w:tblpPr w:leftFromText="180" w:rightFromText="180" w:horzAnchor="margin" w:tblpY="750"/>
              <w:tblOverlap w:val="never"/>
              <w:tblW w:w="0" w:type="auto"/>
              <w:tblLook w:val="04A0" w:firstRow="1" w:lastRow="0" w:firstColumn="1" w:lastColumn="0" w:noHBand="0" w:noVBand="1"/>
            </w:tblPr>
            <w:tblGrid>
              <w:gridCol w:w="883"/>
              <w:gridCol w:w="1073"/>
              <w:gridCol w:w="1506"/>
              <w:gridCol w:w="1361"/>
              <w:gridCol w:w="1506"/>
              <w:gridCol w:w="1361"/>
              <w:gridCol w:w="1506"/>
            </w:tblGrid>
            <w:tr w:rsidR="000075BB" w14:paraId="59EF4FC5" w14:textId="77777777" w:rsidTr="000807AB">
              <w:trPr>
                <w:trHeight w:val="597"/>
              </w:trPr>
              <w:tc>
                <w:tcPr>
                  <w:tcW w:w="621" w:type="dxa"/>
                </w:tcPr>
                <w:p w14:paraId="35EC77C9" w14:textId="77777777" w:rsidR="000075BB" w:rsidRDefault="000075BB" w:rsidP="000075BB">
                  <w:pPr>
                    <w:spacing w:before="120" w:after="120"/>
                  </w:pPr>
                </w:p>
              </w:tc>
              <w:tc>
                <w:tcPr>
                  <w:tcW w:w="736" w:type="dxa"/>
                </w:tcPr>
                <w:p w14:paraId="4BBC2F83" w14:textId="77777777" w:rsidR="000075BB" w:rsidRPr="00A661CB" w:rsidRDefault="000075BB" w:rsidP="000075BB">
                  <w:pPr>
                    <w:spacing w:before="120" w:after="120"/>
                    <w:rPr>
                      <w:b/>
                      <w:sz w:val="20"/>
                      <w:szCs w:val="20"/>
                    </w:rPr>
                  </w:pPr>
                  <w:r w:rsidRPr="00A661CB">
                    <w:rPr>
                      <w:b/>
                      <w:sz w:val="20"/>
                      <w:szCs w:val="20"/>
                    </w:rPr>
                    <w:t>Autumn 1</w:t>
                  </w:r>
                </w:p>
              </w:tc>
              <w:tc>
                <w:tcPr>
                  <w:tcW w:w="1012" w:type="dxa"/>
                </w:tcPr>
                <w:p w14:paraId="0D779819" w14:textId="77777777" w:rsidR="000075BB" w:rsidRPr="00A661CB" w:rsidRDefault="000075BB" w:rsidP="000075BB">
                  <w:pPr>
                    <w:spacing w:before="120" w:after="120"/>
                    <w:rPr>
                      <w:b/>
                      <w:sz w:val="20"/>
                      <w:szCs w:val="20"/>
                    </w:rPr>
                  </w:pPr>
                  <w:r w:rsidRPr="00A661CB">
                    <w:rPr>
                      <w:b/>
                      <w:sz w:val="20"/>
                      <w:szCs w:val="20"/>
                    </w:rPr>
                    <w:t>Autumn 2</w:t>
                  </w:r>
                </w:p>
              </w:tc>
              <w:tc>
                <w:tcPr>
                  <w:tcW w:w="914" w:type="dxa"/>
                </w:tcPr>
                <w:p w14:paraId="4012B2F3" w14:textId="77777777" w:rsidR="000075BB" w:rsidRPr="00A661CB" w:rsidRDefault="000075BB" w:rsidP="000075BB">
                  <w:pPr>
                    <w:spacing w:before="120" w:after="120"/>
                    <w:rPr>
                      <w:b/>
                      <w:sz w:val="20"/>
                      <w:szCs w:val="20"/>
                    </w:rPr>
                  </w:pPr>
                  <w:r w:rsidRPr="00A661CB">
                    <w:rPr>
                      <w:b/>
                      <w:sz w:val="20"/>
                      <w:szCs w:val="20"/>
                    </w:rPr>
                    <w:t>Spring 1</w:t>
                  </w:r>
                </w:p>
              </w:tc>
              <w:tc>
                <w:tcPr>
                  <w:tcW w:w="1012" w:type="dxa"/>
                </w:tcPr>
                <w:p w14:paraId="2867F323" w14:textId="77777777" w:rsidR="000075BB" w:rsidRPr="00A661CB" w:rsidRDefault="000075BB" w:rsidP="000075BB">
                  <w:pPr>
                    <w:spacing w:before="120" w:after="120"/>
                    <w:rPr>
                      <w:b/>
                      <w:sz w:val="20"/>
                      <w:szCs w:val="20"/>
                    </w:rPr>
                  </w:pPr>
                  <w:r w:rsidRPr="00A661CB">
                    <w:rPr>
                      <w:b/>
                      <w:sz w:val="20"/>
                      <w:szCs w:val="20"/>
                    </w:rPr>
                    <w:t>Spring 2</w:t>
                  </w:r>
                </w:p>
              </w:tc>
              <w:tc>
                <w:tcPr>
                  <w:tcW w:w="914" w:type="dxa"/>
                </w:tcPr>
                <w:p w14:paraId="36E75DE8" w14:textId="77777777" w:rsidR="000075BB" w:rsidRPr="00A661CB" w:rsidRDefault="000075BB" w:rsidP="000075BB">
                  <w:pPr>
                    <w:spacing w:before="120" w:after="120"/>
                    <w:rPr>
                      <w:b/>
                      <w:sz w:val="20"/>
                      <w:szCs w:val="20"/>
                    </w:rPr>
                  </w:pPr>
                  <w:r w:rsidRPr="00A661CB">
                    <w:rPr>
                      <w:b/>
                      <w:sz w:val="20"/>
                      <w:szCs w:val="20"/>
                    </w:rPr>
                    <w:t>Summer 1</w:t>
                  </w:r>
                </w:p>
              </w:tc>
              <w:tc>
                <w:tcPr>
                  <w:tcW w:w="1012" w:type="dxa"/>
                </w:tcPr>
                <w:p w14:paraId="650A5F1A" w14:textId="77777777" w:rsidR="000075BB" w:rsidRPr="00A661CB" w:rsidRDefault="000075BB" w:rsidP="000075BB">
                  <w:pPr>
                    <w:spacing w:before="120" w:after="120"/>
                    <w:rPr>
                      <w:b/>
                      <w:sz w:val="20"/>
                      <w:szCs w:val="20"/>
                    </w:rPr>
                  </w:pPr>
                  <w:r w:rsidRPr="00A661CB">
                    <w:rPr>
                      <w:b/>
                      <w:sz w:val="20"/>
                      <w:szCs w:val="20"/>
                    </w:rPr>
                    <w:t>Summer 2</w:t>
                  </w:r>
                </w:p>
              </w:tc>
            </w:tr>
            <w:tr w:rsidR="000075BB" w14:paraId="3D52713B" w14:textId="77777777" w:rsidTr="000807AB">
              <w:trPr>
                <w:trHeight w:val="1821"/>
              </w:trPr>
              <w:tc>
                <w:tcPr>
                  <w:tcW w:w="621" w:type="dxa"/>
                </w:tcPr>
                <w:p w14:paraId="4CD424EA" w14:textId="77777777" w:rsidR="000075BB" w:rsidRPr="00A661CB" w:rsidRDefault="000075BB" w:rsidP="000075BB">
                  <w:pPr>
                    <w:spacing w:before="120" w:after="120"/>
                    <w:rPr>
                      <w:b/>
                      <w:sz w:val="20"/>
                      <w:szCs w:val="20"/>
                    </w:rPr>
                  </w:pPr>
                  <w:r w:rsidRPr="00A661CB">
                    <w:rPr>
                      <w:b/>
                      <w:sz w:val="20"/>
                      <w:szCs w:val="20"/>
                    </w:rPr>
                    <w:t>Whole School</w:t>
                  </w:r>
                </w:p>
              </w:tc>
              <w:tc>
                <w:tcPr>
                  <w:tcW w:w="736" w:type="dxa"/>
                </w:tcPr>
                <w:p w14:paraId="60835DB6" w14:textId="77777777" w:rsidR="000075BB" w:rsidRDefault="000075BB" w:rsidP="000075BB">
                  <w:pPr>
                    <w:spacing w:before="120" w:after="120"/>
                    <w:rPr>
                      <w:sz w:val="20"/>
                      <w:szCs w:val="20"/>
                    </w:rPr>
                  </w:pPr>
                  <w:r w:rsidRPr="00A661CB">
                    <w:rPr>
                      <w:sz w:val="20"/>
                      <w:szCs w:val="20"/>
                    </w:rPr>
                    <w:t>Harvest Festival in Church</w:t>
                  </w:r>
                </w:p>
                <w:p w14:paraId="0198F184" w14:textId="40256F8D" w:rsidR="000075BB" w:rsidRPr="00A661CB" w:rsidRDefault="000075BB" w:rsidP="000075BB">
                  <w:pPr>
                    <w:spacing w:before="120" w:after="120"/>
                    <w:rPr>
                      <w:sz w:val="20"/>
                      <w:szCs w:val="20"/>
                    </w:rPr>
                  </w:pPr>
                  <w:r>
                    <w:rPr>
                      <w:sz w:val="20"/>
                      <w:szCs w:val="20"/>
                    </w:rPr>
                    <w:t>BMS live concert in the hall</w:t>
                  </w:r>
                </w:p>
              </w:tc>
              <w:tc>
                <w:tcPr>
                  <w:tcW w:w="1012" w:type="dxa"/>
                </w:tcPr>
                <w:p w14:paraId="6375F386" w14:textId="77777777" w:rsidR="000075BB" w:rsidRDefault="000075BB" w:rsidP="000075BB">
                  <w:pPr>
                    <w:spacing w:before="120" w:after="120"/>
                    <w:rPr>
                      <w:sz w:val="20"/>
                      <w:szCs w:val="20"/>
                    </w:rPr>
                  </w:pPr>
                  <w:r>
                    <w:rPr>
                      <w:sz w:val="20"/>
                      <w:szCs w:val="20"/>
                    </w:rPr>
                    <w:t>Talent Show</w:t>
                  </w:r>
                </w:p>
                <w:p w14:paraId="3F0C39B7" w14:textId="77777777" w:rsidR="000075BB" w:rsidRPr="00A661CB" w:rsidRDefault="000075BB" w:rsidP="000075BB">
                  <w:pPr>
                    <w:spacing w:before="120" w:after="120"/>
                    <w:rPr>
                      <w:sz w:val="20"/>
                      <w:szCs w:val="20"/>
                    </w:rPr>
                  </w:pPr>
                  <w:r>
                    <w:rPr>
                      <w:sz w:val="20"/>
                      <w:szCs w:val="20"/>
                    </w:rPr>
                    <w:t>(</w:t>
                  </w:r>
                  <w:proofErr w:type="spellStart"/>
                  <w:r>
                    <w:rPr>
                      <w:sz w:val="20"/>
                      <w:szCs w:val="20"/>
                    </w:rPr>
                    <w:t>inc</w:t>
                  </w:r>
                  <w:proofErr w:type="spellEnd"/>
                  <w:r>
                    <w:rPr>
                      <w:sz w:val="20"/>
                      <w:szCs w:val="20"/>
                    </w:rPr>
                    <w:t xml:space="preserve"> recorders djembe and guitar performances)</w:t>
                  </w:r>
                </w:p>
              </w:tc>
              <w:tc>
                <w:tcPr>
                  <w:tcW w:w="914" w:type="dxa"/>
                </w:tcPr>
                <w:p w14:paraId="530F0536" w14:textId="77777777" w:rsidR="000075BB" w:rsidRDefault="000075BB" w:rsidP="000075BB">
                  <w:pPr>
                    <w:spacing w:before="120" w:after="120"/>
                  </w:pPr>
                </w:p>
              </w:tc>
              <w:tc>
                <w:tcPr>
                  <w:tcW w:w="1012" w:type="dxa"/>
                </w:tcPr>
                <w:p w14:paraId="0247B965" w14:textId="77777777" w:rsidR="000075BB" w:rsidRDefault="000075BB" w:rsidP="000075BB">
                  <w:pPr>
                    <w:spacing w:before="120" w:after="120"/>
                    <w:rPr>
                      <w:sz w:val="20"/>
                      <w:szCs w:val="20"/>
                    </w:rPr>
                  </w:pPr>
                  <w:r w:rsidRPr="00A661CB">
                    <w:rPr>
                      <w:sz w:val="20"/>
                      <w:szCs w:val="20"/>
                    </w:rPr>
                    <w:t>Talent Show</w:t>
                  </w:r>
                </w:p>
                <w:p w14:paraId="14A003D4" w14:textId="77777777" w:rsidR="000075BB" w:rsidRPr="00A661CB" w:rsidRDefault="000075BB" w:rsidP="000075BB">
                  <w:pPr>
                    <w:spacing w:before="120" w:after="120"/>
                    <w:rPr>
                      <w:sz w:val="20"/>
                      <w:szCs w:val="20"/>
                    </w:rPr>
                  </w:pPr>
                  <w:r>
                    <w:rPr>
                      <w:sz w:val="20"/>
                      <w:szCs w:val="20"/>
                    </w:rPr>
                    <w:t>(</w:t>
                  </w:r>
                  <w:proofErr w:type="spellStart"/>
                  <w:r>
                    <w:rPr>
                      <w:sz w:val="20"/>
                      <w:szCs w:val="20"/>
                    </w:rPr>
                    <w:t>inc</w:t>
                  </w:r>
                  <w:proofErr w:type="spellEnd"/>
                  <w:r>
                    <w:rPr>
                      <w:sz w:val="20"/>
                      <w:szCs w:val="20"/>
                    </w:rPr>
                    <w:t xml:space="preserve"> recorders djembe and guitar performances)</w:t>
                  </w:r>
                </w:p>
              </w:tc>
              <w:tc>
                <w:tcPr>
                  <w:tcW w:w="914" w:type="dxa"/>
                </w:tcPr>
                <w:p w14:paraId="59BF8EF8" w14:textId="77777777" w:rsidR="000075BB" w:rsidRDefault="000075BB" w:rsidP="000075BB">
                  <w:pPr>
                    <w:spacing w:before="120" w:after="120"/>
                  </w:pPr>
                </w:p>
              </w:tc>
              <w:tc>
                <w:tcPr>
                  <w:tcW w:w="1012" w:type="dxa"/>
                </w:tcPr>
                <w:p w14:paraId="24DC9E5B" w14:textId="77777777" w:rsidR="000075BB" w:rsidRDefault="000075BB" w:rsidP="000075BB">
                  <w:pPr>
                    <w:spacing w:before="120" w:after="120"/>
                    <w:rPr>
                      <w:sz w:val="20"/>
                      <w:szCs w:val="20"/>
                    </w:rPr>
                  </w:pPr>
                  <w:r w:rsidRPr="00A661CB">
                    <w:rPr>
                      <w:sz w:val="20"/>
                      <w:szCs w:val="20"/>
                    </w:rPr>
                    <w:t>Talent Show</w:t>
                  </w:r>
                </w:p>
                <w:p w14:paraId="3EB3CFDE" w14:textId="77777777" w:rsidR="000075BB" w:rsidRDefault="000075BB" w:rsidP="000075BB">
                  <w:pPr>
                    <w:spacing w:before="120" w:after="120"/>
                    <w:rPr>
                      <w:sz w:val="20"/>
                      <w:szCs w:val="20"/>
                    </w:rPr>
                  </w:pPr>
                  <w:r>
                    <w:rPr>
                      <w:sz w:val="20"/>
                      <w:szCs w:val="20"/>
                    </w:rPr>
                    <w:t>(</w:t>
                  </w:r>
                  <w:proofErr w:type="spellStart"/>
                  <w:r>
                    <w:rPr>
                      <w:sz w:val="20"/>
                      <w:szCs w:val="20"/>
                    </w:rPr>
                    <w:t>inc</w:t>
                  </w:r>
                  <w:proofErr w:type="spellEnd"/>
                  <w:r>
                    <w:rPr>
                      <w:sz w:val="20"/>
                      <w:szCs w:val="20"/>
                    </w:rPr>
                    <w:t xml:space="preserve"> recorders djembe and guitar performances)</w:t>
                  </w:r>
                </w:p>
                <w:p w14:paraId="133A4414" w14:textId="77777777" w:rsidR="000075BB" w:rsidRPr="00A661CB" w:rsidRDefault="000075BB" w:rsidP="000075BB">
                  <w:pPr>
                    <w:spacing w:before="120" w:after="120"/>
                    <w:rPr>
                      <w:sz w:val="20"/>
                      <w:szCs w:val="20"/>
                    </w:rPr>
                  </w:pPr>
                  <w:r>
                    <w:rPr>
                      <w:sz w:val="20"/>
                      <w:szCs w:val="20"/>
                    </w:rPr>
                    <w:t>Let Your Light Shine Festival</w:t>
                  </w:r>
                </w:p>
              </w:tc>
            </w:tr>
            <w:tr w:rsidR="000075BB" w14:paraId="6EF63164" w14:textId="77777777" w:rsidTr="000807AB">
              <w:trPr>
                <w:trHeight w:val="597"/>
              </w:trPr>
              <w:tc>
                <w:tcPr>
                  <w:tcW w:w="621" w:type="dxa"/>
                </w:tcPr>
                <w:p w14:paraId="1ECEC698" w14:textId="77777777" w:rsidR="000075BB" w:rsidRPr="00A661CB" w:rsidRDefault="000075BB" w:rsidP="000075BB">
                  <w:pPr>
                    <w:spacing w:before="120" w:after="120"/>
                    <w:rPr>
                      <w:b/>
                      <w:sz w:val="20"/>
                      <w:szCs w:val="20"/>
                    </w:rPr>
                  </w:pPr>
                  <w:r w:rsidRPr="00A661CB">
                    <w:rPr>
                      <w:b/>
                      <w:sz w:val="20"/>
                      <w:szCs w:val="20"/>
                    </w:rPr>
                    <w:t>EYFS</w:t>
                  </w:r>
                </w:p>
              </w:tc>
              <w:tc>
                <w:tcPr>
                  <w:tcW w:w="736" w:type="dxa"/>
                </w:tcPr>
                <w:p w14:paraId="7DA566BE" w14:textId="77777777" w:rsidR="000075BB" w:rsidRPr="00A661CB" w:rsidRDefault="000075BB" w:rsidP="000075BB">
                  <w:pPr>
                    <w:spacing w:before="120" w:after="120"/>
                    <w:rPr>
                      <w:sz w:val="20"/>
                      <w:szCs w:val="20"/>
                    </w:rPr>
                  </w:pPr>
                </w:p>
              </w:tc>
              <w:tc>
                <w:tcPr>
                  <w:tcW w:w="1012" w:type="dxa"/>
                </w:tcPr>
                <w:p w14:paraId="4D6389B3" w14:textId="77777777" w:rsidR="000075BB" w:rsidRPr="00A661CB" w:rsidRDefault="000075BB" w:rsidP="000075BB">
                  <w:pPr>
                    <w:spacing w:before="120" w:after="120"/>
                    <w:rPr>
                      <w:sz w:val="20"/>
                      <w:szCs w:val="20"/>
                    </w:rPr>
                  </w:pPr>
                  <w:r w:rsidRPr="00A661CB">
                    <w:rPr>
                      <w:sz w:val="20"/>
                      <w:szCs w:val="20"/>
                    </w:rPr>
                    <w:t>Sing Along Christmas</w:t>
                  </w:r>
                </w:p>
              </w:tc>
              <w:tc>
                <w:tcPr>
                  <w:tcW w:w="914" w:type="dxa"/>
                </w:tcPr>
                <w:p w14:paraId="7EA66979" w14:textId="77777777" w:rsidR="000075BB" w:rsidRDefault="000075BB" w:rsidP="000075BB">
                  <w:pPr>
                    <w:spacing w:before="120" w:after="120"/>
                  </w:pPr>
                </w:p>
              </w:tc>
              <w:tc>
                <w:tcPr>
                  <w:tcW w:w="1012" w:type="dxa"/>
                </w:tcPr>
                <w:p w14:paraId="512931CE" w14:textId="77777777" w:rsidR="000075BB" w:rsidRPr="00A661CB" w:rsidRDefault="000075BB" w:rsidP="000075BB">
                  <w:pPr>
                    <w:spacing w:before="120" w:after="120"/>
                    <w:rPr>
                      <w:sz w:val="20"/>
                      <w:szCs w:val="20"/>
                    </w:rPr>
                  </w:pPr>
                  <w:r>
                    <w:rPr>
                      <w:sz w:val="20"/>
                      <w:szCs w:val="20"/>
                    </w:rPr>
                    <w:t>EYFS Talent Show</w:t>
                  </w:r>
                </w:p>
              </w:tc>
              <w:tc>
                <w:tcPr>
                  <w:tcW w:w="914" w:type="dxa"/>
                </w:tcPr>
                <w:p w14:paraId="34688693" w14:textId="77777777" w:rsidR="000075BB" w:rsidRDefault="000075BB" w:rsidP="000075BB">
                  <w:pPr>
                    <w:spacing w:before="120" w:after="120"/>
                  </w:pPr>
                </w:p>
              </w:tc>
              <w:tc>
                <w:tcPr>
                  <w:tcW w:w="1012" w:type="dxa"/>
                </w:tcPr>
                <w:p w14:paraId="28FF8DF8" w14:textId="77777777" w:rsidR="000075BB" w:rsidRDefault="000075BB" w:rsidP="000075BB">
                  <w:pPr>
                    <w:spacing w:before="120" w:after="120"/>
                  </w:pPr>
                  <w:r>
                    <w:rPr>
                      <w:sz w:val="20"/>
                      <w:szCs w:val="20"/>
                    </w:rPr>
                    <w:t>EYFS Talent Show</w:t>
                  </w:r>
                </w:p>
              </w:tc>
            </w:tr>
            <w:tr w:rsidR="000075BB" w14:paraId="3AEBC4C6" w14:textId="77777777" w:rsidTr="000807AB">
              <w:trPr>
                <w:trHeight w:val="811"/>
              </w:trPr>
              <w:tc>
                <w:tcPr>
                  <w:tcW w:w="621" w:type="dxa"/>
                </w:tcPr>
                <w:p w14:paraId="75D1C269" w14:textId="77777777" w:rsidR="000075BB" w:rsidRPr="00A661CB" w:rsidRDefault="000075BB" w:rsidP="000075BB">
                  <w:pPr>
                    <w:spacing w:before="120" w:after="120"/>
                    <w:rPr>
                      <w:b/>
                      <w:sz w:val="20"/>
                      <w:szCs w:val="20"/>
                    </w:rPr>
                  </w:pPr>
                  <w:r w:rsidRPr="00A661CB">
                    <w:rPr>
                      <w:b/>
                      <w:sz w:val="20"/>
                      <w:szCs w:val="20"/>
                    </w:rPr>
                    <w:t>KS1</w:t>
                  </w:r>
                </w:p>
              </w:tc>
              <w:tc>
                <w:tcPr>
                  <w:tcW w:w="736" w:type="dxa"/>
                </w:tcPr>
                <w:p w14:paraId="0B1C245E" w14:textId="77777777" w:rsidR="000075BB" w:rsidRPr="00A661CB" w:rsidRDefault="000075BB" w:rsidP="000075BB">
                  <w:pPr>
                    <w:spacing w:before="120" w:after="120"/>
                    <w:rPr>
                      <w:sz w:val="20"/>
                      <w:szCs w:val="20"/>
                    </w:rPr>
                  </w:pPr>
                </w:p>
              </w:tc>
              <w:tc>
                <w:tcPr>
                  <w:tcW w:w="1012" w:type="dxa"/>
                </w:tcPr>
                <w:p w14:paraId="51ABE51E" w14:textId="77777777" w:rsidR="000075BB" w:rsidRPr="00A661CB" w:rsidRDefault="000075BB" w:rsidP="000075BB">
                  <w:pPr>
                    <w:spacing w:before="120" w:after="120"/>
                    <w:rPr>
                      <w:sz w:val="20"/>
                      <w:szCs w:val="20"/>
                    </w:rPr>
                  </w:pPr>
                  <w:r w:rsidRPr="00A661CB">
                    <w:rPr>
                      <w:sz w:val="20"/>
                      <w:szCs w:val="20"/>
                    </w:rPr>
                    <w:t>Nativity</w:t>
                  </w:r>
                </w:p>
              </w:tc>
              <w:tc>
                <w:tcPr>
                  <w:tcW w:w="914" w:type="dxa"/>
                </w:tcPr>
                <w:p w14:paraId="4A8187DD" w14:textId="77777777" w:rsidR="000075BB" w:rsidRPr="00A661CB" w:rsidRDefault="000075BB" w:rsidP="000075BB">
                  <w:pPr>
                    <w:spacing w:before="120" w:after="120"/>
                    <w:rPr>
                      <w:sz w:val="20"/>
                      <w:szCs w:val="20"/>
                    </w:rPr>
                  </w:pPr>
                  <w:r w:rsidRPr="00A661CB">
                    <w:rPr>
                      <w:sz w:val="20"/>
                      <w:szCs w:val="20"/>
                    </w:rPr>
                    <w:t>Performance in assembly</w:t>
                  </w:r>
                  <w:r>
                    <w:rPr>
                      <w:sz w:val="20"/>
                      <w:szCs w:val="20"/>
                    </w:rPr>
                    <w:t xml:space="preserve"> (BMS)</w:t>
                  </w:r>
                </w:p>
              </w:tc>
              <w:tc>
                <w:tcPr>
                  <w:tcW w:w="1012" w:type="dxa"/>
                </w:tcPr>
                <w:p w14:paraId="66460C90" w14:textId="77777777" w:rsidR="000075BB" w:rsidRDefault="000075BB" w:rsidP="000075BB">
                  <w:pPr>
                    <w:spacing w:before="120" w:after="120"/>
                  </w:pPr>
                </w:p>
              </w:tc>
              <w:tc>
                <w:tcPr>
                  <w:tcW w:w="914" w:type="dxa"/>
                </w:tcPr>
                <w:p w14:paraId="285CE401" w14:textId="77777777" w:rsidR="000075BB" w:rsidRDefault="000075BB" w:rsidP="000075BB">
                  <w:pPr>
                    <w:spacing w:before="120" w:after="120"/>
                  </w:pPr>
                </w:p>
              </w:tc>
              <w:tc>
                <w:tcPr>
                  <w:tcW w:w="1012" w:type="dxa"/>
                </w:tcPr>
                <w:p w14:paraId="0EA3BF3A" w14:textId="77777777" w:rsidR="000075BB" w:rsidRDefault="000075BB" w:rsidP="000075BB">
                  <w:pPr>
                    <w:spacing w:before="120" w:after="120"/>
                  </w:pPr>
                </w:p>
              </w:tc>
            </w:tr>
            <w:tr w:rsidR="000075BB" w14:paraId="54589973" w14:textId="77777777" w:rsidTr="000807AB">
              <w:trPr>
                <w:trHeight w:val="1309"/>
              </w:trPr>
              <w:tc>
                <w:tcPr>
                  <w:tcW w:w="621" w:type="dxa"/>
                </w:tcPr>
                <w:p w14:paraId="01E8BC52" w14:textId="77777777" w:rsidR="000075BB" w:rsidRPr="00A661CB" w:rsidRDefault="000075BB" w:rsidP="000075BB">
                  <w:pPr>
                    <w:spacing w:before="120" w:after="120"/>
                    <w:rPr>
                      <w:b/>
                      <w:sz w:val="20"/>
                      <w:szCs w:val="20"/>
                    </w:rPr>
                  </w:pPr>
                  <w:r w:rsidRPr="00A661CB">
                    <w:rPr>
                      <w:b/>
                      <w:sz w:val="20"/>
                      <w:szCs w:val="20"/>
                    </w:rPr>
                    <w:t>KS2</w:t>
                  </w:r>
                </w:p>
              </w:tc>
              <w:tc>
                <w:tcPr>
                  <w:tcW w:w="736" w:type="dxa"/>
                </w:tcPr>
                <w:p w14:paraId="588D47D7" w14:textId="77777777" w:rsidR="000075BB" w:rsidRDefault="000075BB" w:rsidP="000075BB">
                  <w:pPr>
                    <w:spacing w:before="120" w:after="120"/>
                  </w:pPr>
                </w:p>
              </w:tc>
              <w:tc>
                <w:tcPr>
                  <w:tcW w:w="1012" w:type="dxa"/>
                </w:tcPr>
                <w:p w14:paraId="3F09E9D6" w14:textId="77777777" w:rsidR="000075BB" w:rsidRDefault="000075BB" w:rsidP="000075BB">
                  <w:pPr>
                    <w:spacing w:before="120" w:after="120"/>
                    <w:rPr>
                      <w:sz w:val="20"/>
                      <w:szCs w:val="20"/>
                    </w:rPr>
                  </w:pPr>
                  <w:r w:rsidRPr="00A661CB">
                    <w:rPr>
                      <w:sz w:val="20"/>
                      <w:szCs w:val="20"/>
                    </w:rPr>
                    <w:t>C</w:t>
                  </w:r>
                  <w:r>
                    <w:rPr>
                      <w:sz w:val="20"/>
                      <w:szCs w:val="20"/>
                    </w:rPr>
                    <w:t>hrist</w:t>
                  </w:r>
                  <w:r w:rsidRPr="00A661CB">
                    <w:rPr>
                      <w:sz w:val="20"/>
                      <w:szCs w:val="20"/>
                    </w:rPr>
                    <w:t>mas Carol Service</w:t>
                  </w:r>
                </w:p>
                <w:p w14:paraId="6E06C59B" w14:textId="77777777" w:rsidR="000075BB" w:rsidRDefault="000075BB" w:rsidP="000075BB">
                  <w:pPr>
                    <w:spacing w:before="120" w:after="120"/>
                    <w:rPr>
                      <w:sz w:val="20"/>
                      <w:szCs w:val="20"/>
                    </w:rPr>
                  </w:pPr>
                  <w:r>
                    <w:rPr>
                      <w:sz w:val="20"/>
                      <w:szCs w:val="20"/>
                    </w:rPr>
                    <w:t xml:space="preserve">Y3&amp;4 </w:t>
                  </w:r>
                  <w:r w:rsidRPr="00A661CB">
                    <w:rPr>
                      <w:sz w:val="20"/>
                      <w:szCs w:val="20"/>
                    </w:rPr>
                    <w:t>Performance in assembly</w:t>
                  </w:r>
                </w:p>
                <w:p w14:paraId="340944F6" w14:textId="77777777" w:rsidR="000075BB" w:rsidRDefault="000075BB" w:rsidP="000075BB">
                  <w:pPr>
                    <w:spacing w:before="120" w:after="120"/>
                    <w:rPr>
                      <w:sz w:val="20"/>
                      <w:szCs w:val="20"/>
                    </w:rPr>
                  </w:pPr>
                </w:p>
                <w:p w14:paraId="7A5C8257" w14:textId="4ECDBBF0" w:rsidR="000075BB" w:rsidRPr="00A661CB" w:rsidRDefault="000075BB" w:rsidP="000075BB">
                  <w:pPr>
                    <w:spacing w:before="120" w:after="120"/>
                    <w:rPr>
                      <w:sz w:val="20"/>
                      <w:szCs w:val="20"/>
                    </w:rPr>
                  </w:pPr>
                  <w:r>
                    <w:rPr>
                      <w:sz w:val="20"/>
                      <w:szCs w:val="20"/>
                    </w:rPr>
                    <w:t xml:space="preserve">Y6 watch the Mayor’s </w:t>
                  </w:r>
                  <w:proofErr w:type="spellStart"/>
                  <w:r>
                    <w:rPr>
                      <w:sz w:val="20"/>
                      <w:szCs w:val="20"/>
                    </w:rPr>
                    <w:t>Chrsitmas</w:t>
                  </w:r>
                  <w:proofErr w:type="spellEnd"/>
                  <w:r>
                    <w:rPr>
                      <w:sz w:val="20"/>
                      <w:szCs w:val="20"/>
                    </w:rPr>
                    <w:t xml:space="preserve"> Carol concert</w:t>
                  </w:r>
                </w:p>
              </w:tc>
              <w:tc>
                <w:tcPr>
                  <w:tcW w:w="914" w:type="dxa"/>
                </w:tcPr>
                <w:p w14:paraId="4A014E5F" w14:textId="77777777" w:rsidR="000075BB" w:rsidRDefault="000075BB" w:rsidP="000075BB">
                  <w:pPr>
                    <w:spacing w:before="120" w:after="120"/>
                  </w:pPr>
                </w:p>
              </w:tc>
              <w:tc>
                <w:tcPr>
                  <w:tcW w:w="1012" w:type="dxa"/>
                </w:tcPr>
                <w:p w14:paraId="2F287BA3" w14:textId="77777777" w:rsidR="000075BB" w:rsidRDefault="000075BB" w:rsidP="000075BB">
                  <w:pPr>
                    <w:spacing w:before="120" w:after="120"/>
                  </w:pPr>
                </w:p>
              </w:tc>
              <w:tc>
                <w:tcPr>
                  <w:tcW w:w="914" w:type="dxa"/>
                </w:tcPr>
                <w:p w14:paraId="3F1BEFFC" w14:textId="77777777" w:rsidR="000075BB" w:rsidRDefault="000075BB" w:rsidP="000075BB">
                  <w:pPr>
                    <w:spacing w:before="120" w:after="120"/>
                    <w:rPr>
                      <w:sz w:val="20"/>
                      <w:szCs w:val="20"/>
                    </w:rPr>
                  </w:pPr>
                  <w:r>
                    <w:rPr>
                      <w:sz w:val="20"/>
                      <w:szCs w:val="20"/>
                    </w:rPr>
                    <w:t xml:space="preserve">Year 5 &amp; 6 </w:t>
                  </w:r>
                  <w:r w:rsidRPr="00A661CB">
                    <w:rPr>
                      <w:sz w:val="20"/>
                      <w:szCs w:val="20"/>
                    </w:rPr>
                    <w:t>Performance in assembly</w:t>
                  </w:r>
                </w:p>
                <w:p w14:paraId="2DD2733C" w14:textId="77777777" w:rsidR="000075BB" w:rsidRPr="00A661CB" w:rsidRDefault="000075BB" w:rsidP="000075BB">
                  <w:pPr>
                    <w:spacing w:before="120" w:after="120"/>
                    <w:rPr>
                      <w:sz w:val="20"/>
                      <w:szCs w:val="20"/>
                    </w:rPr>
                  </w:pPr>
                  <w:r>
                    <w:rPr>
                      <w:sz w:val="20"/>
                      <w:szCs w:val="20"/>
                    </w:rPr>
                    <w:t>(BMS)</w:t>
                  </w:r>
                </w:p>
              </w:tc>
              <w:tc>
                <w:tcPr>
                  <w:tcW w:w="1012" w:type="dxa"/>
                </w:tcPr>
                <w:p w14:paraId="7D9B92B8" w14:textId="77777777" w:rsidR="000075BB" w:rsidRPr="0084771D" w:rsidRDefault="000075BB" w:rsidP="000075BB">
                  <w:pPr>
                    <w:spacing w:before="120" w:after="120"/>
                    <w:rPr>
                      <w:sz w:val="20"/>
                      <w:szCs w:val="20"/>
                    </w:rPr>
                  </w:pPr>
                  <w:r w:rsidRPr="0084771D">
                    <w:rPr>
                      <w:sz w:val="20"/>
                      <w:szCs w:val="20"/>
                    </w:rPr>
                    <w:t>GM Hub Singing challenge</w:t>
                  </w:r>
                </w:p>
              </w:tc>
            </w:tr>
            <w:tr w:rsidR="000075BB" w14:paraId="2F6934F1" w14:textId="77777777" w:rsidTr="000807AB">
              <w:trPr>
                <w:trHeight w:val="2034"/>
              </w:trPr>
              <w:tc>
                <w:tcPr>
                  <w:tcW w:w="621" w:type="dxa"/>
                </w:tcPr>
                <w:p w14:paraId="6603AD50" w14:textId="77777777" w:rsidR="000075BB" w:rsidRPr="00A661CB" w:rsidRDefault="000075BB" w:rsidP="000075BB">
                  <w:pPr>
                    <w:spacing w:before="120" w:after="120"/>
                    <w:rPr>
                      <w:b/>
                      <w:sz w:val="20"/>
                      <w:szCs w:val="20"/>
                    </w:rPr>
                  </w:pPr>
                  <w:r w:rsidRPr="00A661CB">
                    <w:rPr>
                      <w:b/>
                      <w:sz w:val="20"/>
                      <w:szCs w:val="20"/>
                    </w:rPr>
                    <w:t>Choir</w:t>
                  </w:r>
                </w:p>
              </w:tc>
              <w:tc>
                <w:tcPr>
                  <w:tcW w:w="736" w:type="dxa"/>
                </w:tcPr>
                <w:p w14:paraId="361CBC6A" w14:textId="77777777" w:rsidR="000075BB" w:rsidRPr="00A661CB" w:rsidRDefault="000075BB" w:rsidP="000075BB">
                  <w:pPr>
                    <w:spacing w:before="120" w:after="120"/>
                    <w:rPr>
                      <w:sz w:val="20"/>
                      <w:szCs w:val="20"/>
                    </w:rPr>
                  </w:pPr>
                  <w:r>
                    <w:rPr>
                      <w:sz w:val="20"/>
                      <w:szCs w:val="20"/>
                    </w:rPr>
                    <w:t>Harvest Festival (including Sunday)</w:t>
                  </w:r>
                </w:p>
              </w:tc>
              <w:tc>
                <w:tcPr>
                  <w:tcW w:w="1012" w:type="dxa"/>
                </w:tcPr>
                <w:p w14:paraId="07750CFF" w14:textId="77777777" w:rsidR="000075BB" w:rsidRDefault="000075BB" w:rsidP="000075BB">
                  <w:pPr>
                    <w:spacing w:before="120" w:after="120"/>
                    <w:rPr>
                      <w:sz w:val="20"/>
                      <w:szCs w:val="20"/>
                    </w:rPr>
                  </w:pPr>
                  <w:r>
                    <w:rPr>
                      <w:sz w:val="20"/>
                      <w:szCs w:val="20"/>
                    </w:rPr>
                    <w:t>Christmas Carol Service</w:t>
                  </w:r>
                </w:p>
                <w:p w14:paraId="308047FD" w14:textId="77777777" w:rsidR="000075BB" w:rsidRDefault="000075BB" w:rsidP="000075BB">
                  <w:pPr>
                    <w:spacing w:before="120" w:after="120"/>
                    <w:rPr>
                      <w:sz w:val="20"/>
                      <w:szCs w:val="20"/>
                    </w:rPr>
                  </w:pPr>
                  <w:r>
                    <w:rPr>
                      <w:sz w:val="20"/>
                      <w:szCs w:val="20"/>
                    </w:rPr>
                    <w:t>(including Sunday)</w:t>
                  </w:r>
                </w:p>
                <w:p w14:paraId="445674F9" w14:textId="77777777" w:rsidR="000075BB" w:rsidRPr="00A661CB" w:rsidRDefault="000075BB" w:rsidP="000075BB">
                  <w:pPr>
                    <w:spacing w:before="120" w:after="120"/>
                    <w:rPr>
                      <w:sz w:val="20"/>
                      <w:szCs w:val="20"/>
                    </w:rPr>
                  </w:pPr>
                  <w:r>
                    <w:rPr>
                      <w:sz w:val="20"/>
                      <w:szCs w:val="20"/>
                    </w:rPr>
                    <w:t>Singing at a number of residential care homes</w:t>
                  </w:r>
                </w:p>
              </w:tc>
              <w:tc>
                <w:tcPr>
                  <w:tcW w:w="914" w:type="dxa"/>
                </w:tcPr>
                <w:p w14:paraId="43D259E9" w14:textId="77777777" w:rsidR="000075BB" w:rsidRDefault="000075BB" w:rsidP="000075BB">
                  <w:pPr>
                    <w:spacing w:before="120" w:after="120"/>
                  </w:pPr>
                </w:p>
              </w:tc>
              <w:tc>
                <w:tcPr>
                  <w:tcW w:w="1012" w:type="dxa"/>
                </w:tcPr>
                <w:p w14:paraId="77D0173C" w14:textId="77777777" w:rsidR="000075BB" w:rsidRDefault="000075BB" w:rsidP="000075BB">
                  <w:pPr>
                    <w:spacing w:before="120" w:after="120"/>
                  </w:pPr>
                </w:p>
              </w:tc>
              <w:tc>
                <w:tcPr>
                  <w:tcW w:w="914" w:type="dxa"/>
                </w:tcPr>
                <w:p w14:paraId="05183F9A" w14:textId="77777777" w:rsidR="000075BB" w:rsidRDefault="000075BB" w:rsidP="000075BB">
                  <w:pPr>
                    <w:spacing w:before="120" w:after="120"/>
                    <w:rPr>
                      <w:sz w:val="20"/>
                      <w:szCs w:val="20"/>
                    </w:rPr>
                  </w:pPr>
                </w:p>
              </w:tc>
              <w:tc>
                <w:tcPr>
                  <w:tcW w:w="1012" w:type="dxa"/>
                </w:tcPr>
                <w:p w14:paraId="0E4CB284" w14:textId="77777777" w:rsidR="000075BB" w:rsidRPr="0084771D" w:rsidRDefault="000075BB" w:rsidP="000075BB">
                  <w:pPr>
                    <w:spacing w:before="120" w:after="120"/>
                    <w:rPr>
                      <w:sz w:val="20"/>
                      <w:szCs w:val="20"/>
                    </w:rPr>
                  </w:pPr>
                  <w:r w:rsidRPr="0084771D">
                    <w:rPr>
                      <w:sz w:val="20"/>
                      <w:szCs w:val="20"/>
                    </w:rPr>
                    <w:t>Bolton Music Festival</w:t>
                  </w:r>
                </w:p>
              </w:tc>
            </w:tr>
          </w:tbl>
          <w:p w14:paraId="01EDE3A7" w14:textId="77777777" w:rsidR="00751DED" w:rsidRDefault="00751DED">
            <w:pPr>
              <w:spacing w:before="120" w:after="120"/>
            </w:pPr>
          </w:p>
          <w:p w14:paraId="7AD564DE" w14:textId="45AFBCE1" w:rsidR="000075BB" w:rsidRDefault="000075BB">
            <w:pPr>
              <w:spacing w:before="120" w:after="120"/>
            </w:pPr>
          </w:p>
        </w:tc>
      </w:tr>
    </w:tbl>
    <w:p w14:paraId="54D95BFF" w14:textId="77777777" w:rsidR="007B3D36" w:rsidRPr="0084771D" w:rsidRDefault="007B3D36" w:rsidP="007B3D36">
      <w:pPr>
        <w:spacing w:before="120" w:after="120"/>
        <w:rPr>
          <w:u w:val="single"/>
        </w:rPr>
      </w:pPr>
      <w:r w:rsidRPr="0084771D">
        <w:rPr>
          <w:u w:val="single"/>
        </w:rPr>
        <w:lastRenderedPageBreak/>
        <w:t>Further Information:</w:t>
      </w:r>
    </w:p>
    <w:p w14:paraId="31AB36B4" w14:textId="3BC77870" w:rsidR="007B3D36" w:rsidRDefault="007B3D36" w:rsidP="007B3D36">
      <w:pPr>
        <w:spacing w:before="120" w:after="120"/>
      </w:pPr>
      <w:r>
        <w:t xml:space="preserve">The </w:t>
      </w:r>
      <w:r w:rsidRPr="0084771D">
        <w:rPr>
          <w:b/>
        </w:rPr>
        <w:t>Harvest Festival</w:t>
      </w:r>
      <w:r>
        <w:t xml:space="preserve"> involves children from all year groups singing and playing instruments to their chosen song and performing to the whole school and parents</w:t>
      </w:r>
      <w:r w:rsidR="00434606">
        <w:t>, friends and family</w:t>
      </w:r>
      <w:r>
        <w:t xml:space="preserve"> are invited. </w:t>
      </w:r>
    </w:p>
    <w:p w14:paraId="105E74E8" w14:textId="47C1F7B6" w:rsidR="007B3D36" w:rsidRDefault="007B3D36" w:rsidP="007B3D36">
      <w:pPr>
        <w:spacing w:before="120" w:after="120"/>
      </w:pPr>
      <w:r>
        <w:t xml:space="preserve">The </w:t>
      </w:r>
      <w:r w:rsidRPr="0084771D">
        <w:rPr>
          <w:b/>
        </w:rPr>
        <w:t>Christmas Carol Service is for KS2 children</w:t>
      </w:r>
      <w:r>
        <w:t>. They sing a song (sometimes including instruments) and t</w:t>
      </w:r>
      <w:r w:rsidR="00434606">
        <w:t>his is then performed to KS1,</w:t>
      </w:r>
      <w:r>
        <w:t xml:space="preserve"> parents</w:t>
      </w:r>
      <w:r w:rsidR="00434606">
        <w:t>, friends and family</w:t>
      </w:r>
      <w:r>
        <w:t xml:space="preserve"> in Church. There is also a separate </w:t>
      </w:r>
      <w:r w:rsidRPr="0084771D">
        <w:rPr>
          <w:b/>
        </w:rPr>
        <w:t>Sunday Carol Service</w:t>
      </w:r>
      <w:r>
        <w:rPr>
          <w:b/>
        </w:rPr>
        <w:t xml:space="preserve"> </w:t>
      </w:r>
      <w:r>
        <w:t xml:space="preserve">and this includes a choir performance, a recorder performance and a djembe performance. </w:t>
      </w:r>
    </w:p>
    <w:p w14:paraId="29DE5CDB" w14:textId="1E431DF7" w:rsidR="007B3D36" w:rsidRDefault="007B3D36" w:rsidP="007B3D36">
      <w:pPr>
        <w:spacing w:before="120" w:after="120"/>
      </w:pPr>
      <w:r>
        <w:t xml:space="preserve">KS1 children perform in the </w:t>
      </w:r>
      <w:r w:rsidRPr="004F03C0">
        <w:rPr>
          <w:b/>
        </w:rPr>
        <w:t>Christmas Nativity</w:t>
      </w:r>
      <w:r>
        <w:t xml:space="preserve"> which takes place in the hall and parents are invited to watch. They too</w:t>
      </w:r>
      <w:r w:rsidR="004F03C0">
        <w:t xml:space="preserve"> perform for KS2 children</w:t>
      </w:r>
      <w:r w:rsidR="000075BB">
        <w:t>.</w:t>
      </w:r>
      <w:r>
        <w:t xml:space="preserve"> </w:t>
      </w:r>
    </w:p>
    <w:p w14:paraId="5BA13D3E" w14:textId="0FE14B3A" w:rsidR="007B3D36" w:rsidRDefault="007B3D36" w:rsidP="007B3D36">
      <w:pPr>
        <w:spacing w:before="120" w:after="120"/>
      </w:pPr>
      <w:r>
        <w:t xml:space="preserve">The EYFS have a separate </w:t>
      </w:r>
      <w:r w:rsidRPr="007B3D36">
        <w:rPr>
          <w:b/>
        </w:rPr>
        <w:t>‘Sing Along Christmas Songs’</w:t>
      </w:r>
      <w:r>
        <w:t xml:space="preserve"> event which takes place in the hall and parents</w:t>
      </w:r>
      <w:r w:rsidR="000075BB">
        <w:t>,</w:t>
      </w:r>
      <w:r w:rsidR="00434606">
        <w:t xml:space="preserve"> friends and family</w:t>
      </w:r>
      <w:r>
        <w:t xml:space="preserve"> are invited to watch.</w:t>
      </w:r>
    </w:p>
    <w:p w14:paraId="7F838AE3" w14:textId="497604E0" w:rsidR="004F03C0" w:rsidRDefault="004F03C0" w:rsidP="007B3D36">
      <w:pPr>
        <w:spacing w:before="120" w:after="120"/>
      </w:pPr>
      <w:r>
        <w:t xml:space="preserve">Every term we hold a St Thomas’ </w:t>
      </w:r>
      <w:r w:rsidRPr="004F03C0">
        <w:rPr>
          <w:b/>
        </w:rPr>
        <w:t>Talent Show</w:t>
      </w:r>
      <w:r>
        <w:t xml:space="preserve"> where children are invited to perform their chosen talent. This includes a range of performances including singing. Children who take part in recorder, guitar and djembe club outside of the classroom are also invited to perform in this. </w:t>
      </w:r>
    </w:p>
    <w:p w14:paraId="4FA5E1C3" w14:textId="37F6A207" w:rsidR="004F03C0" w:rsidRPr="0084771D" w:rsidRDefault="004F03C0" w:rsidP="007B3D36">
      <w:pPr>
        <w:spacing w:before="120" w:after="120"/>
      </w:pPr>
      <w:r>
        <w:t xml:space="preserve">The </w:t>
      </w:r>
      <w:r w:rsidRPr="004F03C0">
        <w:rPr>
          <w:b/>
        </w:rPr>
        <w:t>EYFS talent show</w:t>
      </w:r>
      <w:r>
        <w:t xml:space="preserve"> is held in the Spring and Summer term which takes place in the classroom and children perform in front of their peers.</w:t>
      </w:r>
    </w:p>
    <w:p w14:paraId="5D9D1208" w14:textId="3DE40090" w:rsidR="00616305" w:rsidRDefault="00616305" w:rsidP="00616305">
      <w:pPr>
        <w:spacing w:before="120" w:after="120"/>
      </w:pPr>
      <w:r>
        <w:t xml:space="preserve">The Peripatetic teachers from the </w:t>
      </w:r>
      <w:r w:rsidRPr="00616305">
        <w:rPr>
          <w:b/>
        </w:rPr>
        <w:t>Bolton Music Service perform</w:t>
      </w:r>
      <w:r>
        <w:t xml:space="preserve"> with their classes (KS1 and 2) to showcase their learning for the term, this may be performing a song they have been learning or a glockenspiel or djembe performance. This is held in the Hall and the whole school is invited to watch</w:t>
      </w:r>
    </w:p>
    <w:p w14:paraId="6EF65FD6" w14:textId="1033B9AD" w:rsidR="00616305" w:rsidRDefault="00616305" w:rsidP="00616305">
      <w:pPr>
        <w:spacing w:before="120" w:after="120"/>
      </w:pPr>
      <w:r>
        <w:t xml:space="preserve">The annual </w:t>
      </w:r>
      <w:r w:rsidRPr="00616305">
        <w:rPr>
          <w:b/>
        </w:rPr>
        <w:t>‘Let Your Light Shine festival’</w:t>
      </w:r>
      <w:r>
        <w:t xml:space="preserve"> takes place in the Summer term this involves every Year group performing in front of the whole school, parents, friends and family to showcase an element of their learning throughout the year.</w:t>
      </w:r>
    </w:p>
    <w:p w14:paraId="6FF94E25" w14:textId="584BC069" w:rsidR="00616305" w:rsidRDefault="00616305" w:rsidP="007B3D36">
      <w:pPr>
        <w:spacing w:before="120" w:after="120"/>
      </w:pPr>
      <w:r>
        <w:t xml:space="preserve">Previously we have held </w:t>
      </w:r>
      <w:r w:rsidRPr="00616305">
        <w:rPr>
          <w:b/>
        </w:rPr>
        <w:t>‘</w:t>
      </w:r>
      <w:proofErr w:type="spellStart"/>
      <w:r w:rsidRPr="00616305">
        <w:rPr>
          <w:b/>
        </w:rPr>
        <w:t>ISing</w:t>
      </w:r>
      <w:proofErr w:type="spellEnd"/>
      <w:r w:rsidRPr="00616305">
        <w:rPr>
          <w:b/>
        </w:rPr>
        <w:t xml:space="preserve"> Pop’</w:t>
      </w:r>
      <w:r>
        <w:t xml:space="preserve"> concerts in Church whereby children perform a number of newly taught Christian value songs to parent, friends and family.</w:t>
      </w:r>
    </w:p>
    <w:p w14:paraId="6D2157A1" w14:textId="769580D0" w:rsidR="00616305" w:rsidRDefault="00616305" w:rsidP="007B3D36">
      <w:pPr>
        <w:spacing w:before="120" w:after="120"/>
      </w:pPr>
      <w:r>
        <w:t xml:space="preserve">The school </w:t>
      </w:r>
      <w:r w:rsidRPr="00616305">
        <w:rPr>
          <w:b/>
        </w:rPr>
        <w:t xml:space="preserve">Choir </w:t>
      </w:r>
      <w:r>
        <w:t xml:space="preserve">takes part in a number of annual events including the Harvest Festival and Christmas Carol Service in Church. They sing at a number of residential care homes during the Christmas period. They also take part in the annual </w:t>
      </w:r>
      <w:r w:rsidRPr="00616305">
        <w:rPr>
          <w:b/>
        </w:rPr>
        <w:t>Bolton music Festival</w:t>
      </w:r>
    </w:p>
    <w:p w14:paraId="6D50A2E4" w14:textId="77777777" w:rsidR="00616305" w:rsidRDefault="00616305" w:rsidP="007B3D36">
      <w:pPr>
        <w:spacing w:before="120" w:after="120"/>
      </w:pPr>
    </w:p>
    <w:p w14:paraId="54458FD2" w14:textId="750471D9" w:rsidR="00616305" w:rsidRPr="00616305" w:rsidRDefault="00616305" w:rsidP="007B3D36">
      <w:pPr>
        <w:spacing w:before="120" w:after="120"/>
        <w:rPr>
          <w:b/>
        </w:rPr>
      </w:pPr>
      <w:r w:rsidRPr="00616305">
        <w:rPr>
          <w:b/>
        </w:rPr>
        <w:t>Opportunities to watch live performances include:</w:t>
      </w:r>
    </w:p>
    <w:p w14:paraId="12B78FC6" w14:textId="6F4AC459" w:rsidR="007B3D36" w:rsidRDefault="00616305" w:rsidP="007B3D36">
      <w:pPr>
        <w:spacing w:before="120" w:after="120"/>
      </w:pPr>
      <w:r>
        <w:t>-</w:t>
      </w:r>
      <w:r w:rsidR="007B3D36">
        <w:t>Year 6 attend the annual Mayor’s Christmas Carol Service</w:t>
      </w:r>
    </w:p>
    <w:p w14:paraId="271347D8" w14:textId="7C706CF8" w:rsidR="007B3D36" w:rsidRDefault="00616305" w:rsidP="007B3D36">
      <w:pPr>
        <w:spacing w:before="120" w:after="120"/>
      </w:pPr>
      <w:r>
        <w:t>-</w:t>
      </w:r>
      <w:r w:rsidR="007B3D36">
        <w:t>We have an annual Musical Theatre Performance for the whole school</w:t>
      </w:r>
    </w:p>
    <w:p w14:paraId="29B7E3B1" w14:textId="6A93FB19" w:rsidR="007B3D36" w:rsidRDefault="00616305" w:rsidP="007B3D36">
      <w:pPr>
        <w:spacing w:before="120" w:after="120"/>
      </w:pPr>
      <w:r>
        <w:t>-</w:t>
      </w:r>
      <w:r w:rsidR="007B3D36">
        <w:t>Bolton Music Service perform</w:t>
      </w:r>
      <w:r w:rsidR="00434606">
        <w:t xml:space="preserve"> a</w:t>
      </w:r>
      <w:r w:rsidR="007B3D36">
        <w:t xml:space="preserve"> live </w:t>
      </w:r>
      <w:r w:rsidR="000075BB">
        <w:t>orchestra</w:t>
      </w:r>
      <w:r w:rsidR="007B3D36">
        <w:t xml:space="preserve"> session to the whole school</w:t>
      </w:r>
    </w:p>
    <w:p w14:paraId="072B1F83" w14:textId="7F7FDCD3" w:rsidR="00616305" w:rsidRDefault="00616305" w:rsidP="007B3D36">
      <w:pPr>
        <w:spacing w:before="120" w:after="120"/>
      </w:pPr>
      <w:r>
        <w:t>-</w:t>
      </w:r>
      <w:bookmarkStart w:id="17" w:name="_GoBack"/>
      <w:r>
        <w:t>Members of our staff play live music to children including the recorder and the piano</w:t>
      </w:r>
      <w:bookmarkEnd w:id="17"/>
    </w:p>
    <w:p w14:paraId="7AD564E0" w14:textId="13C7D22F"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1ED2" w14:textId="77777777" w:rsidR="00751DED" w:rsidRDefault="007C7276">
            <w:pPr>
              <w:pStyle w:val="ListParagraph"/>
            </w:pPr>
            <w:r>
              <w:t>Continuing to provide teachers with CPD opportunities by observing the Peripatetic teachers, team teaching and having informal observations. This is to increase their knowledge and confidence in the teaching of music.</w:t>
            </w:r>
          </w:p>
          <w:p w14:paraId="189371E9" w14:textId="77777777" w:rsidR="007C7276" w:rsidRDefault="007C7276">
            <w:pPr>
              <w:pStyle w:val="ListParagraph"/>
            </w:pPr>
            <w:r>
              <w:t xml:space="preserve">To try and increase the number of children receiving private tuition in playing a musical instrument. To look at offering other instruments also. </w:t>
            </w:r>
          </w:p>
          <w:p w14:paraId="7AD564E4" w14:textId="519A3125" w:rsidR="007C7276" w:rsidRDefault="007C7276">
            <w:pPr>
              <w:pStyle w:val="ListParagraph"/>
            </w:pPr>
            <w:r>
              <w:t>To ensure the music co coordinator regularly attend the Primary Network meetings with local hubs and is therefore equipped with an up</w:t>
            </w:r>
            <w:r w:rsidR="00434606">
              <w:t>-</w:t>
            </w:r>
            <w:r>
              <w:t>to</w:t>
            </w:r>
            <w:r w:rsidR="00434606">
              <w:t>-</w:t>
            </w:r>
            <w:r>
              <w:t>date knowledge of the music curriculum and new initiatives.</w:t>
            </w: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118A5994" w:rsidR="00F15877" w:rsidRDefault="00F15877">
    <w:pPr>
      <w:pStyle w:val="Footer"/>
      <w:ind w:firstLine="4513"/>
    </w:pPr>
    <w:r>
      <w:fldChar w:fldCharType="begin"/>
    </w:r>
    <w:r>
      <w:instrText xml:space="preserve"> PAGE </w:instrText>
    </w:r>
    <w:r>
      <w:fldChar w:fldCharType="separate"/>
    </w:r>
    <w:r w:rsidR="0043460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75BB"/>
    <w:rsid w:val="0003501B"/>
    <w:rsid w:val="000E232D"/>
    <w:rsid w:val="00134FF0"/>
    <w:rsid w:val="00297738"/>
    <w:rsid w:val="002B0AF1"/>
    <w:rsid w:val="002C13CB"/>
    <w:rsid w:val="00324558"/>
    <w:rsid w:val="00417C7A"/>
    <w:rsid w:val="00434606"/>
    <w:rsid w:val="00476E61"/>
    <w:rsid w:val="004B7474"/>
    <w:rsid w:val="004F03C0"/>
    <w:rsid w:val="00586C25"/>
    <w:rsid w:val="00616305"/>
    <w:rsid w:val="007275D4"/>
    <w:rsid w:val="00751D9F"/>
    <w:rsid w:val="00751DED"/>
    <w:rsid w:val="007B3D36"/>
    <w:rsid w:val="007C7276"/>
    <w:rsid w:val="0084771D"/>
    <w:rsid w:val="008A2759"/>
    <w:rsid w:val="009F1D87"/>
    <w:rsid w:val="00A24027"/>
    <w:rsid w:val="00A41E93"/>
    <w:rsid w:val="00A661CB"/>
    <w:rsid w:val="00A8747C"/>
    <w:rsid w:val="00B20B78"/>
    <w:rsid w:val="00B267F4"/>
    <w:rsid w:val="00BD34A6"/>
    <w:rsid w:val="00E132DF"/>
    <w:rsid w:val="00E664F5"/>
    <w:rsid w:val="00E6702F"/>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B267F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0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pri062dcfw\Allstaff\Subject%20Leaders\Subject%20Leaders%202024-25\PRIMARY_national_curriculum_-_Music.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pri062dcfw\Allstaff\Subject%20Leaders%202023-24\Music\Assessment%20in%20Primary%20Music%20Bolton%20Music%20Service%20Jan%202023%20Final.docx" TargetMode="External"/><Relationship Id="rId4" Type="http://schemas.openxmlformats.org/officeDocument/2006/relationships/webSettings" Target="webSettings.xml"/><Relationship Id="rId9" Type="http://schemas.openxmlformats.org/officeDocument/2006/relationships/hyperlink" Target="file:///\\pri062dcfw\Allstaff\Subject%20Leaders%202023-24\Music\BMS%20Primary%20Skills%20Progression%20Jan%202023%20Final.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Mrs C Conroy</cp:lastModifiedBy>
  <cp:revision>2</cp:revision>
  <cp:lastPrinted>2014-09-18T05:26:00Z</cp:lastPrinted>
  <dcterms:created xsi:type="dcterms:W3CDTF">2026-01-22T15:50:00Z</dcterms:created>
  <dcterms:modified xsi:type="dcterms:W3CDTF">2026-01-22T15:50:00Z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