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48" w:rsidRDefault="00270348" w:rsidP="00270348">
      <w:pPr>
        <w:jc w:val="center"/>
        <w:rPr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62550" cy="2019300"/>
            <wp:effectExtent l="0" t="0" r="0" b="0"/>
            <wp:wrapTight wrapText="bothSides">
              <wp:wrapPolygon edited="0">
                <wp:start x="1514" y="0"/>
                <wp:lineTo x="478" y="3872"/>
                <wp:lineTo x="399" y="6521"/>
                <wp:lineTo x="0" y="9781"/>
                <wp:lineTo x="0" y="18747"/>
                <wp:lineTo x="239" y="20174"/>
                <wp:lineTo x="1036" y="21396"/>
                <wp:lineTo x="1435" y="21396"/>
                <wp:lineTo x="6297" y="21396"/>
                <wp:lineTo x="6855" y="21396"/>
                <wp:lineTo x="8050" y="20174"/>
                <wp:lineTo x="7970" y="19562"/>
                <wp:lineTo x="21520" y="18136"/>
                <wp:lineTo x="21520" y="13449"/>
                <wp:lineTo x="17854" y="13042"/>
                <wp:lineTo x="21520" y="11004"/>
                <wp:lineTo x="21520" y="7336"/>
                <wp:lineTo x="20086" y="6317"/>
                <wp:lineTo x="14028" y="4891"/>
                <wp:lineTo x="7891" y="2649"/>
                <wp:lineTo x="6217" y="1019"/>
                <wp:lineTo x="4463" y="0"/>
                <wp:lineTo x="1514" y="0"/>
              </wp:wrapPolygon>
            </wp:wrapTight>
            <wp:docPr id="1" name="Picture 1" descr="St. Wilfrid's RC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Wilfrid's RC Colle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348" w:rsidRPr="00270348" w:rsidRDefault="00270348" w:rsidP="00270348">
      <w:pPr>
        <w:jc w:val="center"/>
        <w:rPr>
          <w:sz w:val="72"/>
        </w:rPr>
      </w:pPr>
    </w:p>
    <w:p w:rsidR="00270348" w:rsidRPr="00270348" w:rsidRDefault="00270348" w:rsidP="00270348">
      <w:pPr>
        <w:jc w:val="center"/>
        <w:rPr>
          <w:sz w:val="72"/>
        </w:rPr>
      </w:pPr>
      <w:r w:rsidRPr="00270348">
        <w:rPr>
          <w:sz w:val="72"/>
        </w:rPr>
        <w:t>Bridging task</w:t>
      </w:r>
    </w:p>
    <w:p w:rsidR="00270348" w:rsidRPr="00270348" w:rsidRDefault="00270348" w:rsidP="00270348">
      <w:pPr>
        <w:jc w:val="center"/>
        <w:rPr>
          <w:sz w:val="72"/>
        </w:rPr>
      </w:pPr>
    </w:p>
    <w:p w:rsidR="00270348" w:rsidRPr="00270348" w:rsidRDefault="00270348" w:rsidP="00270348">
      <w:pPr>
        <w:jc w:val="center"/>
        <w:rPr>
          <w:sz w:val="72"/>
        </w:rPr>
      </w:pPr>
      <w:r w:rsidRPr="00270348">
        <w:rPr>
          <w:sz w:val="72"/>
        </w:rPr>
        <w:t>BTEC Forensic and Criminal Investigation</w:t>
      </w:r>
    </w:p>
    <w:p w:rsidR="00270348" w:rsidRDefault="00270348" w:rsidP="00270348">
      <w:pPr>
        <w:jc w:val="center"/>
        <w:rPr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400685</wp:posOffset>
            </wp:positionV>
            <wp:extent cx="2752725" cy="1155700"/>
            <wp:effectExtent l="0" t="0" r="0" b="6350"/>
            <wp:wrapTight wrapText="bothSides">
              <wp:wrapPolygon edited="0">
                <wp:start x="2392" y="0"/>
                <wp:lineTo x="1644" y="1068"/>
                <wp:lineTo x="299" y="4985"/>
                <wp:lineTo x="448" y="13886"/>
                <wp:lineTo x="4634" y="17446"/>
                <wp:lineTo x="7026" y="17446"/>
                <wp:lineTo x="7026" y="21363"/>
                <wp:lineTo x="14948" y="21363"/>
                <wp:lineTo x="15098" y="20651"/>
                <wp:lineTo x="14500" y="18870"/>
                <wp:lineTo x="13752" y="17446"/>
                <wp:lineTo x="15247" y="15666"/>
                <wp:lineTo x="14350" y="14598"/>
                <wp:lineTo x="5830" y="11749"/>
                <wp:lineTo x="21376" y="11749"/>
                <wp:lineTo x="21376" y="6053"/>
                <wp:lineTo x="4634" y="0"/>
                <wp:lineTo x="2392" y="0"/>
              </wp:wrapPolygon>
            </wp:wrapTight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348" w:rsidRDefault="00270348" w:rsidP="00270348">
      <w:pPr>
        <w:jc w:val="center"/>
        <w:rPr>
          <w:sz w:val="52"/>
        </w:rPr>
      </w:pPr>
    </w:p>
    <w:p w:rsidR="00270348" w:rsidRDefault="00270348" w:rsidP="00270348">
      <w:pPr>
        <w:jc w:val="center"/>
        <w:rPr>
          <w:sz w:val="52"/>
        </w:rPr>
      </w:pPr>
    </w:p>
    <w:p w:rsidR="00270348" w:rsidRDefault="00270348" w:rsidP="00270348">
      <w:pPr>
        <w:jc w:val="center"/>
        <w:rPr>
          <w:sz w:val="52"/>
        </w:rPr>
      </w:pPr>
    </w:p>
    <w:p w:rsidR="00270348" w:rsidRDefault="00270348" w:rsidP="00270348">
      <w:pPr>
        <w:jc w:val="center"/>
        <w:rPr>
          <w:sz w:val="52"/>
        </w:rPr>
      </w:pPr>
    </w:p>
    <w:p w:rsidR="00270348" w:rsidRDefault="00270348" w:rsidP="00270348">
      <w:pPr>
        <w:jc w:val="center"/>
        <w:rPr>
          <w:sz w:val="52"/>
        </w:rPr>
      </w:pPr>
    </w:p>
    <w:p w:rsidR="00270348" w:rsidRDefault="00270348" w:rsidP="00270348">
      <w:pPr>
        <w:rPr>
          <w:sz w:val="28"/>
        </w:rPr>
      </w:pPr>
      <w:r w:rsidRPr="00270348">
        <w:rPr>
          <w:sz w:val="28"/>
        </w:rPr>
        <w:lastRenderedPageBreak/>
        <w:t xml:space="preserve">In order to prepare you for a successful start to </w:t>
      </w:r>
      <w:r>
        <w:rPr>
          <w:sz w:val="28"/>
        </w:rPr>
        <w:t>BTEC Forensic and Criminal Investigations, please complete the following tasks.</w:t>
      </w:r>
    </w:p>
    <w:p w:rsidR="00270348" w:rsidRDefault="00270348" w:rsidP="00270348">
      <w:pPr>
        <w:rPr>
          <w:sz w:val="28"/>
        </w:rPr>
      </w:pPr>
    </w:p>
    <w:p w:rsidR="00270348" w:rsidRDefault="00270348" w:rsidP="00270348">
      <w:pPr>
        <w:rPr>
          <w:sz w:val="28"/>
        </w:rPr>
      </w:pPr>
      <w:r>
        <w:rPr>
          <w:sz w:val="28"/>
        </w:rPr>
        <w:t>Task 1: As part of this course, you will study small parts of A-Level biology, Chemistry and Physics, so that you have a foundation of Science knowledge.</w:t>
      </w:r>
    </w:p>
    <w:p w:rsidR="00270348" w:rsidRDefault="00270348" w:rsidP="0027034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64B005">
            <wp:simplePos x="0" y="0"/>
            <wp:positionH relativeFrom="margin">
              <wp:posOffset>-76200</wp:posOffset>
            </wp:positionH>
            <wp:positionV relativeFrom="paragraph">
              <wp:posOffset>124460</wp:posOffset>
            </wp:positionV>
            <wp:extent cx="1504950" cy="1433830"/>
            <wp:effectExtent l="0" t="0" r="0" b="0"/>
            <wp:wrapTight wrapText="bothSides">
              <wp:wrapPolygon edited="0">
                <wp:start x="0" y="0"/>
                <wp:lineTo x="0" y="21236"/>
                <wp:lineTo x="21327" y="21236"/>
                <wp:lineTo x="213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348" w:rsidRDefault="00270348" w:rsidP="00270348">
      <w:pPr>
        <w:rPr>
          <w:sz w:val="28"/>
        </w:rPr>
      </w:pPr>
      <w:r>
        <w:rPr>
          <w:sz w:val="28"/>
        </w:rPr>
        <w:t>Watch this video to recap ionic, covalent and metallic bonding</w:t>
      </w: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5F3DB1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141414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241" y="21449"/>
                <wp:lineTo x="212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9BE" w:rsidRDefault="00FB29BE" w:rsidP="00270348">
      <w:pPr>
        <w:rPr>
          <w:sz w:val="28"/>
        </w:rPr>
      </w:pPr>
      <w:r>
        <w:rPr>
          <w:sz w:val="28"/>
        </w:rPr>
        <w:t>Read this information about microscopes and cells – this includes more information than what you learnt at GCSE level!</w:t>
      </w: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E963C1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1407160" cy="1371600"/>
            <wp:effectExtent l="0" t="0" r="2540" b="0"/>
            <wp:wrapTight wrapText="bothSides">
              <wp:wrapPolygon edited="0">
                <wp:start x="0" y="0"/>
                <wp:lineTo x="0" y="21300"/>
                <wp:lineTo x="21347" y="21300"/>
                <wp:lineTo x="2134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9BE" w:rsidRDefault="00FB29BE" w:rsidP="00270348">
      <w:pPr>
        <w:rPr>
          <w:sz w:val="28"/>
        </w:rPr>
      </w:pPr>
      <w:r>
        <w:rPr>
          <w:sz w:val="28"/>
        </w:rPr>
        <w:t>Read this article about how science links to music!</w:t>
      </w: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  <w:r>
        <w:rPr>
          <w:sz w:val="28"/>
        </w:rPr>
        <w:t>Task 2: Crime Scene!! During year 12, you will visit a crime scene simulation. Read this extract about restriction of access to a crime scene.</w:t>
      </w:r>
    </w:p>
    <w:p w:rsidR="00FB29BE" w:rsidRDefault="00FB29BE" w:rsidP="0027034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595A8D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1442085" cy="1390650"/>
            <wp:effectExtent l="0" t="0" r="5715" b="0"/>
            <wp:wrapTight wrapText="bothSides">
              <wp:wrapPolygon edited="0">
                <wp:start x="0" y="0"/>
                <wp:lineTo x="0" y="21304"/>
                <wp:lineTo x="21400" y="21304"/>
                <wp:lineTo x="214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</w:p>
    <w:p w:rsidR="00FB29BE" w:rsidRDefault="00FB29BE" w:rsidP="00270348">
      <w:pPr>
        <w:rPr>
          <w:sz w:val="28"/>
        </w:rPr>
      </w:pPr>
    </w:p>
    <w:p w:rsidR="00FB29BE" w:rsidRDefault="00FB29BE" w:rsidP="00FB29BE">
      <w:pPr>
        <w:jc w:val="center"/>
        <w:rPr>
          <w:sz w:val="36"/>
        </w:rPr>
      </w:pPr>
      <w:r w:rsidRPr="00FB29BE">
        <w:rPr>
          <w:sz w:val="36"/>
        </w:rPr>
        <w:lastRenderedPageBreak/>
        <w:t>Book recommendations for the course</w:t>
      </w:r>
    </w:p>
    <w:p w:rsidR="00FB29BE" w:rsidRDefault="00FB29BE" w:rsidP="00FB29BE">
      <w:pPr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01240" cy="2886075"/>
            <wp:effectExtent l="0" t="0" r="3810" b="9525"/>
            <wp:wrapTight wrapText="bothSides">
              <wp:wrapPolygon edited="0">
                <wp:start x="0" y="0"/>
                <wp:lineTo x="0" y="21529"/>
                <wp:lineTo x="21457" y="21529"/>
                <wp:lineTo x="21457" y="0"/>
                <wp:lineTo x="0" y="0"/>
              </wp:wrapPolygon>
            </wp:wrapTight>
            <wp:docPr id="7" name="Picture 7" descr="Boo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9BE" w:rsidRPr="00FB29BE" w:rsidRDefault="00FB29BE" w:rsidP="00FB29BE">
      <w:pPr>
        <w:jc w:val="center"/>
        <w:rPr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4471670</wp:posOffset>
            </wp:positionV>
            <wp:extent cx="2266950" cy="3135630"/>
            <wp:effectExtent l="0" t="0" r="0" b="7620"/>
            <wp:wrapTight wrapText="bothSides">
              <wp:wrapPolygon edited="0">
                <wp:start x="0" y="0"/>
                <wp:lineTo x="0" y="21521"/>
                <wp:lineTo x="21418" y="21521"/>
                <wp:lineTo x="21418" y="0"/>
                <wp:lineTo x="0" y="0"/>
              </wp:wrapPolygon>
            </wp:wrapTight>
            <wp:docPr id="9" name="Picture 9" descr="Forensic Science: The Basics, Fourth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ensic Science: The Basics, Fourth Edi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1595120</wp:posOffset>
            </wp:positionV>
            <wp:extent cx="240919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349" y="21479"/>
                <wp:lineTo x="21349" y="0"/>
                <wp:lineTo x="0" y="0"/>
              </wp:wrapPolygon>
            </wp:wrapTight>
            <wp:docPr id="8" name="Picture 8" descr="BTEC National Applied Science Revision Guide (second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TEC National Applied Science Revision Guide (second edition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29BE" w:rsidRPr="00FB2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48"/>
    <w:rsid w:val="00270348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EA40"/>
  <w15:chartTrackingRefBased/>
  <w15:docId w15:val="{C0A5426E-C4C8-4BA0-95BD-FDFB806F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DEB7F535F114B85D5670462DE7652" ma:contentTypeVersion="11" ma:contentTypeDescription="Create a new document." ma:contentTypeScope="" ma:versionID="4230226b06f2acfc812e6b6dc38f4fc2">
  <xsd:schema xmlns:xsd="http://www.w3.org/2001/XMLSchema" xmlns:xs="http://www.w3.org/2001/XMLSchema" xmlns:p="http://schemas.microsoft.com/office/2006/metadata/properties" xmlns:ns2="77118728-2be9-44af-b46e-ae9892377dc6" xmlns:ns3="ee0624f3-f323-4c68-81f2-9919d7658a34" targetNamespace="http://schemas.microsoft.com/office/2006/metadata/properties" ma:root="true" ma:fieldsID="00c1f72fbb0c473adf51504a2e45ebf8" ns2:_="" ns3:_="">
    <xsd:import namespace="77118728-2be9-44af-b46e-ae9892377dc6"/>
    <xsd:import namespace="ee0624f3-f323-4c68-81f2-9919d765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8728-2be9-44af-b46e-ae9892377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24f3-f323-4c68-81f2-9919d7658a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056583-e280-4612-80c0-197c0412f8a0}" ma:internalName="TaxCatchAll" ma:showField="CatchAllData" ma:web="ee0624f3-f323-4c68-81f2-9919d765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18728-2be9-44af-b46e-ae9892377dc6">
      <Terms xmlns="http://schemas.microsoft.com/office/infopath/2007/PartnerControls"/>
    </lcf76f155ced4ddcb4097134ff3c332f>
    <TaxCatchAll xmlns="ee0624f3-f323-4c68-81f2-9919d7658a34" xsi:nil="true"/>
  </documentManagement>
</p:properties>
</file>

<file path=customXml/itemProps1.xml><?xml version="1.0" encoding="utf-8"?>
<ds:datastoreItem xmlns:ds="http://schemas.openxmlformats.org/officeDocument/2006/customXml" ds:itemID="{0EE04800-6A1A-40E1-9889-8C44BD1773BA}"/>
</file>

<file path=customXml/itemProps2.xml><?xml version="1.0" encoding="utf-8"?>
<ds:datastoreItem xmlns:ds="http://schemas.openxmlformats.org/officeDocument/2006/customXml" ds:itemID="{F5742331-9291-4481-9E99-F2EE5477543B}"/>
</file>

<file path=customXml/itemProps3.xml><?xml version="1.0" encoding="utf-8"?>
<ds:datastoreItem xmlns:ds="http://schemas.openxmlformats.org/officeDocument/2006/customXml" ds:itemID="{03137B7B-6507-4BBD-A060-5A02CE07F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Fraser</dc:creator>
  <cp:keywords/>
  <dc:description/>
  <cp:lastModifiedBy>Megan Fraser</cp:lastModifiedBy>
  <cp:revision>1</cp:revision>
  <dcterms:created xsi:type="dcterms:W3CDTF">2024-06-25T13:33:00Z</dcterms:created>
  <dcterms:modified xsi:type="dcterms:W3CDTF">2024-06-25T13:59:00Z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0x010100C63DEB7F535F114B85D5670462DE7652</vt:lpwstr>
  </property>
</Properties>
</file>