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226E" w14:textId="2E9DFBB4" w:rsidR="000C592D" w:rsidRDefault="000C592D" w:rsidP="000C592D">
      <w:pPr>
        <w:pStyle w:val="Heading1"/>
        <w:jc w:val="center"/>
        <w:rPr>
          <w:rFonts w:eastAsia="Arial"/>
          <w:b w:val="0"/>
        </w:rPr>
      </w:pPr>
      <w:bookmarkStart w:id="0" w:name="_Toc449687247"/>
      <w:r>
        <w:rPr>
          <w:rFonts w:eastAsia="Arial"/>
          <w:b w:val="0"/>
          <w:noProof/>
        </w:rPr>
        <w:drawing>
          <wp:anchor distT="0" distB="0" distL="114300" distR="114300" simplePos="0" relativeHeight="251660288" behindDoc="0" locked="0" layoutInCell="1" allowOverlap="1" wp14:anchorId="38BBA277" wp14:editId="1154742B">
            <wp:simplePos x="0" y="0"/>
            <wp:positionH relativeFrom="column">
              <wp:posOffset>8240395</wp:posOffset>
            </wp:positionH>
            <wp:positionV relativeFrom="paragraph">
              <wp:posOffset>-119380</wp:posOffset>
            </wp:positionV>
            <wp:extent cx="1181100" cy="652145"/>
            <wp:effectExtent l="0" t="0" r="0" b="0"/>
            <wp:wrapThrough wrapText="bothSides">
              <wp:wrapPolygon edited="0">
                <wp:start x="0" y="0"/>
                <wp:lineTo x="0" y="20822"/>
                <wp:lineTo x="21252" y="20822"/>
                <wp:lineTo x="212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noProof/>
        </w:rPr>
        <w:drawing>
          <wp:anchor distT="0" distB="0" distL="114300" distR="114300" simplePos="0" relativeHeight="251659264" behindDoc="0" locked="0" layoutInCell="1" allowOverlap="1" wp14:anchorId="6FF94D4A" wp14:editId="4A170E83">
            <wp:simplePos x="0" y="0"/>
            <wp:positionH relativeFrom="column">
              <wp:posOffset>67945</wp:posOffset>
            </wp:positionH>
            <wp:positionV relativeFrom="paragraph">
              <wp:posOffset>-248285</wp:posOffset>
            </wp:positionV>
            <wp:extent cx="781050" cy="781050"/>
            <wp:effectExtent l="0" t="0" r="0" b="0"/>
            <wp:wrapThrough wrapText="bothSides">
              <wp:wrapPolygon edited="0">
                <wp:start x="7376" y="0"/>
                <wp:lineTo x="3688" y="1580"/>
                <wp:lineTo x="0" y="6322"/>
                <wp:lineTo x="0" y="13698"/>
                <wp:lineTo x="1054" y="16859"/>
                <wp:lineTo x="6322" y="21073"/>
                <wp:lineTo x="7376" y="21073"/>
                <wp:lineTo x="13698" y="21073"/>
                <wp:lineTo x="14751" y="21073"/>
                <wp:lineTo x="20020" y="16859"/>
                <wp:lineTo x="21073" y="13698"/>
                <wp:lineTo x="21073" y="6322"/>
                <wp:lineTo x="17385" y="1580"/>
                <wp:lineTo x="13698" y="0"/>
                <wp:lineTo x="73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noProof/>
        </w:rPr>
        <w:t>Stakesby Primary Academy</w:t>
      </w:r>
      <w:r w:rsidRPr="004E0F5B">
        <w:rPr>
          <w:rFonts w:eastAsia="Arial"/>
        </w:rPr>
        <w:t xml:space="preserve"> </w:t>
      </w:r>
      <w:r w:rsidRPr="00CA708E">
        <w:rPr>
          <w:rFonts w:eastAsia="Arial"/>
          <w:b w:val="0"/>
        </w:rPr>
        <w:t>Pupil premium strategy statement</w:t>
      </w:r>
      <w:bookmarkEnd w:id="0"/>
    </w:p>
    <w:p w14:paraId="7DCE0021" w14:textId="62BBE783" w:rsidR="000C592D" w:rsidRDefault="00B204E0" w:rsidP="000C592D">
      <w:pPr>
        <w:jc w:val="center"/>
        <w:rPr>
          <w:sz w:val="36"/>
          <w:lang w:eastAsia="en-GB"/>
        </w:rPr>
      </w:pPr>
      <w:r>
        <w:rPr>
          <w:sz w:val="36"/>
          <w:lang w:eastAsia="en-GB"/>
        </w:rPr>
        <w:t>2020-21</w:t>
      </w:r>
    </w:p>
    <w:p w14:paraId="252207C8" w14:textId="77777777" w:rsidR="008979B7" w:rsidRPr="004A6BE4" w:rsidRDefault="008979B7" w:rsidP="000C592D">
      <w:pPr>
        <w:jc w:val="center"/>
        <w:rPr>
          <w:sz w:val="36"/>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6D5817A9" w:rsidR="004D387E" w:rsidRPr="004D387E" w:rsidRDefault="00B204E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2020-21</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76564B44" w:rsidR="004D387E" w:rsidRPr="004D387E" w:rsidRDefault="005A40E2" w:rsidP="00B204E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F21E83">
              <w:rPr>
                <w:rFonts w:ascii="Arial" w:eastAsia="Times New Roman" w:hAnsi="Arial" w:cs="Arial"/>
                <w:color w:val="0D0D0D"/>
                <w:sz w:val="24"/>
                <w:szCs w:val="24"/>
                <w:lang w:eastAsia="en-GB"/>
              </w:rPr>
              <w:t>40,935</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0F7FC49D" w:rsidR="004D387E" w:rsidRPr="001B2D00" w:rsidRDefault="001B2D00" w:rsidP="001B2D00">
            <w:pPr>
              <w:spacing w:after="240" w:line="288" w:lineRule="auto"/>
              <w:rPr>
                <w:rFonts w:ascii="Arial" w:eastAsia="Times New Roman" w:hAnsi="Arial" w:cs="Arial"/>
                <w:color w:val="0D0D0D"/>
                <w:sz w:val="18"/>
                <w:szCs w:val="24"/>
                <w:lang w:eastAsia="en-GB"/>
              </w:rPr>
            </w:pPr>
            <w:r w:rsidRPr="001B2D00">
              <w:rPr>
                <w:rFonts w:ascii="Arial" w:eastAsia="Times New Roman" w:hAnsi="Arial" w:cs="Arial"/>
                <w:color w:val="0D0D0D"/>
                <w:sz w:val="18"/>
                <w:szCs w:val="24"/>
                <w:lang w:eastAsia="en-GB"/>
              </w:rPr>
              <w:t>March 21</w:t>
            </w:r>
          </w:p>
        </w:tc>
      </w:tr>
      <w:tr w:rsidR="004D387E" w:rsidRPr="004D387E" w14:paraId="1528635C" w14:textId="77777777" w:rsidTr="002572C2">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vAlign w:val="center"/>
          </w:tcPr>
          <w:p w14:paraId="61613A73" w14:textId="096FE793" w:rsidR="004D387E" w:rsidRPr="004D387E" w:rsidRDefault="005A0C85" w:rsidP="002572C2">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167</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vAlign w:val="center"/>
          </w:tcPr>
          <w:p w14:paraId="72FEE009" w14:textId="71CC3D47" w:rsidR="004D387E" w:rsidRPr="004D387E" w:rsidRDefault="00F83ADD" w:rsidP="002572C2">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36</w:t>
            </w:r>
            <w:bookmarkStart w:id="1" w:name="_GoBack"/>
            <w:bookmarkEnd w:id="1"/>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44C108F1" w:rsidR="004D387E" w:rsidRPr="004D387E" w:rsidRDefault="003F254F" w:rsidP="00B204E0">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w:t>
            </w:r>
            <w:r w:rsidR="005A40E2">
              <w:rPr>
                <w:rFonts w:ascii="Arial" w:eastAsia="Times New Roman" w:hAnsi="Arial" w:cs="Arial"/>
                <w:color w:val="0D0D0D"/>
                <w:sz w:val="24"/>
                <w:szCs w:val="24"/>
                <w:lang w:eastAsia="en-GB"/>
              </w:rPr>
              <w:t xml:space="preserve"> 2</w:t>
            </w:r>
            <w:r w:rsidR="00B204E0">
              <w:rPr>
                <w:rFonts w:ascii="Arial" w:eastAsia="Times New Roman" w:hAnsi="Arial" w:cs="Arial"/>
                <w:color w:val="0D0D0D"/>
                <w:sz w:val="24"/>
                <w:szCs w:val="24"/>
                <w:lang w:eastAsia="en-GB"/>
              </w:rPr>
              <w:t>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751"/>
        <w:gridCol w:w="3402"/>
        <w:gridCol w:w="3402"/>
      </w:tblGrid>
      <w:tr w:rsidR="004D387E" w:rsidRPr="004D387E" w14:paraId="4251661D" w14:textId="77777777" w:rsidTr="00AC63AA">
        <w:trPr>
          <w:trHeight w:hRule="exact" w:val="340"/>
        </w:trPr>
        <w:tc>
          <w:tcPr>
            <w:tcW w:w="15417" w:type="dxa"/>
            <w:gridSpan w:val="4"/>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AC63AA">
        <w:trPr>
          <w:trHeight w:hRule="exact" w:val="762"/>
        </w:trPr>
        <w:tc>
          <w:tcPr>
            <w:tcW w:w="8613" w:type="dxa"/>
            <w:gridSpan w:val="2"/>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2572C2">
        <w:trPr>
          <w:trHeight w:hRule="exact" w:val="397"/>
        </w:trPr>
        <w:tc>
          <w:tcPr>
            <w:tcW w:w="8613" w:type="dxa"/>
            <w:gridSpan w:val="2"/>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110E02E4" w:rsidR="004D387E" w:rsidRPr="004D387E" w:rsidRDefault="00B5590E"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55% (Spring data)</w:t>
            </w:r>
          </w:p>
        </w:tc>
        <w:tc>
          <w:tcPr>
            <w:tcW w:w="3402" w:type="dxa"/>
            <w:shd w:val="clear" w:color="auto" w:fill="F2F2F2"/>
            <w:tcMar>
              <w:top w:w="57" w:type="dxa"/>
              <w:bottom w:w="57" w:type="dxa"/>
            </w:tcMar>
          </w:tcPr>
          <w:p w14:paraId="620792B3" w14:textId="2E92B608" w:rsidR="004D387E" w:rsidRPr="004D387E" w:rsidRDefault="00611D0B"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Info not yet avail Sept 20</w:t>
            </w:r>
          </w:p>
        </w:tc>
      </w:tr>
      <w:tr w:rsidR="006E11FA" w:rsidRPr="004D387E" w14:paraId="41D73A72" w14:textId="77777777" w:rsidTr="00DE2DB4">
        <w:trPr>
          <w:trHeight w:hRule="exact" w:val="391"/>
        </w:trPr>
        <w:tc>
          <w:tcPr>
            <w:tcW w:w="8613" w:type="dxa"/>
            <w:gridSpan w:val="2"/>
            <w:shd w:val="clear" w:color="auto" w:fill="auto"/>
            <w:tcMar>
              <w:top w:w="57" w:type="dxa"/>
              <w:bottom w:w="57" w:type="dxa"/>
            </w:tcMar>
            <w:vAlign w:val="bottom"/>
          </w:tcPr>
          <w:p w14:paraId="5C958962" w14:textId="4BE96156" w:rsidR="006E11FA" w:rsidRPr="004D387E" w:rsidRDefault="006E11FA" w:rsidP="006E11FA">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reading </w:t>
            </w:r>
          </w:p>
        </w:tc>
        <w:tc>
          <w:tcPr>
            <w:tcW w:w="3402" w:type="dxa"/>
            <w:shd w:val="clear" w:color="auto" w:fill="auto"/>
            <w:tcMar>
              <w:top w:w="57" w:type="dxa"/>
              <w:bottom w:w="57" w:type="dxa"/>
            </w:tcMar>
          </w:tcPr>
          <w:p w14:paraId="6FC45AE0" w14:textId="4F2023D4" w:rsidR="006E11FA" w:rsidRPr="00617F26" w:rsidRDefault="00B5590E" w:rsidP="006E11FA">
            <w:pPr>
              <w:spacing w:after="240" w:line="288" w:lineRule="auto"/>
              <w:ind w:left="187"/>
              <w:jc w:val="center"/>
              <w:rPr>
                <w:rFonts w:ascii="Arial" w:eastAsia="Times New Roman" w:hAnsi="Arial" w:cs="Arial"/>
                <w:color w:val="0D0D0D"/>
                <w:sz w:val="24"/>
                <w:szCs w:val="24"/>
                <w:highlight w:val="red"/>
                <w:lang w:eastAsia="en-GB"/>
              </w:rPr>
            </w:pPr>
            <w:r>
              <w:rPr>
                <w:rFonts w:ascii="Arial" w:eastAsia="Times New Roman" w:hAnsi="Arial" w:cs="Arial"/>
                <w:color w:val="0D0D0D"/>
                <w:sz w:val="24"/>
                <w:szCs w:val="24"/>
                <w:highlight w:val="red"/>
                <w:lang w:eastAsia="en-GB"/>
              </w:rPr>
              <w:t>Info not yet avail</w:t>
            </w:r>
          </w:p>
        </w:tc>
        <w:tc>
          <w:tcPr>
            <w:tcW w:w="3402" w:type="dxa"/>
            <w:shd w:val="clear" w:color="auto" w:fill="F2F2F2"/>
            <w:tcMar>
              <w:top w:w="57" w:type="dxa"/>
              <w:bottom w:w="57" w:type="dxa"/>
            </w:tcMar>
          </w:tcPr>
          <w:p w14:paraId="5ADF4141" w14:textId="38C19281" w:rsidR="006E11FA" w:rsidRPr="004D387E" w:rsidRDefault="00611D0B" w:rsidP="006E11FA">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i/>
                <w:color w:val="0D0D0D"/>
                <w:sz w:val="24"/>
                <w:szCs w:val="24"/>
                <w:lang w:eastAsia="en-GB"/>
              </w:rPr>
              <w:t>Info not yet avail Sept 20</w:t>
            </w:r>
          </w:p>
        </w:tc>
      </w:tr>
      <w:tr w:rsidR="006E11FA" w:rsidRPr="004D387E" w14:paraId="31E6FACB" w14:textId="77777777" w:rsidTr="00DE2DB4">
        <w:trPr>
          <w:trHeight w:hRule="exact" w:val="399"/>
        </w:trPr>
        <w:tc>
          <w:tcPr>
            <w:tcW w:w="8613" w:type="dxa"/>
            <w:gridSpan w:val="2"/>
            <w:shd w:val="clear" w:color="auto" w:fill="auto"/>
            <w:tcMar>
              <w:top w:w="57" w:type="dxa"/>
              <w:bottom w:w="57" w:type="dxa"/>
            </w:tcMar>
            <w:vAlign w:val="bottom"/>
          </w:tcPr>
          <w:p w14:paraId="78EA0D77" w14:textId="1224B6D5" w:rsidR="006E11FA" w:rsidRPr="004D387E" w:rsidRDefault="006E11FA" w:rsidP="006E11FA">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shd w:val="clear" w:color="auto" w:fill="auto"/>
            <w:tcMar>
              <w:top w:w="57" w:type="dxa"/>
              <w:bottom w:w="57" w:type="dxa"/>
            </w:tcMar>
          </w:tcPr>
          <w:p w14:paraId="46137734" w14:textId="0A8016F5" w:rsidR="006E11FA" w:rsidRPr="00617F26" w:rsidRDefault="00B5590E" w:rsidP="006E11FA">
            <w:pPr>
              <w:spacing w:after="240" w:line="288" w:lineRule="auto"/>
              <w:ind w:left="187"/>
              <w:jc w:val="center"/>
              <w:rPr>
                <w:rFonts w:ascii="Arial" w:eastAsia="Times New Roman" w:hAnsi="Arial" w:cs="Arial"/>
                <w:color w:val="0D0D0D"/>
                <w:sz w:val="24"/>
                <w:szCs w:val="24"/>
                <w:highlight w:val="red"/>
                <w:lang w:eastAsia="en-GB"/>
              </w:rPr>
            </w:pPr>
            <w:r>
              <w:rPr>
                <w:rFonts w:ascii="Arial" w:eastAsia="Times New Roman" w:hAnsi="Arial" w:cs="Arial"/>
                <w:color w:val="0D0D0D"/>
                <w:sz w:val="24"/>
                <w:szCs w:val="24"/>
                <w:highlight w:val="red"/>
                <w:lang w:eastAsia="en-GB"/>
              </w:rPr>
              <w:t>Info not yet avail</w:t>
            </w:r>
          </w:p>
        </w:tc>
        <w:tc>
          <w:tcPr>
            <w:tcW w:w="3402" w:type="dxa"/>
            <w:shd w:val="clear" w:color="auto" w:fill="F2F2F2"/>
            <w:tcMar>
              <w:top w:w="57" w:type="dxa"/>
              <w:bottom w:w="57" w:type="dxa"/>
            </w:tcMar>
          </w:tcPr>
          <w:p w14:paraId="73D0F229" w14:textId="0554D181" w:rsidR="006E11FA" w:rsidRPr="004D387E" w:rsidRDefault="00611D0B" w:rsidP="006E11FA">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i/>
                <w:color w:val="0D0D0D"/>
                <w:sz w:val="24"/>
                <w:szCs w:val="24"/>
                <w:lang w:eastAsia="en-GB"/>
              </w:rPr>
              <w:t>Info not yet avail Sept 20</w:t>
            </w:r>
          </w:p>
        </w:tc>
      </w:tr>
      <w:tr w:rsidR="006E11FA" w:rsidRPr="004D387E" w14:paraId="1866B41D" w14:textId="77777777" w:rsidTr="00DE2DB4">
        <w:trPr>
          <w:trHeight w:hRule="exact" w:val="393"/>
        </w:trPr>
        <w:tc>
          <w:tcPr>
            <w:tcW w:w="8613" w:type="dxa"/>
            <w:gridSpan w:val="2"/>
            <w:shd w:val="clear" w:color="auto" w:fill="auto"/>
            <w:tcMar>
              <w:top w:w="57" w:type="dxa"/>
              <w:bottom w:w="57" w:type="dxa"/>
            </w:tcMar>
            <w:vAlign w:val="bottom"/>
          </w:tcPr>
          <w:p w14:paraId="053006CE" w14:textId="357CCD8E" w:rsidR="006E11FA" w:rsidRPr="004D387E" w:rsidRDefault="006E11FA" w:rsidP="006E11FA">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shd w:val="clear" w:color="auto" w:fill="auto"/>
            <w:tcMar>
              <w:top w:w="57" w:type="dxa"/>
              <w:bottom w:w="57" w:type="dxa"/>
            </w:tcMar>
          </w:tcPr>
          <w:p w14:paraId="1E81C423" w14:textId="0D816107" w:rsidR="006E11FA" w:rsidRPr="00617F26" w:rsidRDefault="00B5590E" w:rsidP="006E11FA">
            <w:pPr>
              <w:spacing w:after="240" w:line="288" w:lineRule="auto"/>
              <w:ind w:left="187"/>
              <w:jc w:val="center"/>
              <w:rPr>
                <w:rFonts w:ascii="Arial" w:eastAsia="Times New Roman" w:hAnsi="Arial" w:cs="Arial"/>
                <w:color w:val="0D0D0D"/>
                <w:sz w:val="24"/>
                <w:szCs w:val="24"/>
                <w:highlight w:val="red"/>
                <w:lang w:eastAsia="en-GB"/>
              </w:rPr>
            </w:pPr>
            <w:r>
              <w:rPr>
                <w:rFonts w:ascii="Arial" w:eastAsia="Times New Roman" w:hAnsi="Arial" w:cs="Arial"/>
                <w:color w:val="0D0D0D"/>
                <w:sz w:val="24"/>
                <w:szCs w:val="24"/>
                <w:highlight w:val="red"/>
                <w:lang w:eastAsia="en-GB"/>
              </w:rPr>
              <w:t>Info not yet avail</w:t>
            </w:r>
          </w:p>
        </w:tc>
        <w:tc>
          <w:tcPr>
            <w:tcW w:w="3402" w:type="dxa"/>
            <w:shd w:val="clear" w:color="auto" w:fill="F2F2F2"/>
            <w:tcMar>
              <w:top w:w="57" w:type="dxa"/>
              <w:bottom w:w="57" w:type="dxa"/>
            </w:tcMar>
          </w:tcPr>
          <w:p w14:paraId="734E2823" w14:textId="31A43A43" w:rsidR="006E11FA" w:rsidRPr="004D387E" w:rsidRDefault="00611D0B" w:rsidP="00611D0B">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i/>
                <w:color w:val="0D0D0D"/>
                <w:sz w:val="24"/>
                <w:szCs w:val="24"/>
                <w:lang w:eastAsia="en-GB"/>
              </w:rPr>
              <w:t>Info not yet avail Sept 20</w:t>
            </w:r>
          </w:p>
        </w:tc>
      </w:tr>
      <w:tr w:rsidR="004D387E" w:rsidRPr="004D387E" w14:paraId="40AD67D4" w14:textId="77777777" w:rsidTr="00AC63AA">
        <w:trPr>
          <w:trHeight w:hRule="exact" w:val="340"/>
        </w:trPr>
        <w:tc>
          <w:tcPr>
            <w:tcW w:w="15417" w:type="dxa"/>
            <w:gridSpan w:val="4"/>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4"/>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A73920" w:rsidRPr="004D387E" w14:paraId="11E277FD" w14:textId="77777777" w:rsidTr="008346F7">
        <w:trPr>
          <w:trHeight w:hRule="exact" w:val="340"/>
        </w:trPr>
        <w:tc>
          <w:tcPr>
            <w:tcW w:w="862" w:type="dxa"/>
            <w:shd w:val="clear" w:color="auto" w:fill="auto"/>
            <w:tcMar>
              <w:top w:w="57" w:type="dxa"/>
              <w:bottom w:w="57" w:type="dxa"/>
            </w:tcMar>
          </w:tcPr>
          <w:p w14:paraId="510D170C" w14:textId="77777777" w:rsidR="00A73920" w:rsidRPr="004D387E" w:rsidRDefault="00A73920" w:rsidP="00A73920">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3"/>
          </w:tcPr>
          <w:p w14:paraId="24504421" w14:textId="77777777" w:rsidR="00A73920" w:rsidRDefault="00A73920" w:rsidP="00A73920">
            <w:pPr>
              <w:rPr>
                <w:rFonts w:cs="Arial"/>
              </w:rPr>
            </w:pPr>
            <w:r>
              <w:rPr>
                <w:rFonts w:cs="Arial"/>
              </w:rPr>
              <w:t>On entry to school, essential skills and experience are typically below expectations for their age for the majority of pupils, especially in language.</w:t>
            </w:r>
          </w:p>
          <w:p w14:paraId="7E39FE6C" w14:textId="274CE0D2" w:rsidR="00A73920" w:rsidRPr="004D387E" w:rsidRDefault="00A73920" w:rsidP="00A73920">
            <w:pPr>
              <w:spacing w:after="240" w:line="288" w:lineRule="auto"/>
              <w:rPr>
                <w:rFonts w:ascii="Arial" w:eastAsia="Times New Roman" w:hAnsi="Arial" w:cs="Arial"/>
                <w:color w:val="0D0D0D"/>
                <w:sz w:val="24"/>
                <w:szCs w:val="24"/>
                <w:lang w:eastAsia="en-GB"/>
              </w:rPr>
            </w:pPr>
          </w:p>
        </w:tc>
      </w:tr>
      <w:tr w:rsidR="00A73920" w:rsidRPr="004D387E" w14:paraId="05121794" w14:textId="77777777" w:rsidTr="008346F7">
        <w:trPr>
          <w:trHeight w:hRule="exact" w:val="340"/>
        </w:trPr>
        <w:tc>
          <w:tcPr>
            <w:tcW w:w="862" w:type="dxa"/>
            <w:shd w:val="clear" w:color="auto" w:fill="auto"/>
            <w:tcMar>
              <w:top w:w="57" w:type="dxa"/>
              <w:bottom w:w="57" w:type="dxa"/>
            </w:tcMar>
          </w:tcPr>
          <w:p w14:paraId="3821D70A" w14:textId="77777777" w:rsidR="00A73920" w:rsidRPr="004D387E" w:rsidRDefault="00A73920" w:rsidP="00A73920">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3"/>
          </w:tcPr>
          <w:p w14:paraId="054361F8" w14:textId="36526202" w:rsidR="00A73920" w:rsidRPr="004D387E" w:rsidRDefault="00A73920" w:rsidP="00A73920">
            <w:pPr>
              <w:spacing w:after="240" w:line="288" w:lineRule="auto"/>
              <w:rPr>
                <w:rFonts w:ascii="Arial" w:eastAsia="Times New Roman" w:hAnsi="Arial" w:cs="Arial"/>
                <w:color w:val="0D0D0D"/>
                <w:sz w:val="24"/>
                <w:szCs w:val="24"/>
                <w:lang w:eastAsia="en-GB"/>
              </w:rPr>
            </w:pPr>
            <w:r w:rsidRPr="00494C4D">
              <w:rPr>
                <w:rFonts w:cs="Arial"/>
              </w:rPr>
              <w:t xml:space="preserve">Children’s ambitions </w:t>
            </w:r>
            <w:r>
              <w:rPr>
                <w:rFonts w:cs="Arial"/>
              </w:rPr>
              <w:t xml:space="preserve">and aspirations </w:t>
            </w:r>
            <w:r w:rsidRPr="00494C4D">
              <w:rPr>
                <w:rFonts w:cs="Arial"/>
              </w:rPr>
              <w:t>may be</w:t>
            </w:r>
            <w:r>
              <w:rPr>
                <w:rFonts w:cs="Arial"/>
              </w:rPr>
              <w:t xml:space="preserve"> limited by </w:t>
            </w:r>
            <w:r w:rsidRPr="00494C4D">
              <w:rPr>
                <w:rFonts w:cs="Arial"/>
              </w:rPr>
              <w:t>poor access to wider cultural experiences</w:t>
            </w:r>
            <w:r>
              <w:rPr>
                <w:rFonts w:cs="Arial"/>
              </w:rPr>
              <w:t xml:space="preserve"> due to low income or lack of opportunity.</w:t>
            </w:r>
          </w:p>
        </w:tc>
      </w:tr>
      <w:tr w:rsidR="00A73920" w:rsidRPr="004D387E" w14:paraId="4EB34857" w14:textId="77777777" w:rsidTr="008346F7">
        <w:trPr>
          <w:trHeight w:hRule="exact" w:val="340"/>
        </w:trPr>
        <w:tc>
          <w:tcPr>
            <w:tcW w:w="862" w:type="dxa"/>
            <w:shd w:val="clear" w:color="auto" w:fill="auto"/>
            <w:tcMar>
              <w:top w:w="57" w:type="dxa"/>
              <w:bottom w:w="57" w:type="dxa"/>
            </w:tcMar>
          </w:tcPr>
          <w:p w14:paraId="221F29E3" w14:textId="77777777" w:rsidR="00A73920" w:rsidRPr="004D387E" w:rsidRDefault="00A73920" w:rsidP="00A73920">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3"/>
          </w:tcPr>
          <w:p w14:paraId="2096A7E2" w14:textId="1186AD2A" w:rsidR="00A73920" w:rsidRPr="004D387E" w:rsidRDefault="00A73920" w:rsidP="00A73920">
            <w:pPr>
              <w:spacing w:after="240" w:line="288" w:lineRule="auto"/>
              <w:rPr>
                <w:rFonts w:ascii="Arial" w:eastAsia="Times New Roman" w:hAnsi="Arial" w:cs="Arial"/>
                <w:color w:val="0D0D0D"/>
                <w:sz w:val="24"/>
                <w:szCs w:val="24"/>
                <w:lang w:eastAsia="en-GB"/>
              </w:rPr>
            </w:pPr>
            <w:r w:rsidRPr="00494C4D">
              <w:rPr>
                <w:rFonts w:cs="Arial"/>
              </w:rPr>
              <w:t xml:space="preserve">Children’s ambitions </w:t>
            </w:r>
            <w:r>
              <w:rPr>
                <w:rFonts w:cs="Arial"/>
              </w:rPr>
              <w:t xml:space="preserve">and aspirations </w:t>
            </w:r>
            <w:r w:rsidRPr="00494C4D">
              <w:rPr>
                <w:rFonts w:cs="Arial"/>
              </w:rPr>
              <w:t>may be</w:t>
            </w:r>
            <w:r>
              <w:rPr>
                <w:rFonts w:cs="Arial"/>
              </w:rPr>
              <w:t xml:space="preserve"> limited by low income and/or </w:t>
            </w:r>
            <w:r w:rsidRPr="00494C4D">
              <w:rPr>
                <w:rFonts w:cs="Arial"/>
              </w:rPr>
              <w:t>low family expectations</w:t>
            </w:r>
            <w:r>
              <w:rPr>
                <w:rFonts w:cs="Arial"/>
              </w:rPr>
              <w:t>.</w:t>
            </w:r>
          </w:p>
        </w:tc>
      </w:tr>
      <w:tr w:rsidR="00A73920" w:rsidRPr="004D387E" w14:paraId="2BE351EA" w14:textId="77777777" w:rsidTr="00AC63AA">
        <w:trPr>
          <w:trHeight w:hRule="exact" w:val="340"/>
        </w:trPr>
        <w:tc>
          <w:tcPr>
            <w:tcW w:w="15417" w:type="dxa"/>
            <w:gridSpan w:val="4"/>
            <w:shd w:val="clear" w:color="auto" w:fill="CFDCE3"/>
            <w:tcMar>
              <w:top w:w="57" w:type="dxa"/>
              <w:bottom w:w="57" w:type="dxa"/>
            </w:tcMar>
          </w:tcPr>
          <w:p w14:paraId="4EEB1722" w14:textId="77777777" w:rsidR="00A73920" w:rsidRPr="004D387E" w:rsidRDefault="00A73920" w:rsidP="00A7392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A73920" w:rsidRPr="004D387E" w14:paraId="0116C256" w14:textId="77777777" w:rsidTr="007B13E6">
        <w:trPr>
          <w:trHeight w:hRule="exact" w:val="754"/>
        </w:trPr>
        <w:tc>
          <w:tcPr>
            <w:tcW w:w="862" w:type="dxa"/>
            <w:shd w:val="clear" w:color="auto" w:fill="auto"/>
            <w:tcMar>
              <w:top w:w="57" w:type="dxa"/>
              <w:bottom w:w="57" w:type="dxa"/>
            </w:tcMar>
          </w:tcPr>
          <w:p w14:paraId="4ACA3A53" w14:textId="77777777" w:rsidR="00A73920" w:rsidRPr="004D387E" w:rsidRDefault="00A73920" w:rsidP="00A73920">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3"/>
            <w:shd w:val="clear" w:color="auto" w:fill="auto"/>
            <w:vAlign w:val="center"/>
          </w:tcPr>
          <w:p w14:paraId="440569AB" w14:textId="5035C51C" w:rsidR="00A73920" w:rsidRPr="00A73920" w:rsidRDefault="00A73920" w:rsidP="00F439D4">
            <w:pPr>
              <w:tabs>
                <w:tab w:val="left" w:pos="60"/>
              </w:tabs>
              <w:spacing w:after="240" w:line="288" w:lineRule="auto"/>
              <w:ind w:left="160" w:hanging="100"/>
              <w:rPr>
                <w:rFonts w:eastAsia="Times New Roman" w:cstheme="minorHAnsi"/>
                <w:color w:val="0D0D0D"/>
                <w:szCs w:val="24"/>
                <w:lang w:eastAsia="en-GB"/>
              </w:rPr>
            </w:pPr>
            <w:r>
              <w:rPr>
                <w:rFonts w:eastAsia="Times New Roman" w:cstheme="minorHAnsi"/>
                <w:color w:val="0D0D0D"/>
                <w:szCs w:val="24"/>
                <w:lang w:eastAsia="en-GB"/>
              </w:rPr>
              <w:t xml:space="preserve">Attendance of the Pupil Premium pupils, although improved, remains below national expectations. </w:t>
            </w:r>
            <w:r w:rsidRPr="00A73920">
              <w:rPr>
                <w:rFonts w:eastAsia="Times New Roman" w:cstheme="minorHAnsi"/>
                <w:color w:val="0D0D0D"/>
                <w:szCs w:val="24"/>
                <w:lang w:eastAsia="en-GB"/>
              </w:rPr>
              <w:t xml:space="preserve"> This is directly linked to unauthorised holidays taken during</w:t>
            </w:r>
            <w:r w:rsidR="00F439D4">
              <w:rPr>
                <w:rFonts w:eastAsia="Times New Roman" w:cstheme="minorHAnsi"/>
                <w:color w:val="0D0D0D"/>
                <w:szCs w:val="24"/>
                <w:lang w:eastAsia="en-GB"/>
              </w:rPr>
              <w:t xml:space="preserve"> </w:t>
            </w:r>
            <w:r w:rsidRPr="00A73920">
              <w:rPr>
                <w:rFonts w:eastAsia="Times New Roman" w:cstheme="minorHAnsi"/>
                <w:color w:val="0D0D0D"/>
                <w:szCs w:val="24"/>
                <w:lang w:eastAsia="en-GB"/>
              </w:rPr>
              <w:t xml:space="preserve">term time, which is directly linked to cheaper costs for families on low incomes, even considering the accompanying fines. </w:t>
            </w:r>
          </w:p>
          <w:p w14:paraId="4B2C6475" w14:textId="1EB3AC26" w:rsidR="00A73920" w:rsidRPr="00A73920" w:rsidRDefault="00A73920" w:rsidP="007B13E6">
            <w:pPr>
              <w:spacing w:after="240" w:line="288" w:lineRule="auto"/>
              <w:rPr>
                <w:rFonts w:eastAsia="Times New Roman" w:cstheme="minorHAnsi"/>
                <w:color w:val="0D0D0D"/>
                <w:szCs w:val="24"/>
                <w:lang w:eastAsia="en-GB"/>
              </w:rPr>
            </w:pPr>
            <w:r w:rsidRPr="00A73920">
              <w:rPr>
                <w:rFonts w:eastAsia="Times New Roman" w:cstheme="minorHAnsi"/>
                <w:color w:val="0D0D0D"/>
                <w:szCs w:val="24"/>
                <w:lang w:eastAsia="en-GB"/>
              </w:rPr>
              <w:t>Nearly a fifth of PP pupils are persistently late (over 10 occasions per year).</w:t>
            </w:r>
          </w:p>
        </w:tc>
      </w:tr>
    </w:tbl>
    <w:p w14:paraId="37684DF3" w14:textId="3B1BE9B2" w:rsidR="008979B7" w:rsidRDefault="008979B7"/>
    <w:p w14:paraId="38E13638" w14:textId="77777777" w:rsidR="008979B7" w:rsidRDefault="008979B7">
      <w:r>
        <w:br w:type="page"/>
      </w:r>
    </w:p>
    <w:p w14:paraId="3CDE66D6" w14:textId="77777777" w:rsidR="008979B7" w:rsidRDefault="008979B7"/>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707"/>
        <w:gridCol w:w="3893"/>
      </w:tblGrid>
      <w:tr w:rsidR="00A73920" w:rsidRPr="004D387E" w14:paraId="144DB73B" w14:textId="77777777" w:rsidTr="00AC63AA">
        <w:trPr>
          <w:trHeight w:hRule="exact" w:val="340"/>
        </w:trPr>
        <w:tc>
          <w:tcPr>
            <w:tcW w:w="11524" w:type="dxa"/>
            <w:gridSpan w:val="2"/>
            <w:shd w:val="clear" w:color="auto" w:fill="CFDCE3"/>
            <w:tcMar>
              <w:top w:w="57" w:type="dxa"/>
              <w:bottom w:w="57" w:type="dxa"/>
            </w:tcMar>
          </w:tcPr>
          <w:p w14:paraId="612A0AF2" w14:textId="2AD8EDA6" w:rsidR="00A73920" w:rsidRPr="004D387E" w:rsidRDefault="00A73920" w:rsidP="00A73920">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shd w:val="clear" w:color="auto" w:fill="CFDCE3"/>
          </w:tcPr>
          <w:p w14:paraId="24F2DE7A" w14:textId="77777777" w:rsidR="00A73920" w:rsidRPr="004D387E" w:rsidRDefault="00A73920" w:rsidP="00A73920">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A73920" w:rsidRPr="004D387E" w14:paraId="16FF15EE" w14:textId="77777777" w:rsidTr="00A73920">
        <w:trPr>
          <w:trHeight w:hRule="exact" w:val="1801"/>
        </w:trPr>
        <w:tc>
          <w:tcPr>
            <w:tcW w:w="817" w:type="dxa"/>
            <w:shd w:val="clear" w:color="auto" w:fill="auto"/>
            <w:tcMar>
              <w:top w:w="57" w:type="dxa"/>
              <w:bottom w:w="57" w:type="dxa"/>
            </w:tcMar>
          </w:tcPr>
          <w:p w14:paraId="047AFBCC" w14:textId="1496004C" w:rsidR="00A73920" w:rsidRPr="004D387E" w:rsidRDefault="00A73920" w:rsidP="00A73920">
            <w:pPr>
              <w:numPr>
                <w:ilvl w:val="0"/>
                <w:numId w:val="14"/>
              </w:numPr>
              <w:tabs>
                <w:tab w:val="left" w:pos="142"/>
              </w:tabs>
              <w:spacing w:after="0" w:line="240" w:lineRule="auto"/>
              <w:jc w:val="both"/>
              <w:rPr>
                <w:rFonts w:ascii="Arial" w:eastAsia="Times New Roman" w:hAnsi="Arial" w:cs="Arial"/>
                <w:b/>
                <w:color w:val="0D0D0D"/>
                <w:sz w:val="24"/>
                <w:szCs w:val="24"/>
                <w:lang w:eastAsia="en-GB"/>
              </w:rPr>
            </w:pPr>
          </w:p>
        </w:tc>
        <w:tc>
          <w:tcPr>
            <w:tcW w:w="10707" w:type="dxa"/>
            <w:shd w:val="clear" w:color="auto" w:fill="auto"/>
            <w:tcMar>
              <w:top w:w="57" w:type="dxa"/>
              <w:bottom w:w="57" w:type="dxa"/>
            </w:tcMar>
            <w:vAlign w:val="center"/>
          </w:tcPr>
          <w:p w14:paraId="0DF2470F" w14:textId="1E6066B3" w:rsidR="00A73920" w:rsidRDefault="00A73920" w:rsidP="00A73920">
            <w:pPr>
              <w:spacing w:after="240" w:line="288" w:lineRule="auto"/>
              <w:rPr>
                <w:rFonts w:cs="Arial"/>
              </w:rPr>
            </w:pPr>
            <w:r>
              <w:rPr>
                <w:rFonts w:cs="Arial"/>
              </w:rPr>
              <w:t>Pupil premium children will achieve as well, or make rapid progress towards achieving as well, as other pupils nationally, especially in language.</w:t>
            </w:r>
          </w:p>
          <w:p w14:paraId="7350ADE7" w14:textId="11923BF6" w:rsidR="00B204E0" w:rsidRDefault="00B204E0" w:rsidP="00A73920">
            <w:pPr>
              <w:spacing w:after="240" w:line="288" w:lineRule="auto"/>
              <w:rPr>
                <w:rFonts w:cs="Arial"/>
              </w:rPr>
            </w:pPr>
            <w:r>
              <w:rPr>
                <w:rFonts w:cs="Arial"/>
              </w:rPr>
              <w:t>Those who have fallen behind their peers during lockdown will make rapid progress to close the gap</w:t>
            </w:r>
            <w:r w:rsidR="004D0765">
              <w:rPr>
                <w:rFonts w:cs="Arial"/>
              </w:rPr>
              <w:t xml:space="preserve"> so that attainment is the same, or better, than those not in receipt of pupil premium.</w:t>
            </w:r>
          </w:p>
          <w:p w14:paraId="7D1A7EC6" w14:textId="4D108605" w:rsidR="00B204E0" w:rsidRPr="004D387E" w:rsidRDefault="00B204E0" w:rsidP="00A73920">
            <w:pPr>
              <w:spacing w:after="240" w:line="288" w:lineRule="auto"/>
              <w:rPr>
                <w:rFonts w:ascii="Arial" w:eastAsia="Times New Roman" w:hAnsi="Arial" w:cs="Arial"/>
                <w:color w:val="0D0D0D"/>
                <w:sz w:val="24"/>
                <w:szCs w:val="24"/>
                <w:lang w:eastAsia="en-GB"/>
              </w:rPr>
            </w:pPr>
          </w:p>
        </w:tc>
        <w:tc>
          <w:tcPr>
            <w:tcW w:w="3893" w:type="dxa"/>
            <w:shd w:val="clear" w:color="auto" w:fill="auto"/>
            <w:vAlign w:val="center"/>
          </w:tcPr>
          <w:p w14:paraId="6284BC34" w14:textId="266F7ECE" w:rsidR="00A73920" w:rsidRPr="00825391" w:rsidRDefault="00B204E0" w:rsidP="00A73920">
            <w:pPr>
              <w:spacing w:after="0"/>
              <w:rPr>
                <w:rFonts w:cs="Arial"/>
                <w:sz w:val="18"/>
              </w:rPr>
            </w:pPr>
            <w:r>
              <w:rPr>
                <w:rFonts w:cs="Arial"/>
                <w:sz w:val="18"/>
              </w:rPr>
              <w:t>For 2020</w:t>
            </w:r>
            <w:r w:rsidR="00A73920">
              <w:rPr>
                <w:rFonts w:cs="Arial"/>
                <w:sz w:val="18"/>
              </w:rPr>
              <w:t>-2</w:t>
            </w:r>
            <w:r>
              <w:rPr>
                <w:rFonts w:cs="Arial"/>
                <w:sz w:val="18"/>
              </w:rPr>
              <w:t>1</w:t>
            </w:r>
            <w:r w:rsidR="00A73920" w:rsidRPr="00825391">
              <w:rPr>
                <w:rFonts w:cs="Arial"/>
                <w:sz w:val="18"/>
              </w:rPr>
              <w:t xml:space="preserve">, percentages will meet or exceed national scores for attainment and/or progress for other pupils at: </w:t>
            </w:r>
          </w:p>
          <w:p w14:paraId="19351320" w14:textId="77777777" w:rsidR="00A73920" w:rsidRPr="00825391" w:rsidRDefault="00A73920" w:rsidP="00A73920">
            <w:pPr>
              <w:spacing w:after="0"/>
              <w:rPr>
                <w:rFonts w:cs="Arial"/>
                <w:sz w:val="18"/>
              </w:rPr>
            </w:pPr>
            <w:r w:rsidRPr="00825391">
              <w:rPr>
                <w:rFonts w:cs="Arial"/>
                <w:sz w:val="18"/>
              </w:rPr>
              <w:t>- end of EYFS</w:t>
            </w:r>
          </w:p>
          <w:p w14:paraId="242B6C3F" w14:textId="77777777" w:rsidR="00A73920" w:rsidRPr="00825391" w:rsidRDefault="00A73920" w:rsidP="00A73920">
            <w:pPr>
              <w:spacing w:after="0"/>
              <w:rPr>
                <w:rFonts w:cs="Arial"/>
                <w:sz w:val="18"/>
              </w:rPr>
            </w:pPr>
            <w:r w:rsidRPr="00825391">
              <w:rPr>
                <w:rFonts w:cs="Arial"/>
                <w:sz w:val="18"/>
              </w:rPr>
              <w:t>- Phonics screening check</w:t>
            </w:r>
          </w:p>
          <w:p w14:paraId="30E47A84" w14:textId="77777777" w:rsidR="00A73920" w:rsidRPr="00825391" w:rsidRDefault="00A73920" w:rsidP="00A73920">
            <w:pPr>
              <w:spacing w:after="0"/>
              <w:rPr>
                <w:rFonts w:cs="Arial"/>
                <w:sz w:val="18"/>
              </w:rPr>
            </w:pPr>
            <w:r w:rsidRPr="00825391">
              <w:rPr>
                <w:rFonts w:cs="Arial"/>
                <w:sz w:val="18"/>
              </w:rPr>
              <w:t>- end of KS1</w:t>
            </w:r>
          </w:p>
          <w:p w14:paraId="7C7E5E93" w14:textId="1191772F" w:rsidR="00A73920" w:rsidRPr="004D387E" w:rsidRDefault="00A73920" w:rsidP="00A73920">
            <w:pPr>
              <w:spacing w:after="240" w:line="288" w:lineRule="auto"/>
              <w:rPr>
                <w:rFonts w:ascii="Arial" w:eastAsia="Times New Roman" w:hAnsi="Arial" w:cs="Arial"/>
                <w:color w:val="0D0D0D"/>
                <w:sz w:val="24"/>
                <w:szCs w:val="24"/>
                <w:lang w:eastAsia="en-GB"/>
              </w:rPr>
            </w:pPr>
            <w:r w:rsidRPr="00825391">
              <w:rPr>
                <w:rFonts w:cs="Arial"/>
                <w:sz w:val="18"/>
              </w:rPr>
              <w:t>- end of KS2</w:t>
            </w:r>
          </w:p>
        </w:tc>
      </w:tr>
      <w:tr w:rsidR="00A73920" w:rsidRPr="004D387E" w14:paraId="6FA45ED7" w14:textId="77777777" w:rsidTr="00A73920">
        <w:trPr>
          <w:trHeight w:hRule="exact" w:val="895"/>
        </w:trPr>
        <w:tc>
          <w:tcPr>
            <w:tcW w:w="817" w:type="dxa"/>
            <w:shd w:val="clear" w:color="auto" w:fill="auto"/>
            <w:tcMar>
              <w:top w:w="57" w:type="dxa"/>
              <w:bottom w:w="57" w:type="dxa"/>
            </w:tcMar>
          </w:tcPr>
          <w:p w14:paraId="52F90DEC" w14:textId="3CCFF908" w:rsidR="00A73920" w:rsidRPr="004D387E" w:rsidRDefault="00A73920" w:rsidP="00A73920">
            <w:pPr>
              <w:numPr>
                <w:ilvl w:val="0"/>
                <w:numId w:val="14"/>
              </w:numPr>
              <w:tabs>
                <w:tab w:val="left" w:pos="142"/>
              </w:tabs>
              <w:spacing w:after="0" w:line="240" w:lineRule="auto"/>
              <w:jc w:val="both"/>
              <w:rPr>
                <w:rFonts w:ascii="Arial" w:eastAsia="Times New Roman" w:hAnsi="Arial" w:cs="Arial"/>
                <w:b/>
                <w:color w:val="0D0D0D"/>
                <w:sz w:val="24"/>
                <w:szCs w:val="24"/>
                <w:lang w:eastAsia="en-GB"/>
              </w:rPr>
            </w:pPr>
          </w:p>
        </w:tc>
        <w:tc>
          <w:tcPr>
            <w:tcW w:w="10707" w:type="dxa"/>
            <w:shd w:val="clear" w:color="auto" w:fill="auto"/>
            <w:tcMar>
              <w:top w:w="57" w:type="dxa"/>
              <w:bottom w:w="57" w:type="dxa"/>
            </w:tcMar>
            <w:vAlign w:val="center"/>
          </w:tcPr>
          <w:p w14:paraId="3797F4FF" w14:textId="60AA3ABC" w:rsidR="00A73920" w:rsidRPr="004D387E" w:rsidRDefault="00A73920" w:rsidP="00A73920">
            <w:pPr>
              <w:spacing w:after="240" w:line="288" w:lineRule="auto"/>
              <w:rPr>
                <w:rFonts w:ascii="Arial" w:eastAsia="Times New Roman" w:hAnsi="Arial" w:cs="Arial"/>
                <w:color w:val="0D0D0D"/>
                <w:sz w:val="24"/>
                <w:szCs w:val="24"/>
                <w:lang w:eastAsia="en-GB"/>
              </w:rPr>
            </w:pPr>
            <w:r>
              <w:rPr>
                <w:rFonts w:cs="Arial"/>
              </w:rPr>
              <w:t>Children’s ambitions and aspirations are nurtured and encouraged through a curriculum that broadens horizons and widens experience.</w:t>
            </w:r>
          </w:p>
        </w:tc>
        <w:tc>
          <w:tcPr>
            <w:tcW w:w="3893" w:type="dxa"/>
            <w:shd w:val="clear" w:color="auto" w:fill="auto"/>
            <w:vAlign w:val="center"/>
          </w:tcPr>
          <w:p w14:paraId="5B9EA171" w14:textId="297D0906" w:rsidR="00A73920" w:rsidRPr="004D387E" w:rsidRDefault="00A73920" w:rsidP="00A73920">
            <w:pPr>
              <w:spacing w:after="240" w:line="288" w:lineRule="auto"/>
              <w:rPr>
                <w:rFonts w:ascii="Arial" w:eastAsia="Times New Roman" w:hAnsi="Arial" w:cs="Arial"/>
                <w:color w:val="0D0D0D"/>
                <w:sz w:val="24"/>
                <w:szCs w:val="24"/>
                <w:lang w:eastAsia="en-GB"/>
              </w:rPr>
            </w:pPr>
            <w:r w:rsidRPr="00825391">
              <w:rPr>
                <w:rFonts w:cs="Arial"/>
                <w:sz w:val="18"/>
              </w:rPr>
              <w:t>Disadvantaged pupils have equal access to a wide range of activities, both within and in addition to the ‘taught’ curriculum.</w:t>
            </w:r>
          </w:p>
        </w:tc>
      </w:tr>
      <w:tr w:rsidR="00A73920" w:rsidRPr="004D387E" w14:paraId="798EA99A" w14:textId="77777777" w:rsidTr="00A73920">
        <w:trPr>
          <w:trHeight w:hRule="exact" w:val="1233"/>
        </w:trPr>
        <w:tc>
          <w:tcPr>
            <w:tcW w:w="817" w:type="dxa"/>
            <w:shd w:val="clear" w:color="auto" w:fill="auto"/>
            <w:tcMar>
              <w:top w:w="57" w:type="dxa"/>
              <w:bottom w:w="57" w:type="dxa"/>
            </w:tcMar>
          </w:tcPr>
          <w:p w14:paraId="0FD74270" w14:textId="5E0CBB5F" w:rsidR="00A73920" w:rsidRPr="004D387E" w:rsidRDefault="00A73920" w:rsidP="00A73920">
            <w:pPr>
              <w:numPr>
                <w:ilvl w:val="0"/>
                <w:numId w:val="14"/>
              </w:numPr>
              <w:tabs>
                <w:tab w:val="left" w:pos="142"/>
              </w:tabs>
              <w:spacing w:after="0" w:line="240" w:lineRule="auto"/>
              <w:jc w:val="both"/>
              <w:rPr>
                <w:rFonts w:ascii="Arial" w:eastAsia="Times New Roman" w:hAnsi="Arial" w:cs="Arial"/>
                <w:b/>
                <w:color w:val="0D0D0D"/>
                <w:sz w:val="24"/>
                <w:szCs w:val="24"/>
                <w:lang w:eastAsia="en-GB"/>
              </w:rPr>
            </w:pPr>
          </w:p>
        </w:tc>
        <w:tc>
          <w:tcPr>
            <w:tcW w:w="10707" w:type="dxa"/>
            <w:shd w:val="clear" w:color="auto" w:fill="auto"/>
            <w:tcMar>
              <w:top w:w="57" w:type="dxa"/>
              <w:bottom w:w="57" w:type="dxa"/>
            </w:tcMar>
            <w:vAlign w:val="center"/>
          </w:tcPr>
          <w:p w14:paraId="501C7E8E" w14:textId="272CAD74" w:rsidR="00A73920" w:rsidRPr="004D387E" w:rsidRDefault="00A73920" w:rsidP="00A73920">
            <w:pPr>
              <w:spacing w:after="240" w:line="288" w:lineRule="auto"/>
              <w:rPr>
                <w:rFonts w:ascii="Arial" w:eastAsia="Times New Roman" w:hAnsi="Arial" w:cs="Arial"/>
                <w:color w:val="0D0D0D"/>
                <w:sz w:val="24"/>
                <w:szCs w:val="24"/>
                <w:lang w:eastAsia="en-GB"/>
              </w:rPr>
            </w:pPr>
            <w:r>
              <w:rPr>
                <w:rFonts w:cs="Arial"/>
              </w:rPr>
              <w:t>Children’s ambitions and aspirations are nurtured and encouraged through an ethos that models high expectations for achievement irrespective of background or previous attainment.</w:t>
            </w:r>
          </w:p>
        </w:tc>
        <w:tc>
          <w:tcPr>
            <w:tcW w:w="3893" w:type="dxa"/>
            <w:shd w:val="clear" w:color="auto" w:fill="auto"/>
            <w:vAlign w:val="center"/>
          </w:tcPr>
          <w:p w14:paraId="3E478633" w14:textId="77777777" w:rsidR="00A73920" w:rsidRDefault="00A73920" w:rsidP="00A73920">
            <w:pPr>
              <w:spacing w:after="0"/>
              <w:rPr>
                <w:rFonts w:cs="Arial"/>
                <w:sz w:val="18"/>
                <w:szCs w:val="18"/>
              </w:rPr>
            </w:pPr>
            <w:r>
              <w:rPr>
                <w:rFonts w:cs="Arial"/>
                <w:sz w:val="18"/>
                <w:szCs w:val="18"/>
              </w:rPr>
              <w:t xml:space="preserve">Disadvantaged pupils are expected to achieve as highly or make at least similar progress to other pupils. </w:t>
            </w:r>
          </w:p>
          <w:p w14:paraId="702FEC71" w14:textId="08FFF2A8" w:rsidR="00A73920" w:rsidRPr="004D387E" w:rsidRDefault="00A73920" w:rsidP="00A73920">
            <w:pPr>
              <w:spacing w:after="240" w:line="288" w:lineRule="auto"/>
              <w:rPr>
                <w:rFonts w:ascii="Arial" w:eastAsia="Times New Roman" w:hAnsi="Arial" w:cs="Arial"/>
                <w:color w:val="0D0D0D"/>
                <w:sz w:val="24"/>
                <w:szCs w:val="24"/>
                <w:lang w:eastAsia="en-GB"/>
              </w:rPr>
            </w:pPr>
            <w:r>
              <w:rPr>
                <w:rFonts w:cs="Arial"/>
                <w:sz w:val="18"/>
                <w:szCs w:val="18"/>
              </w:rPr>
              <w:t xml:space="preserve">Effort and attitude are emphasised as key factors in success (Growth </w:t>
            </w:r>
            <w:proofErr w:type="spellStart"/>
            <w:r>
              <w:rPr>
                <w:rFonts w:cs="Arial"/>
                <w:sz w:val="18"/>
                <w:szCs w:val="18"/>
              </w:rPr>
              <w:t>Mindset</w:t>
            </w:r>
            <w:proofErr w:type="spellEnd"/>
            <w:r>
              <w:rPr>
                <w:rFonts w:cs="Arial"/>
                <w:sz w:val="18"/>
                <w:szCs w:val="18"/>
              </w:rPr>
              <w:t>)</w:t>
            </w:r>
          </w:p>
        </w:tc>
      </w:tr>
      <w:tr w:rsidR="00A73920" w:rsidRPr="004D387E" w14:paraId="45185D9C" w14:textId="77777777" w:rsidTr="00A73920">
        <w:trPr>
          <w:trHeight w:hRule="exact" w:val="1082"/>
        </w:trPr>
        <w:tc>
          <w:tcPr>
            <w:tcW w:w="817" w:type="dxa"/>
            <w:shd w:val="clear" w:color="auto" w:fill="auto"/>
            <w:tcMar>
              <w:top w:w="57" w:type="dxa"/>
              <w:bottom w:w="57" w:type="dxa"/>
            </w:tcMar>
          </w:tcPr>
          <w:p w14:paraId="710D7134" w14:textId="6B7BD74F" w:rsidR="00A73920" w:rsidRPr="004D387E" w:rsidRDefault="00A73920" w:rsidP="00A73920">
            <w:pPr>
              <w:numPr>
                <w:ilvl w:val="0"/>
                <w:numId w:val="14"/>
              </w:numPr>
              <w:tabs>
                <w:tab w:val="left" w:pos="142"/>
              </w:tabs>
              <w:spacing w:after="0" w:line="240" w:lineRule="auto"/>
              <w:jc w:val="both"/>
              <w:rPr>
                <w:rFonts w:ascii="Arial" w:eastAsia="Times New Roman" w:hAnsi="Arial" w:cs="Arial"/>
                <w:b/>
                <w:color w:val="0D0D0D"/>
                <w:sz w:val="24"/>
                <w:szCs w:val="24"/>
                <w:lang w:eastAsia="en-GB"/>
              </w:rPr>
            </w:pPr>
          </w:p>
        </w:tc>
        <w:tc>
          <w:tcPr>
            <w:tcW w:w="10707" w:type="dxa"/>
            <w:shd w:val="clear" w:color="auto" w:fill="auto"/>
            <w:tcMar>
              <w:top w:w="57" w:type="dxa"/>
              <w:bottom w:w="57" w:type="dxa"/>
            </w:tcMar>
            <w:vAlign w:val="center"/>
          </w:tcPr>
          <w:p w14:paraId="28403BE0" w14:textId="77777777" w:rsidR="00A73920" w:rsidRDefault="00A73920" w:rsidP="00A73920">
            <w:pPr>
              <w:spacing w:after="0"/>
              <w:rPr>
                <w:rFonts w:cs="Arial"/>
              </w:rPr>
            </w:pPr>
            <w:r>
              <w:rPr>
                <w:rFonts w:cs="Arial"/>
              </w:rPr>
              <w:t xml:space="preserve">Attendance improves for all families with particular reference to disadvantaged families – holidays are taken during designated school holidays. </w:t>
            </w:r>
          </w:p>
          <w:p w14:paraId="4345D904" w14:textId="51E0CCB9" w:rsidR="00A73920" w:rsidRDefault="00A73920" w:rsidP="00A73920">
            <w:pPr>
              <w:spacing w:after="0"/>
              <w:rPr>
                <w:rFonts w:cs="Arial"/>
              </w:rPr>
            </w:pPr>
            <w:r>
              <w:rPr>
                <w:rFonts w:cs="Arial"/>
              </w:rPr>
              <w:t>No pupil is persistently late</w:t>
            </w:r>
            <w:r w:rsidR="00D33AFE">
              <w:rPr>
                <w:rFonts w:cs="Arial"/>
              </w:rPr>
              <w:t>.</w:t>
            </w:r>
          </w:p>
          <w:p w14:paraId="2BBCC643" w14:textId="77777777" w:rsidR="00A73920" w:rsidRPr="004D387E" w:rsidRDefault="00A73920" w:rsidP="00A73920">
            <w:pPr>
              <w:spacing w:after="240" w:line="288" w:lineRule="auto"/>
              <w:rPr>
                <w:rFonts w:ascii="Arial" w:eastAsia="Times New Roman" w:hAnsi="Arial" w:cs="Arial"/>
                <w:color w:val="0D0D0D"/>
                <w:sz w:val="24"/>
                <w:szCs w:val="24"/>
                <w:lang w:eastAsia="en-GB"/>
              </w:rPr>
            </w:pPr>
          </w:p>
        </w:tc>
        <w:tc>
          <w:tcPr>
            <w:tcW w:w="3893" w:type="dxa"/>
            <w:shd w:val="clear" w:color="auto" w:fill="auto"/>
            <w:vAlign w:val="center"/>
          </w:tcPr>
          <w:p w14:paraId="3769DECF" w14:textId="63CBFA21" w:rsidR="00A73920" w:rsidRPr="00825391" w:rsidRDefault="004D0765" w:rsidP="00A73920">
            <w:pPr>
              <w:spacing w:after="0"/>
              <w:rPr>
                <w:rFonts w:cs="Arial"/>
                <w:sz w:val="18"/>
                <w:szCs w:val="18"/>
              </w:rPr>
            </w:pPr>
            <w:r>
              <w:rPr>
                <w:rFonts w:cs="Arial"/>
                <w:sz w:val="18"/>
                <w:szCs w:val="18"/>
              </w:rPr>
              <w:t>For 2020-21</w:t>
            </w:r>
            <w:r w:rsidR="00A73920" w:rsidRPr="00825391">
              <w:rPr>
                <w:rFonts w:cs="Arial"/>
                <w:sz w:val="18"/>
                <w:szCs w:val="18"/>
              </w:rPr>
              <w:t xml:space="preserve">, </w:t>
            </w:r>
          </w:p>
          <w:p w14:paraId="7395736D" w14:textId="0DAF7D7E" w:rsidR="00A73920" w:rsidRPr="00825391" w:rsidRDefault="00A73920" w:rsidP="00A73920">
            <w:pPr>
              <w:spacing w:after="0"/>
              <w:rPr>
                <w:rFonts w:cs="Arial"/>
                <w:sz w:val="18"/>
                <w:szCs w:val="18"/>
              </w:rPr>
            </w:pPr>
            <w:r w:rsidRPr="00825391">
              <w:rPr>
                <w:rFonts w:cs="Arial"/>
                <w:sz w:val="18"/>
                <w:szCs w:val="18"/>
              </w:rPr>
              <w:t xml:space="preserve">- </w:t>
            </w:r>
            <w:proofErr w:type="gramStart"/>
            <w:r w:rsidRPr="00825391">
              <w:rPr>
                <w:rFonts w:cs="Arial"/>
                <w:sz w:val="18"/>
                <w:szCs w:val="18"/>
              </w:rPr>
              <w:t>no</w:t>
            </w:r>
            <w:proofErr w:type="gramEnd"/>
            <w:r w:rsidRPr="00825391">
              <w:rPr>
                <w:rFonts w:cs="Arial"/>
                <w:sz w:val="18"/>
                <w:szCs w:val="18"/>
              </w:rPr>
              <w:t xml:space="preserve"> PP pupils have attendance below 9</w:t>
            </w:r>
            <w:r w:rsidR="004D0765">
              <w:rPr>
                <w:rFonts w:cs="Arial"/>
                <w:sz w:val="18"/>
                <w:szCs w:val="18"/>
              </w:rPr>
              <w:t>5</w:t>
            </w:r>
            <w:r w:rsidRPr="00825391">
              <w:rPr>
                <w:rFonts w:cs="Arial"/>
                <w:sz w:val="18"/>
                <w:szCs w:val="18"/>
              </w:rPr>
              <w:t>%.</w:t>
            </w:r>
          </w:p>
          <w:p w14:paraId="040EC140" w14:textId="25E208E4" w:rsidR="00A73920" w:rsidRPr="004D387E" w:rsidRDefault="00A73920" w:rsidP="00A73920">
            <w:pPr>
              <w:spacing w:after="240" w:line="288" w:lineRule="auto"/>
              <w:rPr>
                <w:rFonts w:ascii="Arial" w:eastAsia="Times New Roman" w:hAnsi="Arial" w:cs="Arial"/>
                <w:color w:val="0D0D0D"/>
                <w:sz w:val="24"/>
                <w:szCs w:val="24"/>
                <w:lang w:eastAsia="en-GB"/>
              </w:rPr>
            </w:pPr>
            <w:r w:rsidRPr="00825391">
              <w:rPr>
                <w:rFonts w:cs="Arial"/>
                <w:sz w:val="18"/>
                <w:szCs w:val="18"/>
              </w:rPr>
              <w:t>- no PP pupil is persistently late</w:t>
            </w:r>
          </w:p>
        </w:tc>
      </w:tr>
    </w:tbl>
    <w:p w14:paraId="52CC0DB3" w14:textId="60FECC5D" w:rsidR="00160B19" w:rsidRDefault="00160B19" w:rsidP="004D387E">
      <w:pPr>
        <w:spacing w:after="0" w:line="288" w:lineRule="auto"/>
        <w:rPr>
          <w:rFonts w:ascii="Arial" w:eastAsia="Times New Roman" w:hAnsi="Arial" w:cs="Arial"/>
          <w:color w:val="0D0D0D"/>
          <w:sz w:val="24"/>
          <w:szCs w:val="24"/>
          <w:lang w:eastAsia="en-GB"/>
        </w:rPr>
      </w:pPr>
    </w:p>
    <w:p w14:paraId="29F2F270" w14:textId="77777777" w:rsidR="00160B19" w:rsidRDefault="00160B19">
      <w:pP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br w:type="page"/>
      </w:r>
    </w:p>
    <w:p w14:paraId="5E904DA0"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678"/>
        <w:gridCol w:w="5273"/>
        <w:gridCol w:w="1247"/>
      </w:tblGrid>
      <w:tr w:rsidR="004D387E" w:rsidRPr="004D387E" w14:paraId="39C046DC" w14:textId="77777777" w:rsidTr="00AC63AA">
        <w:trPr>
          <w:trHeight w:hRule="exact" w:val="340"/>
        </w:trPr>
        <w:tc>
          <w:tcPr>
            <w:tcW w:w="15417" w:type="dxa"/>
            <w:gridSpan w:val="5"/>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AC63AA">
        <w:trPr>
          <w:trHeight w:hRule="exact" w:val="340"/>
        </w:trPr>
        <w:tc>
          <w:tcPr>
            <w:tcW w:w="4219" w:type="dxa"/>
            <w:gridSpan w:val="2"/>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3"/>
            <w:shd w:val="clear" w:color="auto" w:fill="auto"/>
          </w:tcPr>
          <w:p w14:paraId="4DA22BB3" w14:textId="4EB4644D" w:rsidR="004D387E" w:rsidRPr="004D387E" w:rsidRDefault="008935D2" w:rsidP="008935D2">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2019-2020</w:t>
            </w:r>
            <w:r w:rsidR="007B13E6" w:rsidRPr="007B13E6">
              <w:rPr>
                <w:rFonts w:ascii="Arial" w:eastAsia="Times New Roman" w:hAnsi="Arial" w:cs="Arial"/>
                <w:b/>
                <w:color w:val="0D0D0D"/>
                <w:sz w:val="24"/>
                <w:szCs w:val="24"/>
                <w:lang w:eastAsia="en-GB"/>
              </w:rPr>
              <w:t xml:space="preserve">   Total Spend available:  £</w:t>
            </w:r>
            <w:r>
              <w:rPr>
                <w:rFonts w:ascii="Arial" w:eastAsia="Times New Roman" w:hAnsi="Arial" w:cs="Arial"/>
                <w:b/>
                <w:color w:val="0D0D0D"/>
                <w:sz w:val="24"/>
                <w:szCs w:val="24"/>
                <w:lang w:eastAsia="en-GB"/>
              </w:rPr>
              <w:t>52,800</w:t>
            </w:r>
          </w:p>
        </w:tc>
      </w:tr>
      <w:tr w:rsidR="004D387E" w:rsidRPr="004D387E" w14:paraId="3D369910" w14:textId="77777777" w:rsidTr="00AC63AA">
        <w:trPr>
          <w:trHeight w:hRule="exact" w:val="340"/>
        </w:trPr>
        <w:tc>
          <w:tcPr>
            <w:tcW w:w="15417" w:type="dxa"/>
            <w:gridSpan w:val="5"/>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19103D">
        <w:trPr>
          <w:trHeight w:hRule="exact" w:val="1173"/>
        </w:trPr>
        <w:tc>
          <w:tcPr>
            <w:tcW w:w="2235"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BB1688">
              <w:rPr>
                <w:rFonts w:ascii="Arial" w:eastAsia="Times New Roman" w:hAnsi="Arial" w:cs="Arial"/>
                <w:color w:val="0D0D0D"/>
                <w:sz w:val="20"/>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BB1688">
              <w:rPr>
                <w:rFonts w:ascii="Arial" w:eastAsia="Times New Roman" w:hAnsi="Arial" w:cs="Arial"/>
                <w:color w:val="0D0D0D"/>
                <w:sz w:val="20"/>
                <w:szCs w:val="24"/>
                <w:lang w:eastAsia="en-GB"/>
              </w:rPr>
              <w:t>(and whether you will continue with this approach)</w:t>
            </w:r>
          </w:p>
        </w:tc>
        <w:tc>
          <w:tcPr>
            <w:tcW w:w="1247"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082C34F2" w14:textId="77777777" w:rsidTr="001B2D00">
        <w:trPr>
          <w:trHeight w:hRule="exact" w:val="6959"/>
        </w:trPr>
        <w:tc>
          <w:tcPr>
            <w:tcW w:w="2235" w:type="dxa"/>
            <w:shd w:val="clear" w:color="auto" w:fill="auto"/>
            <w:tcMar>
              <w:top w:w="57" w:type="dxa"/>
              <w:bottom w:w="57" w:type="dxa"/>
            </w:tcMar>
          </w:tcPr>
          <w:p w14:paraId="23F06EC4" w14:textId="77777777" w:rsidR="002E2D42" w:rsidRPr="007111E4" w:rsidRDefault="002E2D42" w:rsidP="002E2D42">
            <w:pPr>
              <w:spacing w:after="0"/>
              <w:rPr>
                <w:rFonts w:cs="Arial"/>
                <w:sz w:val="20"/>
                <w:szCs w:val="20"/>
              </w:rPr>
            </w:pPr>
            <w:r w:rsidRPr="007111E4">
              <w:rPr>
                <w:rFonts w:cs="Arial"/>
                <w:sz w:val="20"/>
                <w:szCs w:val="20"/>
              </w:rPr>
              <w:t>Enabling access to an enriched curriculum through:</w:t>
            </w:r>
          </w:p>
          <w:p w14:paraId="59D61BC9" w14:textId="77777777" w:rsidR="002E2D42" w:rsidRPr="007111E4" w:rsidRDefault="002E2D42" w:rsidP="002E2D42">
            <w:pPr>
              <w:spacing w:after="0"/>
              <w:rPr>
                <w:rFonts w:cs="Arial"/>
                <w:sz w:val="20"/>
                <w:szCs w:val="20"/>
              </w:rPr>
            </w:pPr>
          </w:p>
          <w:p w14:paraId="05F4CBE9" w14:textId="77777777" w:rsidR="002E2D42" w:rsidRPr="007111E4" w:rsidRDefault="002E2D42" w:rsidP="002E2D42">
            <w:pPr>
              <w:spacing w:after="0"/>
              <w:rPr>
                <w:rFonts w:cs="Arial"/>
                <w:sz w:val="20"/>
                <w:szCs w:val="20"/>
              </w:rPr>
            </w:pPr>
            <w:r w:rsidRPr="007111E4">
              <w:rPr>
                <w:rFonts w:cs="Arial"/>
                <w:sz w:val="20"/>
                <w:szCs w:val="20"/>
              </w:rPr>
              <w:t>-Support for extra-curricular clubs, resourcing and HLTA hours (Film Club, Computer Club, Art Club, Dance Club, Cricket Club)</w:t>
            </w:r>
          </w:p>
          <w:p w14:paraId="66913AB4" w14:textId="77777777" w:rsidR="002E2D42" w:rsidRPr="007111E4" w:rsidRDefault="002E2D42" w:rsidP="002E2D42">
            <w:pPr>
              <w:spacing w:after="0"/>
              <w:rPr>
                <w:rFonts w:cs="Arial"/>
                <w:sz w:val="20"/>
                <w:szCs w:val="20"/>
              </w:rPr>
            </w:pPr>
            <w:r w:rsidRPr="007111E4">
              <w:rPr>
                <w:rFonts w:cs="Arial"/>
                <w:sz w:val="20"/>
                <w:szCs w:val="20"/>
              </w:rPr>
              <w:t>-Contribution to ensure access to Residential Visits</w:t>
            </w:r>
          </w:p>
          <w:p w14:paraId="69026B3B" w14:textId="77777777" w:rsidR="002E2D42" w:rsidRPr="007111E4" w:rsidRDefault="002E2D42" w:rsidP="002E2D42">
            <w:pPr>
              <w:spacing w:after="0"/>
              <w:rPr>
                <w:rFonts w:cs="Arial"/>
                <w:sz w:val="20"/>
                <w:szCs w:val="20"/>
              </w:rPr>
            </w:pPr>
            <w:r w:rsidRPr="007111E4">
              <w:rPr>
                <w:rFonts w:cs="Arial"/>
                <w:sz w:val="20"/>
                <w:szCs w:val="20"/>
              </w:rPr>
              <w:t>-Contribution to support purchase of uniform</w:t>
            </w:r>
          </w:p>
          <w:p w14:paraId="3ECCB4F1" w14:textId="77777777" w:rsidR="002E2D42" w:rsidRPr="007111E4" w:rsidRDefault="002E2D42" w:rsidP="002E2D42">
            <w:pPr>
              <w:spacing w:after="0"/>
              <w:rPr>
                <w:rFonts w:cs="Arial"/>
                <w:sz w:val="20"/>
                <w:szCs w:val="20"/>
              </w:rPr>
            </w:pPr>
            <w:r w:rsidRPr="007111E4">
              <w:rPr>
                <w:rFonts w:cs="Arial"/>
                <w:sz w:val="20"/>
                <w:szCs w:val="20"/>
              </w:rPr>
              <w:t>-Provision of music tuition for PP pupils</w:t>
            </w:r>
          </w:p>
          <w:p w14:paraId="7BFEDF11" w14:textId="0D24840B" w:rsidR="002E2D42" w:rsidRDefault="002E2D42" w:rsidP="002E2D42">
            <w:pPr>
              <w:spacing w:after="0"/>
              <w:rPr>
                <w:rFonts w:cs="Arial"/>
                <w:sz w:val="20"/>
                <w:szCs w:val="20"/>
              </w:rPr>
            </w:pPr>
            <w:r w:rsidRPr="007111E4">
              <w:rPr>
                <w:rFonts w:cs="Arial"/>
                <w:sz w:val="20"/>
                <w:szCs w:val="20"/>
              </w:rPr>
              <w:t xml:space="preserve">-Provision of Celebration awards </w:t>
            </w:r>
          </w:p>
          <w:p w14:paraId="4CEA6227" w14:textId="6FBDB7FF" w:rsidR="001B2D00" w:rsidRPr="007111E4" w:rsidRDefault="001B2D00" w:rsidP="002E2D42">
            <w:pPr>
              <w:spacing w:after="0"/>
              <w:rPr>
                <w:rFonts w:cs="Arial"/>
                <w:sz w:val="20"/>
                <w:szCs w:val="20"/>
              </w:rPr>
            </w:pPr>
            <w:r w:rsidRPr="001B2D00">
              <w:rPr>
                <w:sz w:val="20"/>
              </w:rPr>
              <w:t xml:space="preserve">Augment teaching in Y3 (sig underperformance at </w:t>
            </w:r>
            <w:r>
              <w:t xml:space="preserve">Y2) </w:t>
            </w:r>
            <w:r w:rsidRPr="001B2D00">
              <w:rPr>
                <w:sz w:val="20"/>
              </w:rPr>
              <w:t xml:space="preserve">and Y5 (high </w:t>
            </w:r>
            <w:r w:rsidRPr="001B2D00">
              <w:rPr>
                <w:sz w:val="20"/>
                <w:szCs w:val="20"/>
              </w:rPr>
              <w:t>numbers of Pupil Premium) through additional in-class</w:t>
            </w:r>
            <w:r>
              <w:t xml:space="preserve"> </w:t>
            </w:r>
            <w:r w:rsidRPr="001B2D00">
              <w:rPr>
                <w:sz w:val="20"/>
              </w:rPr>
              <w:t xml:space="preserve">HLTA </w:t>
            </w:r>
            <w:r>
              <w:t>and ATA hours Cost £11,000</w:t>
            </w:r>
          </w:p>
          <w:p w14:paraId="342C0936" w14:textId="54DFAE1E" w:rsidR="004D387E" w:rsidRPr="007111E4" w:rsidRDefault="004D387E" w:rsidP="002E2D42">
            <w:pPr>
              <w:spacing w:after="0" w:line="240" w:lineRule="auto"/>
              <w:rPr>
                <w:rFonts w:eastAsia="Times New Roman" w:cstheme="minorHAnsi"/>
                <w:color w:val="0D0D0D"/>
                <w:sz w:val="20"/>
                <w:szCs w:val="20"/>
                <w:lang w:eastAsia="en-GB"/>
              </w:rPr>
            </w:pPr>
          </w:p>
        </w:tc>
        <w:tc>
          <w:tcPr>
            <w:tcW w:w="1984" w:type="dxa"/>
            <w:shd w:val="clear" w:color="auto" w:fill="auto"/>
            <w:tcMar>
              <w:top w:w="57" w:type="dxa"/>
              <w:bottom w:w="57" w:type="dxa"/>
            </w:tcMar>
          </w:tcPr>
          <w:p w14:paraId="30BBB4BE" w14:textId="77777777" w:rsidR="001C3607" w:rsidRDefault="001C3607" w:rsidP="001C3607">
            <w:pPr>
              <w:spacing w:after="240" w:line="288" w:lineRule="auto"/>
              <w:rPr>
                <w:sz w:val="20"/>
              </w:rPr>
            </w:pPr>
            <w:r w:rsidRPr="001C3607">
              <w:rPr>
                <w:sz w:val="20"/>
              </w:rPr>
              <w:t xml:space="preserve">Children’s ambitions and aspirations are nurtured and encouraged through a curriculum that broadens horizons and widens experience. </w:t>
            </w:r>
          </w:p>
          <w:p w14:paraId="7970CBC6" w14:textId="77777777" w:rsidR="004D387E" w:rsidRDefault="001C3607" w:rsidP="001C3607">
            <w:pPr>
              <w:spacing w:after="240" w:line="288" w:lineRule="auto"/>
              <w:rPr>
                <w:sz w:val="20"/>
                <w:szCs w:val="20"/>
              </w:rPr>
            </w:pPr>
            <w:r w:rsidRPr="001C3607">
              <w:rPr>
                <w:sz w:val="20"/>
              </w:rPr>
              <w:t xml:space="preserve">Children’s ambitions and aspirations are nurtured and encouraged through an ethos that models high expectations for </w:t>
            </w:r>
            <w:r w:rsidRPr="001C3607">
              <w:rPr>
                <w:sz w:val="20"/>
                <w:szCs w:val="20"/>
              </w:rPr>
              <w:t>achievement irrespective of background or previous attainment</w:t>
            </w:r>
          </w:p>
          <w:p w14:paraId="61977F8B" w14:textId="77777777" w:rsidR="001B2D00" w:rsidRDefault="001B2D00" w:rsidP="001C3607">
            <w:pPr>
              <w:spacing w:after="240" w:line="288" w:lineRule="auto"/>
              <w:rPr>
                <w:sz w:val="20"/>
                <w:szCs w:val="20"/>
              </w:rPr>
            </w:pPr>
          </w:p>
          <w:p w14:paraId="186A3B7B" w14:textId="77465E2B" w:rsidR="001B2D00" w:rsidRPr="007111E4" w:rsidRDefault="001B2D00" w:rsidP="001C3607">
            <w:pPr>
              <w:spacing w:after="240" w:line="288" w:lineRule="auto"/>
              <w:rPr>
                <w:rFonts w:eastAsia="Times New Roman" w:cstheme="minorHAnsi"/>
                <w:color w:val="0D0D0D"/>
                <w:sz w:val="20"/>
                <w:szCs w:val="20"/>
                <w:lang w:eastAsia="en-GB"/>
              </w:rPr>
            </w:pPr>
          </w:p>
        </w:tc>
        <w:tc>
          <w:tcPr>
            <w:tcW w:w="4678" w:type="dxa"/>
            <w:shd w:val="clear" w:color="auto" w:fill="auto"/>
            <w:tcMar>
              <w:top w:w="57" w:type="dxa"/>
              <w:bottom w:w="57" w:type="dxa"/>
            </w:tcMar>
          </w:tcPr>
          <w:p w14:paraId="62D3F785" w14:textId="77777777" w:rsidR="007111E4" w:rsidRDefault="007111E4" w:rsidP="00AD28FA">
            <w:pPr>
              <w:spacing w:after="240" w:line="240" w:lineRule="auto"/>
              <w:rPr>
                <w:rFonts w:eastAsia="Times New Roman" w:cstheme="minorHAnsi"/>
                <w:color w:val="0D0D0D"/>
                <w:sz w:val="20"/>
                <w:szCs w:val="20"/>
                <w:lang w:eastAsia="en-GB"/>
              </w:rPr>
            </w:pPr>
          </w:p>
          <w:p w14:paraId="62F8ED26" w14:textId="7703AB6A" w:rsidR="004D387E" w:rsidRPr="007111E4" w:rsidRDefault="00C06B0F" w:rsidP="00AD28FA">
            <w:pPr>
              <w:spacing w:after="240" w:line="240" w:lineRule="auto"/>
              <w:rPr>
                <w:rFonts w:eastAsia="Times New Roman" w:cstheme="minorHAnsi"/>
                <w:color w:val="0D0D0D"/>
                <w:sz w:val="20"/>
                <w:szCs w:val="20"/>
                <w:lang w:eastAsia="en-GB"/>
              </w:rPr>
            </w:pPr>
            <w:r w:rsidRPr="007111E4">
              <w:rPr>
                <w:rFonts w:eastAsia="Times New Roman" w:cstheme="minorHAnsi"/>
                <w:color w:val="0D0D0D"/>
                <w:sz w:val="20"/>
                <w:szCs w:val="20"/>
                <w:lang w:eastAsia="en-GB"/>
              </w:rPr>
              <w:t>? % of pupils attended at least one after school club</w:t>
            </w:r>
          </w:p>
          <w:p w14:paraId="3BB9940C" w14:textId="77777777" w:rsidR="007111E4" w:rsidRDefault="007111E4" w:rsidP="00AD28FA">
            <w:pPr>
              <w:spacing w:after="240" w:line="240" w:lineRule="auto"/>
              <w:rPr>
                <w:rFonts w:eastAsia="Times New Roman" w:cstheme="minorHAnsi"/>
                <w:color w:val="0D0D0D"/>
                <w:sz w:val="20"/>
                <w:szCs w:val="20"/>
                <w:lang w:eastAsia="en-GB"/>
              </w:rPr>
            </w:pPr>
          </w:p>
          <w:p w14:paraId="6B71E153" w14:textId="77777777" w:rsidR="007111E4" w:rsidRDefault="007111E4" w:rsidP="00AD28FA">
            <w:pPr>
              <w:spacing w:after="240" w:line="240" w:lineRule="auto"/>
              <w:rPr>
                <w:rFonts w:eastAsia="Times New Roman" w:cstheme="minorHAnsi"/>
                <w:color w:val="0D0D0D"/>
                <w:sz w:val="20"/>
                <w:szCs w:val="20"/>
                <w:lang w:eastAsia="en-GB"/>
              </w:rPr>
            </w:pPr>
          </w:p>
          <w:p w14:paraId="69E5E614" w14:textId="5FE1E940" w:rsidR="00C06B0F" w:rsidRDefault="00C06B0F" w:rsidP="00AD28FA">
            <w:pPr>
              <w:spacing w:after="240" w:line="240" w:lineRule="auto"/>
              <w:rPr>
                <w:rFonts w:eastAsia="Times New Roman" w:cstheme="minorHAnsi"/>
                <w:color w:val="0D0D0D"/>
                <w:sz w:val="20"/>
                <w:szCs w:val="20"/>
                <w:lang w:eastAsia="en-GB"/>
              </w:rPr>
            </w:pPr>
            <w:r w:rsidRPr="007111E4">
              <w:rPr>
                <w:rFonts w:eastAsia="Times New Roman" w:cstheme="minorHAnsi"/>
                <w:color w:val="0D0D0D"/>
                <w:sz w:val="20"/>
                <w:szCs w:val="20"/>
                <w:lang w:eastAsia="en-GB"/>
              </w:rPr>
              <w:t>?% of pupils attended the Year 4 residential</w:t>
            </w:r>
          </w:p>
          <w:p w14:paraId="5CFE9B1E" w14:textId="64C0D58A" w:rsidR="007111E4" w:rsidRPr="0019103D" w:rsidRDefault="0019103D" w:rsidP="00AD28FA">
            <w:pPr>
              <w:spacing w:after="240" w:line="240" w:lineRule="auto"/>
              <w:rPr>
                <w:rFonts w:eastAsia="Times New Roman" w:cstheme="minorHAnsi"/>
                <w:color w:val="FF0000"/>
                <w:sz w:val="20"/>
                <w:szCs w:val="20"/>
                <w:lang w:eastAsia="en-GB"/>
              </w:rPr>
            </w:pPr>
            <w:r w:rsidRPr="0019103D">
              <w:rPr>
                <w:rFonts w:eastAsia="Times New Roman" w:cstheme="minorHAnsi"/>
                <w:color w:val="FF0000"/>
                <w:sz w:val="20"/>
                <w:szCs w:val="20"/>
                <w:lang w:eastAsia="en-GB"/>
              </w:rPr>
              <w:t xml:space="preserve">Year 6 residential unable to go ahead due to </w:t>
            </w:r>
            <w:proofErr w:type="spellStart"/>
            <w:r w:rsidRPr="0019103D">
              <w:rPr>
                <w:rFonts w:eastAsia="Times New Roman" w:cstheme="minorHAnsi"/>
                <w:color w:val="FF0000"/>
                <w:sz w:val="20"/>
                <w:szCs w:val="20"/>
                <w:lang w:eastAsia="en-GB"/>
              </w:rPr>
              <w:t>Covid</w:t>
            </w:r>
            <w:proofErr w:type="spellEnd"/>
            <w:r w:rsidRPr="0019103D">
              <w:rPr>
                <w:rFonts w:eastAsia="Times New Roman" w:cstheme="minorHAnsi"/>
                <w:color w:val="FF0000"/>
                <w:sz w:val="20"/>
                <w:szCs w:val="20"/>
                <w:lang w:eastAsia="en-GB"/>
              </w:rPr>
              <w:t xml:space="preserve">. </w:t>
            </w:r>
            <w:r w:rsidRPr="0019103D">
              <w:rPr>
                <w:rFonts w:eastAsia="Times New Roman" w:cstheme="minorHAnsi"/>
                <w:color w:val="FF0000"/>
                <w:sz w:val="20"/>
                <w:szCs w:val="16"/>
                <w:lang w:eastAsia="en-GB"/>
              </w:rPr>
              <w:t>All pupil premium children had indicated they would be attending. Deposit had been paid by school)</w:t>
            </w:r>
          </w:p>
          <w:p w14:paraId="226BD606" w14:textId="1D9DC618" w:rsidR="007111E4" w:rsidRPr="007111E4" w:rsidRDefault="00AB7DB4" w:rsidP="00AD28FA">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No pupil in incorrect uniform. All pupils have been </w:t>
            </w:r>
            <w:r w:rsidR="00AD28FA">
              <w:rPr>
                <w:rFonts w:eastAsia="Times New Roman" w:cstheme="minorHAnsi"/>
                <w:color w:val="0D0D0D"/>
                <w:sz w:val="20"/>
                <w:szCs w:val="20"/>
                <w:lang w:eastAsia="en-GB"/>
              </w:rPr>
              <w:t>p</w:t>
            </w:r>
            <w:r>
              <w:rPr>
                <w:rFonts w:eastAsia="Times New Roman" w:cstheme="minorHAnsi"/>
                <w:color w:val="0D0D0D"/>
                <w:sz w:val="20"/>
                <w:szCs w:val="20"/>
                <w:lang w:eastAsia="en-GB"/>
              </w:rPr>
              <w:t xml:space="preserve">rovided with </w:t>
            </w:r>
            <w:proofErr w:type="spellStart"/>
            <w:r>
              <w:rPr>
                <w:rFonts w:eastAsia="Times New Roman" w:cstheme="minorHAnsi"/>
                <w:color w:val="0D0D0D"/>
                <w:sz w:val="20"/>
                <w:szCs w:val="20"/>
                <w:lang w:eastAsia="en-GB"/>
              </w:rPr>
              <w:t>Stakesby</w:t>
            </w:r>
            <w:proofErr w:type="spellEnd"/>
            <w:r>
              <w:rPr>
                <w:rFonts w:eastAsia="Times New Roman" w:cstheme="minorHAnsi"/>
                <w:color w:val="0D0D0D"/>
                <w:sz w:val="20"/>
                <w:szCs w:val="20"/>
                <w:lang w:eastAsia="en-GB"/>
              </w:rPr>
              <w:t xml:space="preserve"> uniform where needed</w:t>
            </w:r>
          </w:p>
          <w:p w14:paraId="25CE4478" w14:textId="4D7CC070" w:rsidR="007111E4" w:rsidRPr="007111E4" w:rsidRDefault="007111E4" w:rsidP="00AD28FA">
            <w:pPr>
              <w:spacing w:after="240" w:line="240" w:lineRule="auto"/>
              <w:rPr>
                <w:rFonts w:eastAsia="Times New Roman" w:cstheme="minorHAnsi"/>
                <w:color w:val="0D0D0D"/>
                <w:sz w:val="20"/>
                <w:szCs w:val="20"/>
                <w:lang w:eastAsia="en-GB"/>
              </w:rPr>
            </w:pPr>
            <w:r w:rsidRPr="007111E4">
              <w:rPr>
                <w:rFonts w:eastAsia="Times New Roman" w:cstheme="minorHAnsi"/>
                <w:color w:val="0D0D0D"/>
                <w:sz w:val="20"/>
                <w:szCs w:val="20"/>
                <w:lang w:eastAsia="en-GB"/>
              </w:rPr>
              <w:t>L</w:t>
            </w:r>
            <w:r w:rsidR="00AD28FA">
              <w:rPr>
                <w:rFonts w:eastAsia="Times New Roman" w:cstheme="minorHAnsi"/>
                <w:color w:val="0D0D0D"/>
                <w:sz w:val="20"/>
                <w:szCs w:val="20"/>
                <w:lang w:eastAsia="en-GB"/>
              </w:rPr>
              <w:t>i</w:t>
            </w:r>
            <w:r w:rsidRPr="007111E4">
              <w:rPr>
                <w:rFonts w:eastAsia="Times New Roman" w:cstheme="minorHAnsi"/>
                <w:color w:val="0D0D0D"/>
                <w:sz w:val="20"/>
                <w:szCs w:val="20"/>
                <w:lang w:eastAsia="en-GB"/>
              </w:rPr>
              <w:t>mited number of pupil premium children took up the offer of music tuition (2 pupils)</w:t>
            </w:r>
          </w:p>
          <w:p w14:paraId="3E788F83" w14:textId="28F778FC" w:rsidR="00C06B0F" w:rsidRPr="007111E4" w:rsidRDefault="00AD28FA" w:rsidP="008935D2">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52/84 pupils awarded ‘Superstar of </w:t>
            </w:r>
            <w:proofErr w:type="spellStart"/>
            <w:r>
              <w:rPr>
                <w:rFonts w:eastAsia="Times New Roman" w:cstheme="minorHAnsi"/>
                <w:color w:val="0D0D0D"/>
                <w:sz w:val="20"/>
                <w:szCs w:val="20"/>
                <w:lang w:eastAsia="en-GB"/>
              </w:rPr>
              <w:t>Stakesby</w:t>
            </w:r>
            <w:proofErr w:type="spellEnd"/>
            <w:r>
              <w:rPr>
                <w:rFonts w:eastAsia="Times New Roman" w:cstheme="minorHAnsi"/>
                <w:color w:val="0D0D0D"/>
                <w:sz w:val="20"/>
                <w:szCs w:val="20"/>
                <w:lang w:eastAsia="en-GB"/>
              </w:rPr>
              <w:t>’ were PP</w:t>
            </w:r>
          </w:p>
        </w:tc>
        <w:tc>
          <w:tcPr>
            <w:tcW w:w="5273" w:type="dxa"/>
            <w:shd w:val="clear" w:color="auto" w:fill="auto"/>
            <w:tcMar>
              <w:top w:w="57" w:type="dxa"/>
              <w:bottom w:w="57" w:type="dxa"/>
            </w:tcMar>
          </w:tcPr>
          <w:p w14:paraId="6D074A2E" w14:textId="77777777" w:rsidR="00AD28FA" w:rsidRDefault="00AD28FA" w:rsidP="00203E1B">
            <w:pPr>
              <w:spacing w:after="240" w:line="240" w:lineRule="auto"/>
              <w:rPr>
                <w:rFonts w:eastAsia="Times New Roman" w:cstheme="minorHAnsi"/>
                <w:color w:val="0D0D0D"/>
                <w:sz w:val="20"/>
                <w:szCs w:val="20"/>
                <w:lang w:eastAsia="en-GB"/>
              </w:rPr>
            </w:pPr>
          </w:p>
          <w:p w14:paraId="16945CA8" w14:textId="508F13E4" w:rsidR="00AD28FA" w:rsidRDefault="00AD28FA" w:rsidP="00203E1B">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After school clubs are a huge part of personal development at </w:t>
            </w:r>
            <w:proofErr w:type="spellStart"/>
            <w:r>
              <w:rPr>
                <w:rFonts w:eastAsia="Times New Roman" w:cstheme="minorHAnsi"/>
                <w:color w:val="0D0D0D"/>
                <w:sz w:val="20"/>
                <w:szCs w:val="20"/>
                <w:lang w:eastAsia="en-GB"/>
              </w:rPr>
              <w:t>Stakesby</w:t>
            </w:r>
            <w:proofErr w:type="spellEnd"/>
            <w:r>
              <w:rPr>
                <w:rFonts w:eastAsia="Times New Roman" w:cstheme="minorHAnsi"/>
                <w:color w:val="0D0D0D"/>
                <w:sz w:val="20"/>
                <w:szCs w:val="20"/>
                <w:lang w:eastAsia="en-GB"/>
              </w:rPr>
              <w:t>. We will continue to provide these free of charge for all pupils</w:t>
            </w:r>
          </w:p>
          <w:p w14:paraId="1BFAE0E1" w14:textId="0291E36C" w:rsidR="00AD28FA" w:rsidRDefault="00AD28FA" w:rsidP="00203E1B">
            <w:pPr>
              <w:spacing w:after="240" w:line="240" w:lineRule="auto"/>
              <w:rPr>
                <w:rFonts w:eastAsia="Times New Roman" w:cstheme="minorHAnsi"/>
                <w:color w:val="0D0D0D"/>
                <w:sz w:val="20"/>
                <w:szCs w:val="20"/>
                <w:lang w:eastAsia="en-GB"/>
              </w:rPr>
            </w:pPr>
          </w:p>
          <w:p w14:paraId="31CE44E2" w14:textId="7A62C11E" w:rsidR="00AD28FA" w:rsidRDefault="00AD28FA" w:rsidP="00203E1B">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The residential was a huge success. A second visit has been booked for next academic year.</w:t>
            </w:r>
          </w:p>
          <w:p w14:paraId="3956D154" w14:textId="77777777" w:rsidR="0019103D" w:rsidRDefault="0019103D" w:rsidP="00203E1B">
            <w:pPr>
              <w:spacing w:after="240" w:line="240" w:lineRule="auto"/>
              <w:rPr>
                <w:rFonts w:eastAsia="Times New Roman" w:cstheme="minorHAnsi"/>
                <w:color w:val="0D0D0D"/>
                <w:sz w:val="20"/>
                <w:szCs w:val="20"/>
                <w:lang w:eastAsia="en-GB"/>
              </w:rPr>
            </w:pPr>
          </w:p>
          <w:p w14:paraId="5D0C29E3" w14:textId="52A95D0E" w:rsidR="00AD28FA" w:rsidRDefault="00AD28FA" w:rsidP="00203E1B">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Uniform helps engender a sense of school identity and belonging. Pupils are proud to look smart. We will continue to provide uniform to those in need.</w:t>
            </w:r>
          </w:p>
          <w:p w14:paraId="145F4569" w14:textId="5DD8A99D" w:rsidR="00AD28FA" w:rsidRDefault="00AD28FA" w:rsidP="00203E1B">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Music tuition only taken up by two children and therefore deemed not value for money. Decision made not to continue.</w:t>
            </w:r>
          </w:p>
          <w:p w14:paraId="099DB605" w14:textId="77777777" w:rsidR="00AD28FA" w:rsidRDefault="009E530A" w:rsidP="00203E1B">
            <w:pPr>
              <w:spacing w:after="24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Celebrating achievement is essential. A positive cycle is more likely to give children the growth </w:t>
            </w:r>
            <w:proofErr w:type="spellStart"/>
            <w:r>
              <w:rPr>
                <w:rFonts w:eastAsia="Times New Roman" w:cstheme="minorHAnsi"/>
                <w:color w:val="0D0D0D"/>
                <w:sz w:val="20"/>
                <w:szCs w:val="20"/>
                <w:lang w:eastAsia="en-GB"/>
              </w:rPr>
              <w:t>mindset</w:t>
            </w:r>
            <w:proofErr w:type="spellEnd"/>
            <w:r>
              <w:rPr>
                <w:rFonts w:eastAsia="Times New Roman" w:cstheme="minorHAnsi"/>
                <w:color w:val="0D0D0D"/>
                <w:sz w:val="20"/>
                <w:szCs w:val="20"/>
                <w:lang w:eastAsia="en-GB"/>
              </w:rPr>
              <w:t xml:space="preserve"> needed to overcome socio-economic barriers. This will continue</w:t>
            </w:r>
          </w:p>
          <w:p w14:paraId="3E3E7CB6" w14:textId="191C82F8" w:rsidR="001B2D00" w:rsidRPr="001B2D00" w:rsidRDefault="001B2D00" w:rsidP="001B2D00">
            <w:pPr>
              <w:spacing w:after="240" w:line="240" w:lineRule="auto"/>
              <w:rPr>
                <w:rFonts w:eastAsia="Times New Roman" w:cstheme="minorHAnsi"/>
                <w:color w:val="FF0000"/>
                <w:sz w:val="20"/>
                <w:szCs w:val="20"/>
                <w:lang w:eastAsia="en-GB"/>
              </w:rPr>
            </w:pPr>
            <w:r w:rsidRPr="001B2D00">
              <w:rPr>
                <w:rFonts w:eastAsia="Times New Roman" w:cstheme="minorHAnsi"/>
                <w:color w:val="FF0000"/>
                <w:sz w:val="20"/>
                <w:szCs w:val="20"/>
                <w:lang w:eastAsia="en-GB"/>
              </w:rPr>
              <w:t xml:space="preserve">Additional small groups were created </w:t>
            </w:r>
            <w:r w:rsidR="008358A6">
              <w:rPr>
                <w:rFonts w:eastAsia="Times New Roman" w:cstheme="minorHAnsi"/>
                <w:color w:val="FF0000"/>
                <w:sz w:val="20"/>
                <w:szCs w:val="20"/>
                <w:lang w:eastAsia="en-GB"/>
              </w:rPr>
              <w:t xml:space="preserve">online </w:t>
            </w:r>
            <w:r>
              <w:rPr>
                <w:rFonts w:eastAsia="Times New Roman" w:cstheme="minorHAnsi"/>
                <w:color w:val="FF0000"/>
                <w:sz w:val="20"/>
                <w:szCs w:val="20"/>
                <w:lang w:eastAsia="en-GB"/>
              </w:rPr>
              <w:t xml:space="preserve">in both classes, led by HLTA and GTA </w:t>
            </w:r>
            <w:r w:rsidRPr="001B2D00">
              <w:rPr>
                <w:rFonts w:eastAsia="Times New Roman" w:cstheme="minorHAnsi"/>
                <w:color w:val="FF0000"/>
                <w:sz w:val="20"/>
                <w:szCs w:val="20"/>
                <w:lang w:eastAsia="en-GB"/>
              </w:rPr>
              <w:t xml:space="preserve">so that targeted support </w:t>
            </w:r>
            <w:r w:rsidR="008358A6">
              <w:rPr>
                <w:rFonts w:eastAsia="Times New Roman" w:cstheme="minorHAnsi"/>
                <w:color w:val="FF0000"/>
                <w:sz w:val="20"/>
                <w:szCs w:val="20"/>
                <w:lang w:eastAsia="en-GB"/>
              </w:rPr>
              <w:t>could be given to those in need during lockdown.</w:t>
            </w:r>
          </w:p>
          <w:p w14:paraId="3226666A" w14:textId="025C81CA" w:rsidR="001B2D00" w:rsidRPr="007111E4" w:rsidRDefault="001B2D00" w:rsidP="00203E1B">
            <w:pPr>
              <w:spacing w:after="240" w:line="240" w:lineRule="auto"/>
              <w:rPr>
                <w:rFonts w:eastAsia="Times New Roman" w:cstheme="minorHAnsi"/>
                <w:color w:val="0D0D0D"/>
                <w:sz w:val="20"/>
                <w:szCs w:val="20"/>
                <w:lang w:eastAsia="en-GB"/>
              </w:rPr>
            </w:pPr>
          </w:p>
        </w:tc>
        <w:tc>
          <w:tcPr>
            <w:tcW w:w="1247" w:type="dxa"/>
            <w:shd w:val="clear" w:color="auto" w:fill="auto"/>
          </w:tcPr>
          <w:p w14:paraId="6F9CEED5" w14:textId="77777777" w:rsidR="004D387E" w:rsidRPr="007111E4" w:rsidRDefault="004D387E" w:rsidP="004D387E">
            <w:pPr>
              <w:spacing w:after="240" w:line="288" w:lineRule="auto"/>
              <w:rPr>
                <w:rFonts w:ascii="Arial" w:eastAsia="Times New Roman" w:hAnsi="Arial" w:cs="Arial"/>
                <w:color w:val="0D0D0D"/>
                <w:sz w:val="20"/>
                <w:szCs w:val="20"/>
                <w:lang w:eastAsia="en-GB"/>
              </w:rPr>
            </w:pPr>
          </w:p>
          <w:p w14:paraId="4BFF4DC1" w14:textId="77777777" w:rsidR="007111E4" w:rsidRDefault="007111E4" w:rsidP="002E2D42">
            <w:pPr>
              <w:spacing w:after="0"/>
              <w:rPr>
                <w:rFonts w:cs="Arial"/>
                <w:sz w:val="20"/>
                <w:szCs w:val="20"/>
              </w:rPr>
            </w:pPr>
          </w:p>
          <w:p w14:paraId="44C920C1" w14:textId="77777777" w:rsidR="007111E4" w:rsidRDefault="007111E4" w:rsidP="002E2D42">
            <w:pPr>
              <w:spacing w:after="0"/>
              <w:rPr>
                <w:rFonts w:cs="Arial"/>
                <w:sz w:val="20"/>
                <w:szCs w:val="20"/>
              </w:rPr>
            </w:pPr>
          </w:p>
          <w:p w14:paraId="41F20D6A" w14:textId="6F762635" w:rsidR="002E2D42" w:rsidRPr="007111E4" w:rsidRDefault="007111E4" w:rsidP="002E2D42">
            <w:pPr>
              <w:spacing w:after="0"/>
              <w:rPr>
                <w:rFonts w:cs="Arial"/>
                <w:sz w:val="20"/>
                <w:szCs w:val="20"/>
              </w:rPr>
            </w:pPr>
            <w:r>
              <w:rPr>
                <w:rFonts w:cs="Arial"/>
                <w:sz w:val="20"/>
                <w:szCs w:val="20"/>
              </w:rPr>
              <w:t>£6</w:t>
            </w:r>
            <w:r w:rsidR="002E2D42" w:rsidRPr="007111E4">
              <w:rPr>
                <w:rFonts w:cs="Arial"/>
                <w:sz w:val="20"/>
                <w:szCs w:val="20"/>
              </w:rPr>
              <w:t>000</w:t>
            </w:r>
          </w:p>
          <w:p w14:paraId="35B37DE8" w14:textId="72FA711D" w:rsidR="002E2D42" w:rsidRDefault="002E2D42" w:rsidP="004D387E">
            <w:pPr>
              <w:spacing w:after="240" w:line="288" w:lineRule="auto"/>
              <w:rPr>
                <w:rFonts w:ascii="Arial" w:eastAsia="Times New Roman" w:hAnsi="Arial" w:cs="Arial"/>
                <w:color w:val="0D0D0D"/>
                <w:sz w:val="20"/>
                <w:szCs w:val="20"/>
                <w:lang w:eastAsia="en-GB"/>
              </w:rPr>
            </w:pPr>
          </w:p>
          <w:p w14:paraId="25463DC5" w14:textId="77777777" w:rsidR="007111E4" w:rsidRDefault="007111E4" w:rsidP="002E2D42">
            <w:pPr>
              <w:spacing w:after="0"/>
              <w:rPr>
                <w:rFonts w:cs="Arial"/>
                <w:sz w:val="20"/>
                <w:szCs w:val="20"/>
              </w:rPr>
            </w:pPr>
          </w:p>
          <w:p w14:paraId="637C89F7" w14:textId="77777777" w:rsidR="007111E4" w:rsidRDefault="007111E4" w:rsidP="002E2D42">
            <w:pPr>
              <w:spacing w:after="0"/>
              <w:rPr>
                <w:rFonts w:cs="Arial"/>
                <w:sz w:val="20"/>
                <w:szCs w:val="20"/>
              </w:rPr>
            </w:pPr>
          </w:p>
          <w:p w14:paraId="6659C607" w14:textId="12BC790C" w:rsidR="002E2D42" w:rsidRPr="007111E4" w:rsidRDefault="002E2D42" w:rsidP="002E2D42">
            <w:pPr>
              <w:spacing w:after="0"/>
              <w:rPr>
                <w:rFonts w:cs="Arial"/>
                <w:sz w:val="20"/>
                <w:szCs w:val="20"/>
              </w:rPr>
            </w:pPr>
            <w:r w:rsidRPr="007111E4">
              <w:rPr>
                <w:rFonts w:cs="Arial"/>
                <w:sz w:val="20"/>
                <w:szCs w:val="20"/>
              </w:rPr>
              <w:t>£5,000</w:t>
            </w:r>
          </w:p>
          <w:p w14:paraId="63EC4233" w14:textId="77777777" w:rsidR="007111E4" w:rsidRDefault="007111E4" w:rsidP="002E2D42">
            <w:pPr>
              <w:spacing w:after="0"/>
              <w:rPr>
                <w:rFonts w:cs="Arial"/>
                <w:sz w:val="20"/>
                <w:szCs w:val="20"/>
              </w:rPr>
            </w:pPr>
          </w:p>
          <w:p w14:paraId="25AB5DC3" w14:textId="77777777" w:rsidR="00AB7DB4" w:rsidRDefault="00AB7DB4" w:rsidP="002E2D42">
            <w:pPr>
              <w:spacing w:after="0"/>
              <w:rPr>
                <w:rFonts w:cs="Arial"/>
                <w:sz w:val="20"/>
                <w:szCs w:val="20"/>
              </w:rPr>
            </w:pPr>
          </w:p>
          <w:p w14:paraId="06AB9606" w14:textId="77777777" w:rsidR="00AD28FA" w:rsidRDefault="00AD28FA" w:rsidP="002E2D42">
            <w:pPr>
              <w:spacing w:after="0"/>
              <w:rPr>
                <w:rFonts w:cs="Arial"/>
                <w:sz w:val="20"/>
                <w:szCs w:val="20"/>
              </w:rPr>
            </w:pPr>
          </w:p>
          <w:p w14:paraId="2A8EAEFD" w14:textId="3997913D" w:rsidR="002E2D42" w:rsidRDefault="002E2D42" w:rsidP="002E2D42">
            <w:pPr>
              <w:spacing w:after="0"/>
              <w:rPr>
                <w:rFonts w:cs="Arial"/>
                <w:sz w:val="20"/>
                <w:szCs w:val="20"/>
              </w:rPr>
            </w:pPr>
            <w:r w:rsidRPr="007111E4">
              <w:rPr>
                <w:rFonts w:cs="Arial"/>
                <w:sz w:val="20"/>
                <w:szCs w:val="20"/>
              </w:rPr>
              <w:t>£500</w:t>
            </w:r>
          </w:p>
          <w:p w14:paraId="161B340E" w14:textId="77777777" w:rsidR="00AD28FA" w:rsidRPr="007111E4" w:rsidRDefault="00AD28FA" w:rsidP="002E2D42">
            <w:pPr>
              <w:spacing w:after="0"/>
              <w:rPr>
                <w:rFonts w:cs="Arial"/>
                <w:sz w:val="20"/>
                <w:szCs w:val="20"/>
              </w:rPr>
            </w:pPr>
          </w:p>
          <w:p w14:paraId="79856694" w14:textId="77777777" w:rsidR="007111E4" w:rsidRDefault="007111E4" w:rsidP="002E2D42">
            <w:pPr>
              <w:spacing w:after="0"/>
              <w:rPr>
                <w:rFonts w:cs="Arial"/>
                <w:sz w:val="20"/>
                <w:szCs w:val="20"/>
              </w:rPr>
            </w:pPr>
          </w:p>
          <w:p w14:paraId="278BD2EB" w14:textId="2CA8ADB7" w:rsidR="007111E4" w:rsidRDefault="002E2D42" w:rsidP="00AD28FA">
            <w:pPr>
              <w:spacing w:after="0"/>
              <w:rPr>
                <w:rFonts w:cs="Arial"/>
                <w:sz w:val="20"/>
                <w:szCs w:val="20"/>
              </w:rPr>
            </w:pPr>
            <w:r w:rsidRPr="007111E4">
              <w:rPr>
                <w:rFonts w:cs="Arial"/>
                <w:sz w:val="20"/>
                <w:szCs w:val="20"/>
              </w:rPr>
              <w:t>£1,500</w:t>
            </w:r>
          </w:p>
          <w:p w14:paraId="52856A51" w14:textId="77777777" w:rsidR="009E530A" w:rsidRDefault="009E530A" w:rsidP="004D387E">
            <w:pPr>
              <w:spacing w:after="240" w:line="288" w:lineRule="auto"/>
              <w:rPr>
                <w:rFonts w:cs="Arial"/>
                <w:sz w:val="20"/>
                <w:szCs w:val="20"/>
              </w:rPr>
            </w:pPr>
          </w:p>
          <w:p w14:paraId="3C29CC48" w14:textId="6C494914" w:rsidR="002E2D42" w:rsidRPr="007111E4" w:rsidRDefault="002E2D42" w:rsidP="004D387E">
            <w:pPr>
              <w:spacing w:after="240" w:line="288" w:lineRule="auto"/>
              <w:rPr>
                <w:rFonts w:ascii="Arial" w:eastAsia="Times New Roman" w:hAnsi="Arial" w:cs="Arial"/>
                <w:color w:val="0D0D0D"/>
                <w:sz w:val="20"/>
                <w:szCs w:val="20"/>
                <w:lang w:eastAsia="en-GB"/>
              </w:rPr>
            </w:pPr>
            <w:r w:rsidRPr="007111E4">
              <w:rPr>
                <w:rFonts w:cs="Arial"/>
                <w:sz w:val="20"/>
                <w:szCs w:val="20"/>
              </w:rPr>
              <w:t>£500</w:t>
            </w:r>
          </w:p>
          <w:p w14:paraId="2CD5F20D" w14:textId="77777777" w:rsidR="002E2D42" w:rsidRPr="001B2D00" w:rsidRDefault="002E2D42" w:rsidP="004D387E">
            <w:pPr>
              <w:spacing w:after="240" w:line="288" w:lineRule="auto"/>
              <w:rPr>
                <w:rFonts w:eastAsia="Times New Roman" w:cstheme="minorHAnsi"/>
                <w:color w:val="0D0D0D"/>
                <w:sz w:val="20"/>
                <w:szCs w:val="20"/>
                <w:lang w:eastAsia="en-GB"/>
              </w:rPr>
            </w:pPr>
          </w:p>
          <w:p w14:paraId="0633B179" w14:textId="151D901C" w:rsidR="001B2D00" w:rsidRPr="007111E4" w:rsidRDefault="001B2D00" w:rsidP="004D387E">
            <w:pPr>
              <w:spacing w:after="240" w:line="288" w:lineRule="auto"/>
              <w:rPr>
                <w:rFonts w:ascii="Arial" w:eastAsia="Times New Roman" w:hAnsi="Arial" w:cs="Arial"/>
                <w:color w:val="0D0D0D"/>
                <w:sz w:val="20"/>
                <w:szCs w:val="20"/>
                <w:lang w:eastAsia="en-GB"/>
              </w:rPr>
            </w:pPr>
            <w:r w:rsidRPr="001B2D00">
              <w:rPr>
                <w:rFonts w:eastAsia="Times New Roman" w:cstheme="minorHAnsi"/>
                <w:color w:val="0D0D0D"/>
                <w:sz w:val="20"/>
                <w:szCs w:val="20"/>
                <w:lang w:eastAsia="en-GB"/>
              </w:rPr>
              <w:t>£11,000</w:t>
            </w:r>
          </w:p>
        </w:tc>
      </w:tr>
      <w:tr w:rsidR="004D387E" w:rsidRPr="004D387E" w14:paraId="3A12CC5F" w14:textId="77777777" w:rsidTr="00AC63AA">
        <w:trPr>
          <w:trHeight w:hRule="exact" w:val="340"/>
        </w:trPr>
        <w:tc>
          <w:tcPr>
            <w:tcW w:w="15417" w:type="dxa"/>
            <w:gridSpan w:val="5"/>
            <w:shd w:val="clear" w:color="auto" w:fill="auto"/>
            <w:tcMar>
              <w:top w:w="57" w:type="dxa"/>
              <w:bottom w:w="57" w:type="dxa"/>
            </w:tcMar>
          </w:tcPr>
          <w:p w14:paraId="0ECF1985"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19103D">
        <w:trPr>
          <w:trHeight w:hRule="exact" w:val="1116"/>
        </w:trPr>
        <w:tc>
          <w:tcPr>
            <w:tcW w:w="2235"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1984" w:type="dxa"/>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BB1688">
              <w:rPr>
                <w:rFonts w:ascii="Arial" w:eastAsia="Times New Roman" w:hAnsi="Arial" w:cs="Arial"/>
                <w:color w:val="0D0D0D"/>
                <w:sz w:val="18"/>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BB1688">
              <w:rPr>
                <w:rFonts w:ascii="Arial" w:eastAsia="Times New Roman" w:hAnsi="Arial" w:cs="Arial"/>
                <w:color w:val="0D0D0D"/>
                <w:sz w:val="18"/>
                <w:szCs w:val="24"/>
                <w:lang w:eastAsia="en-GB"/>
              </w:rPr>
              <w:t>(and whether you will continue with this approach)</w:t>
            </w:r>
          </w:p>
        </w:tc>
        <w:tc>
          <w:tcPr>
            <w:tcW w:w="1247" w:type="dxa"/>
            <w:shd w:val="clear" w:color="auto" w:fill="auto"/>
          </w:tcPr>
          <w:p w14:paraId="42474EC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E1332" w:rsidRPr="004D387E" w14:paraId="429790F9" w14:textId="77777777" w:rsidTr="0019103D">
        <w:trPr>
          <w:trHeight w:val="3967"/>
        </w:trPr>
        <w:tc>
          <w:tcPr>
            <w:tcW w:w="2235" w:type="dxa"/>
            <w:shd w:val="clear" w:color="auto" w:fill="auto"/>
            <w:tcMar>
              <w:top w:w="57" w:type="dxa"/>
              <w:bottom w:w="57" w:type="dxa"/>
            </w:tcMar>
            <w:vAlign w:val="center"/>
          </w:tcPr>
          <w:p w14:paraId="48B9C525" w14:textId="5F306A6A" w:rsidR="001C3607" w:rsidRDefault="001C3607" w:rsidP="001C3607">
            <w:pPr>
              <w:spacing w:after="0" w:line="240" w:lineRule="auto"/>
              <w:rPr>
                <w:sz w:val="20"/>
                <w:szCs w:val="20"/>
              </w:rPr>
            </w:pPr>
            <w:r w:rsidRPr="001C3607">
              <w:rPr>
                <w:sz w:val="20"/>
                <w:szCs w:val="20"/>
              </w:rPr>
              <w:t xml:space="preserve">Support language and numeracy development through provision of learning intervention programmes organised and delivered by a specialist ATA. </w:t>
            </w:r>
          </w:p>
          <w:p w14:paraId="5F6F3E92" w14:textId="77777777" w:rsidR="001C3607" w:rsidRDefault="001C3607" w:rsidP="001C3607">
            <w:pPr>
              <w:spacing w:after="0" w:line="240" w:lineRule="auto"/>
              <w:rPr>
                <w:sz w:val="20"/>
                <w:szCs w:val="20"/>
              </w:rPr>
            </w:pPr>
          </w:p>
          <w:p w14:paraId="3EDE457A" w14:textId="77777777" w:rsidR="001C3607" w:rsidRDefault="001C3607" w:rsidP="001C3607">
            <w:pPr>
              <w:spacing w:after="0" w:line="240" w:lineRule="auto"/>
              <w:rPr>
                <w:sz w:val="20"/>
                <w:szCs w:val="20"/>
              </w:rPr>
            </w:pPr>
            <w:r w:rsidRPr="001C3607">
              <w:rPr>
                <w:sz w:val="20"/>
                <w:szCs w:val="20"/>
              </w:rPr>
              <w:t xml:space="preserve">Support to run Homework club </w:t>
            </w:r>
          </w:p>
          <w:p w14:paraId="0664AC3E" w14:textId="77777777" w:rsidR="001C3607" w:rsidRDefault="001C3607" w:rsidP="001C3607">
            <w:pPr>
              <w:spacing w:after="0" w:line="240" w:lineRule="auto"/>
              <w:rPr>
                <w:sz w:val="20"/>
                <w:szCs w:val="20"/>
              </w:rPr>
            </w:pPr>
          </w:p>
          <w:p w14:paraId="1086CAC7" w14:textId="4439CE64" w:rsidR="004E1332" w:rsidRPr="001C3607" w:rsidRDefault="001C3607" w:rsidP="001C3607">
            <w:pPr>
              <w:spacing w:after="0" w:line="240" w:lineRule="auto"/>
              <w:rPr>
                <w:rFonts w:eastAsia="Times New Roman" w:cstheme="minorHAnsi"/>
                <w:color w:val="0D0D0D"/>
                <w:sz w:val="20"/>
                <w:szCs w:val="20"/>
                <w:lang w:eastAsia="en-GB"/>
              </w:rPr>
            </w:pPr>
            <w:r w:rsidRPr="001C3607">
              <w:rPr>
                <w:sz w:val="20"/>
                <w:szCs w:val="20"/>
              </w:rPr>
              <w:t xml:space="preserve">Learning and Intervention resources and training. </w:t>
            </w:r>
          </w:p>
        </w:tc>
        <w:tc>
          <w:tcPr>
            <w:tcW w:w="1984" w:type="dxa"/>
            <w:shd w:val="clear" w:color="auto" w:fill="auto"/>
            <w:tcMar>
              <w:top w:w="57" w:type="dxa"/>
              <w:bottom w:w="57" w:type="dxa"/>
            </w:tcMar>
            <w:vAlign w:val="center"/>
          </w:tcPr>
          <w:p w14:paraId="1E1DE6DF" w14:textId="5EACC169" w:rsidR="004E1332" w:rsidRPr="001C3607" w:rsidRDefault="001C3607" w:rsidP="00767023">
            <w:pPr>
              <w:spacing w:after="0" w:line="240" w:lineRule="auto"/>
              <w:rPr>
                <w:rFonts w:eastAsia="Times New Roman" w:cstheme="minorHAnsi"/>
                <w:color w:val="0D0D0D"/>
                <w:sz w:val="20"/>
                <w:szCs w:val="20"/>
                <w:lang w:eastAsia="en-GB"/>
              </w:rPr>
            </w:pPr>
            <w:r w:rsidRPr="001C3607">
              <w:rPr>
                <w:sz w:val="20"/>
                <w:szCs w:val="20"/>
              </w:rPr>
              <w:t>Pupil premium children will achieve as well, or make rapid progress towards achieving as well, as other pupils nationally, especially in language.</w:t>
            </w:r>
          </w:p>
        </w:tc>
        <w:tc>
          <w:tcPr>
            <w:tcW w:w="4678" w:type="dxa"/>
            <w:shd w:val="clear" w:color="auto" w:fill="auto"/>
            <w:tcMar>
              <w:top w:w="57" w:type="dxa"/>
              <w:bottom w:w="57" w:type="dxa"/>
            </w:tcMar>
            <w:vAlign w:val="center"/>
          </w:tcPr>
          <w:p w14:paraId="217DAB8C" w14:textId="57724C67" w:rsidR="0019103D" w:rsidRDefault="00236462" w:rsidP="008935D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 of pupils reaching ARE or above in </w:t>
            </w:r>
            <w:r>
              <w:rPr>
                <w:rFonts w:eastAsia="Times New Roman" w:cstheme="minorHAnsi"/>
                <w:color w:val="0D0D0D"/>
                <w:sz w:val="20"/>
                <w:szCs w:val="20"/>
                <w:lang w:eastAsia="en-GB"/>
              </w:rPr>
              <w:t xml:space="preserve">reading </w:t>
            </w:r>
            <w:r>
              <w:rPr>
                <w:rFonts w:eastAsia="Times New Roman" w:cstheme="minorHAnsi"/>
                <w:color w:val="0D0D0D"/>
                <w:sz w:val="20"/>
                <w:szCs w:val="20"/>
                <w:lang w:eastAsia="en-GB"/>
              </w:rPr>
              <w:t>=</w:t>
            </w:r>
            <w:r w:rsidR="001E44D4">
              <w:rPr>
                <w:rFonts w:eastAsia="Times New Roman" w:cstheme="minorHAnsi"/>
                <w:color w:val="0D0D0D"/>
                <w:sz w:val="20"/>
                <w:szCs w:val="20"/>
                <w:lang w:eastAsia="en-GB"/>
              </w:rPr>
              <w:t xml:space="preserve"> 65 </w:t>
            </w:r>
            <w:r w:rsidR="00C57ECF">
              <w:rPr>
                <w:rFonts w:eastAsia="Times New Roman" w:cstheme="minorHAnsi"/>
                <w:color w:val="0D0D0D"/>
                <w:sz w:val="20"/>
                <w:szCs w:val="20"/>
                <w:lang w:eastAsia="en-GB"/>
              </w:rPr>
              <w:t>(78)</w:t>
            </w:r>
          </w:p>
          <w:p w14:paraId="458AEA78" w14:textId="3DC527F3" w:rsidR="00236462" w:rsidRPr="001C3607" w:rsidRDefault="00236462"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of pupi</w:t>
            </w:r>
            <w:r>
              <w:rPr>
                <w:rFonts w:eastAsia="Times New Roman" w:cstheme="minorHAnsi"/>
                <w:color w:val="0D0D0D"/>
                <w:sz w:val="20"/>
                <w:szCs w:val="20"/>
                <w:lang w:eastAsia="en-GB"/>
              </w:rPr>
              <w:t>ls reaching ARE or above in</w:t>
            </w:r>
            <w:r w:rsidR="001E44D4">
              <w:rPr>
                <w:rFonts w:eastAsia="Times New Roman" w:cstheme="minorHAnsi"/>
                <w:color w:val="0D0D0D"/>
                <w:sz w:val="20"/>
                <w:szCs w:val="20"/>
                <w:lang w:eastAsia="en-GB"/>
              </w:rPr>
              <w:t xml:space="preserve"> </w:t>
            </w:r>
            <w:r w:rsidR="001E44D4">
              <w:rPr>
                <w:rFonts w:eastAsia="Times New Roman" w:cstheme="minorHAnsi"/>
                <w:color w:val="0D0D0D"/>
                <w:sz w:val="20"/>
                <w:szCs w:val="20"/>
                <w:lang w:eastAsia="en-GB"/>
              </w:rPr>
              <w:t>writing</w:t>
            </w:r>
            <w:r w:rsidR="001E44D4">
              <w:rPr>
                <w:rFonts w:eastAsia="Times New Roman" w:cstheme="minorHAnsi"/>
                <w:color w:val="0D0D0D"/>
                <w:sz w:val="20"/>
                <w:szCs w:val="20"/>
                <w:lang w:eastAsia="en-GB"/>
              </w:rPr>
              <w:t xml:space="preserve"> = 66 (90)</w:t>
            </w:r>
          </w:p>
          <w:p w14:paraId="7D51CE70" w14:textId="10E2A713" w:rsidR="00236462" w:rsidRPr="001C3607" w:rsidRDefault="00236462"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of pupil</w:t>
            </w:r>
            <w:r>
              <w:rPr>
                <w:rFonts w:eastAsia="Times New Roman" w:cstheme="minorHAnsi"/>
                <w:color w:val="0D0D0D"/>
                <w:sz w:val="20"/>
                <w:szCs w:val="20"/>
                <w:lang w:eastAsia="en-GB"/>
              </w:rPr>
              <w:t>s reaching ARE or above in</w:t>
            </w:r>
            <w:r w:rsidR="001E44D4">
              <w:rPr>
                <w:rFonts w:eastAsia="Times New Roman" w:cstheme="minorHAnsi"/>
                <w:color w:val="0D0D0D"/>
                <w:sz w:val="20"/>
                <w:szCs w:val="20"/>
                <w:lang w:eastAsia="en-GB"/>
              </w:rPr>
              <w:t xml:space="preserve"> maths</w:t>
            </w:r>
            <w:r>
              <w:rPr>
                <w:rFonts w:eastAsia="Times New Roman" w:cstheme="minorHAnsi"/>
                <w:color w:val="0D0D0D"/>
                <w:sz w:val="20"/>
                <w:szCs w:val="20"/>
                <w:lang w:eastAsia="en-GB"/>
              </w:rPr>
              <w:t xml:space="preserve"> </w:t>
            </w:r>
            <w:r>
              <w:rPr>
                <w:rFonts w:eastAsia="Times New Roman" w:cstheme="minorHAnsi"/>
                <w:color w:val="0D0D0D"/>
                <w:sz w:val="20"/>
                <w:szCs w:val="20"/>
                <w:lang w:eastAsia="en-GB"/>
              </w:rPr>
              <w:t>=</w:t>
            </w:r>
            <w:r w:rsidR="001E44D4">
              <w:rPr>
                <w:rFonts w:eastAsia="Times New Roman" w:cstheme="minorHAnsi"/>
                <w:color w:val="0D0D0D"/>
                <w:sz w:val="20"/>
                <w:szCs w:val="20"/>
                <w:lang w:eastAsia="en-GB"/>
              </w:rPr>
              <w:t xml:space="preserve"> 62</w:t>
            </w:r>
            <w:r w:rsidR="00C57ECF">
              <w:rPr>
                <w:rFonts w:eastAsia="Times New Roman" w:cstheme="minorHAnsi"/>
                <w:color w:val="0D0D0D"/>
                <w:sz w:val="20"/>
                <w:szCs w:val="20"/>
                <w:lang w:eastAsia="en-GB"/>
              </w:rPr>
              <w:t xml:space="preserve"> </w:t>
            </w:r>
            <w:r w:rsidR="00C57ECF">
              <w:rPr>
                <w:rFonts w:eastAsia="Times New Roman" w:cstheme="minorHAnsi"/>
                <w:color w:val="0D0D0D"/>
                <w:sz w:val="20"/>
                <w:szCs w:val="20"/>
                <w:lang w:eastAsia="en-GB"/>
              </w:rPr>
              <w:t>(81)</w:t>
            </w:r>
          </w:p>
          <w:p w14:paraId="4CB48CD0" w14:textId="0370E321" w:rsidR="00236462" w:rsidRDefault="00236462" w:rsidP="008935D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of pupils meeting phonics screening check =</w:t>
            </w:r>
            <w:r w:rsidR="001E44D4">
              <w:rPr>
                <w:rFonts w:eastAsia="Times New Roman" w:cstheme="minorHAnsi"/>
                <w:color w:val="0D0D0D"/>
                <w:sz w:val="20"/>
                <w:szCs w:val="20"/>
                <w:lang w:eastAsia="en-GB"/>
              </w:rPr>
              <w:t xml:space="preserve"> 100</w:t>
            </w:r>
            <w:r>
              <w:rPr>
                <w:rFonts w:eastAsia="Times New Roman" w:cstheme="minorHAnsi"/>
                <w:color w:val="0D0D0D"/>
                <w:sz w:val="20"/>
                <w:szCs w:val="20"/>
                <w:lang w:eastAsia="en-GB"/>
              </w:rPr>
              <w:t xml:space="preserve"> </w:t>
            </w:r>
          </w:p>
          <w:p w14:paraId="7EDAE9EB" w14:textId="2F4CE544" w:rsidR="00236462" w:rsidRDefault="00236462" w:rsidP="008935D2">
            <w:pPr>
              <w:spacing w:after="0" w:line="240" w:lineRule="auto"/>
              <w:rPr>
                <w:rFonts w:eastAsia="Times New Roman" w:cstheme="minorHAnsi"/>
                <w:color w:val="0D0D0D"/>
                <w:sz w:val="20"/>
                <w:szCs w:val="20"/>
                <w:lang w:eastAsia="en-GB"/>
              </w:rPr>
            </w:pPr>
          </w:p>
          <w:p w14:paraId="34043626" w14:textId="44A865F7" w:rsidR="00236462" w:rsidRPr="001C3607" w:rsidRDefault="00236462" w:rsidP="008935D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of pupils making good or better progress in reading  =</w:t>
            </w:r>
            <w:r w:rsidR="00C57ECF">
              <w:rPr>
                <w:rFonts w:eastAsia="Times New Roman" w:cstheme="minorHAnsi"/>
                <w:color w:val="0D0D0D"/>
                <w:sz w:val="20"/>
                <w:szCs w:val="20"/>
                <w:lang w:eastAsia="en-GB"/>
              </w:rPr>
              <w:t xml:space="preserve"> 78</w:t>
            </w:r>
            <w:r w:rsidR="00BF1F18">
              <w:rPr>
                <w:rFonts w:eastAsia="Times New Roman" w:cstheme="minorHAnsi"/>
                <w:color w:val="0D0D0D"/>
                <w:sz w:val="20"/>
                <w:szCs w:val="20"/>
                <w:lang w:eastAsia="en-GB"/>
              </w:rPr>
              <w:t xml:space="preserve"> (89)</w:t>
            </w:r>
          </w:p>
          <w:p w14:paraId="79A122BE" w14:textId="6A2C1EAE" w:rsidR="00236462" w:rsidRPr="001C3607" w:rsidRDefault="00236462"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 of pupils making good or better progress in </w:t>
            </w:r>
            <w:r>
              <w:rPr>
                <w:rFonts w:eastAsia="Times New Roman" w:cstheme="minorHAnsi"/>
                <w:color w:val="0D0D0D"/>
                <w:sz w:val="20"/>
                <w:szCs w:val="20"/>
                <w:lang w:eastAsia="en-GB"/>
              </w:rPr>
              <w:t>writing</w:t>
            </w:r>
            <w:r>
              <w:rPr>
                <w:rFonts w:eastAsia="Times New Roman" w:cstheme="minorHAnsi"/>
                <w:color w:val="0D0D0D"/>
                <w:sz w:val="20"/>
                <w:szCs w:val="20"/>
                <w:lang w:eastAsia="en-GB"/>
              </w:rPr>
              <w:t xml:space="preserve"> =</w:t>
            </w:r>
            <w:r w:rsidR="00C57ECF">
              <w:rPr>
                <w:rFonts w:eastAsia="Times New Roman" w:cstheme="minorHAnsi"/>
                <w:color w:val="0D0D0D"/>
                <w:sz w:val="20"/>
                <w:szCs w:val="20"/>
                <w:lang w:eastAsia="en-GB"/>
              </w:rPr>
              <w:t xml:space="preserve"> 88</w:t>
            </w:r>
            <w:r w:rsidR="00BF1F18">
              <w:rPr>
                <w:rFonts w:eastAsia="Times New Roman" w:cstheme="minorHAnsi"/>
                <w:color w:val="0D0D0D"/>
                <w:sz w:val="20"/>
                <w:szCs w:val="20"/>
                <w:lang w:eastAsia="en-GB"/>
              </w:rPr>
              <w:t xml:space="preserve"> (81)</w:t>
            </w:r>
          </w:p>
          <w:p w14:paraId="35BED553" w14:textId="35A9E33F" w:rsidR="00236462" w:rsidRDefault="00236462"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 of pupils making good or better progress in </w:t>
            </w:r>
            <w:r>
              <w:rPr>
                <w:rFonts w:eastAsia="Times New Roman" w:cstheme="minorHAnsi"/>
                <w:color w:val="0D0D0D"/>
                <w:sz w:val="20"/>
                <w:szCs w:val="20"/>
                <w:lang w:eastAsia="en-GB"/>
              </w:rPr>
              <w:t xml:space="preserve">maths </w:t>
            </w:r>
            <w:r>
              <w:rPr>
                <w:rFonts w:eastAsia="Times New Roman" w:cstheme="minorHAnsi"/>
                <w:color w:val="0D0D0D"/>
                <w:sz w:val="20"/>
                <w:szCs w:val="20"/>
                <w:lang w:eastAsia="en-GB"/>
              </w:rPr>
              <w:t>=</w:t>
            </w:r>
            <w:r w:rsidR="00C57ECF">
              <w:rPr>
                <w:rFonts w:eastAsia="Times New Roman" w:cstheme="minorHAnsi"/>
                <w:color w:val="0D0D0D"/>
                <w:sz w:val="20"/>
                <w:szCs w:val="20"/>
                <w:lang w:eastAsia="en-GB"/>
              </w:rPr>
              <w:t xml:space="preserve"> </w:t>
            </w:r>
            <w:r w:rsidR="00BF1F18">
              <w:rPr>
                <w:rFonts w:eastAsia="Times New Roman" w:cstheme="minorHAnsi"/>
                <w:color w:val="0D0D0D"/>
                <w:sz w:val="20"/>
                <w:szCs w:val="20"/>
                <w:lang w:eastAsia="en-GB"/>
              </w:rPr>
              <w:t>66 (82)</w:t>
            </w:r>
          </w:p>
          <w:p w14:paraId="228F3B01" w14:textId="6BD75BCB" w:rsidR="00236462" w:rsidRDefault="00236462" w:rsidP="00236462">
            <w:pPr>
              <w:spacing w:after="0" w:line="240" w:lineRule="auto"/>
              <w:rPr>
                <w:rFonts w:eastAsia="Times New Roman" w:cstheme="minorHAnsi"/>
                <w:color w:val="0D0D0D"/>
                <w:sz w:val="20"/>
                <w:szCs w:val="20"/>
                <w:lang w:eastAsia="en-GB"/>
              </w:rPr>
            </w:pPr>
          </w:p>
          <w:p w14:paraId="3FE9710F" w14:textId="206595E2" w:rsidR="00236462" w:rsidRDefault="00B5590E"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65</w:t>
            </w:r>
            <w:r w:rsidR="00236462">
              <w:rPr>
                <w:rFonts w:eastAsia="Times New Roman" w:cstheme="minorHAnsi"/>
                <w:color w:val="0D0D0D"/>
                <w:sz w:val="20"/>
                <w:szCs w:val="20"/>
                <w:lang w:eastAsia="en-GB"/>
              </w:rPr>
              <w:t>% of pupils attending homework club were PP</w:t>
            </w:r>
          </w:p>
          <w:p w14:paraId="1BE36B90" w14:textId="4C44677B" w:rsidR="00236462" w:rsidRPr="001C3607" w:rsidRDefault="00236462" w:rsidP="00236462">
            <w:pPr>
              <w:spacing w:after="0" w:line="240"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 of PP children attending homework club = </w:t>
            </w:r>
            <w:r w:rsidR="00B5590E">
              <w:rPr>
                <w:rFonts w:eastAsia="Times New Roman" w:cstheme="minorHAnsi"/>
                <w:color w:val="0D0D0D"/>
                <w:sz w:val="20"/>
                <w:szCs w:val="20"/>
                <w:lang w:eastAsia="en-GB"/>
              </w:rPr>
              <w:t>67</w:t>
            </w:r>
          </w:p>
          <w:p w14:paraId="7C2EC3C9" w14:textId="0713265E" w:rsidR="0019103D" w:rsidRPr="001C3607" w:rsidRDefault="0019103D" w:rsidP="008935D2">
            <w:pPr>
              <w:spacing w:after="0" w:line="240" w:lineRule="auto"/>
              <w:rPr>
                <w:rFonts w:eastAsia="Times New Roman" w:cstheme="minorHAnsi"/>
                <w:color w:val="0D0D0D"/>
                <w:sz w:val="20"/>
                <w:szCs w:val="20"/>
                <w:lang w:eastAsia="en-GB"/>
              </w:rPr>
            </w:pPr>
          </w:p>
        </w:tc>
        <w:tc>
          <w:tcPr>
            <w:tcW w:w="5273" w:type="dxa"/>
            <w:shd w:val="clear" w:color="auto" w:fill="auto"/>
            <w:tcMar>
              <w:top w:w="57" w:type="dxa"/>
              <w:bottom w:w="57" w:type="dxa"/>
            </w:tcMar>
            <w:vAlign w:val="center"/>
          </w:tcPr>
          <w:p w14:paraId="0F4B19EF" w14:textId="5781B446" w:rsidR="0038474C" w:rsidRPr="001B2D00" w:rsidRDefault="00742406" w:rsidP="00203E1B">
            <w:pPr>
              <w:spacing w:after="240" w:line="240" w:lineRule="auto"/>
              <w:rPr>
                <w:rFonts w:eastAsia="Times New Roman" w:cstheme="minorHAnsi"/>
                <w:color w:val="FF0000"/>
                <w:sz w:val="20"/>
                <w:szCs w:val="20"/>
                <w:lang w:eastAsia="en-GB"/>
              </w:rPr>
            </w:pPr>
            <w:r w:rsidRPr="001B2D00">
              <w:rPr>
                <w:rFonts w:eastAsia="Times New Roman" w:cstheme="minorHAnsi"/>
                <w:color w:val="FF0000"/>
                <w:sz w:val="20"/>
                <w:szCs w:val="20"/>
                <w:lang w:eastAsia="en-GB"/>
              </w:rPr>
              <w:t>As far as possible, interventions and additional support continued over lockdown. Pupils receiving targeted intervention continued via Microsoft Teams, however we found that progress was less than expected due to distance and some technology issues.</w:t>
            </w:r>
            <w:r w:rsidR="008358A6">
              <w:rPr>
                <w:rFonts w:eastAsia="Times New Roman" w:cstheme="minorHAnsi"/>
                <w:color w:val="FF0000"/>
                <w:sz w:val="20"/>
                <w:szCs w:val="20"/>
                <w:lang w:eastAsia="en-GB"/>
              </w:rPr>
              <w:t xml:space="preserve"> Next academic year, additional classroom support will </w:t>
            </w:r>
            <w:proofErr w:type="spellStart"/>
            <w:r w:rsidR="008358A6">
              <w:rPr>
                <w:rFonts w:eastAsia="Times New Roman" w:cstheme="minorHAnsi"/>
                <w:color w:val="FF0000"/>
                <w:sz w:val="20"/>
                <w:szCs w:val="20"/>
                <w:lang w:eastAsia="en-GB"/>
              </w:rPr>
              <w:t>support</w:t>
            </w:r>
            <w:proofErr w:type="spellEnd"/>
            <w:r w:rsidR="008358A6">
              <w:rPr>
                <w:rFonts w:eastAsia="Times New Roman" w:cstheme="minorHAnsi"/>
                <w:color w:val="FF0000"/>
                <w:sz w:val="20"/>
                <w:szCs w:val="20"/>
                <w:lang w:eastAsia="en-GB"/>
              </w:rPr>
              <w:t xml:space="preserve"> learning in the room so that pupils can catch up.</w:t>
            </w:r>
          </w:p>
          <w:p w14:paraId="20A27CEC" w14:textId="149F3E2E" w:rsidR="00742406" w:rsidRPr="001B2D00" w:rsidRDefault="00742406" w:rsidP="00203E1B">
            <w:pPr>
              <w:spacing w:after="240" w:line="240" w:lineRule="auto"/>
              <w:rPr>
                <w:rFonts w:eastAsia="Times New Roman" w:cstheme="minorHAnsi"/>
                <w:color w:val="FF0000"/>
                <w:sz w:val="20"/>
                <w:szCs w:val="20"/>
                <w:lang w:eastAsia="en-GB"/>
              </w:rPr>
            </w:pPr>
          </w:p>
          <w:p w14:paraId="3C213963" w14:textId="179177D5" w:rsidR="00742406" w:rsidRPr="001B2D00" w:rsidRDefault="00742406" w:rsidP="00203E1B">
            <w:pPr>
              <w:spacing w:after="240" w:line="240" w:lineRule="auto"/>
              <w:rPr>
                <w:rFonts w:eastAsia="Times New Roman" w:cstheme="minorHAnsi"/>
                <w:color w:val="FF0000"/>
                <w:sz w:val="20"/>
                <w:szCs w:val="20"/>
                <w:lang w:eastAsia="en-GB"/>
              </w:rPr>
            </w:pPr>
            <w:r w:rsidRPr="001B2D00">
              <w:rPr>
                <w:rFonts w:eastAsia="Times New Roman" w:cstheme="minorHAnsi"/>
                <w:color w:val="FF0000"/>
                <w:sz w:val="20"/>
                <w:szCs w:val="20"/>
                <w:lang w:eastAsia="en-GB"/>
              </w:rPr>
              <w:t xml:space="preserve">We purchased </w:t>
            </w:r>
            <w:proofErr w:type="spellStart"/>
            <w:r w:rsidRPr="001B2D00">
              <w:rPr>
                <w:rFonts w:eastAsia="Times New Roman" w:cstheme="minorHAnsi"/>
                <w:color w:val="FF0000"/>
                <w:sz w:val="20"/>
                <w:szCs w:val="20"/>
                <w:lang w:eastAsia="en-GB"/>
              </w:rPr>
              <w:t>ipads</w:t>
            </w:r>
            <w:proofErr w:type="spellEnd"/>
            <w:r w:rsidRPr="001B2D00">
              <w:rPr>
                <w:rFonts w:eastAsia="Times New Roman" w:cstheme="minorHAnsi"/>
                <w:color w:val="FF0000"/>
                <w:sz w:val="20"/>
                <w:szCs w:val="20"/>
                <w:lang w:eastAsia="en-GB"/>
              </w:rPr>
              <w:t xml:space="preserve"> so that all pupil premium children had access to the support offered through online learning.</w:t>
            </w:r>
            <w:r w:rsidR="00D33AFE">
              <w:rPr>
                <w:rFonts w:eastAsia="Times New Roman" w:cstheme="minorHAnsi"/>
                <w:color w:val="FF0000"/>
                <w:sz w:val="20"/>
                <w:szCs w:val="20"/>
                <w:lang w:eastAsia="en-GB"/>
              </w:rPr>
              <w:t xml:space="preserve"> In the event of a second lockdown, we would continue to provide this to ensure all PP children are able to access learning.</w:t>
            </w:r>
          </w:p>
          <w:p w14:paraId="133C9154" w14:textId="7F1CD2C0" w:rsidR="00742406" w:rsidRPr="001B2D00" w:rsidRDefault="00742406" w:rsidP="00203E1B">
            <w:pPr>
              <w:spacing w:after="240" w:line="240" w:lineRule="auto"/>
              <w:rPr>
                <w:rFonts w:eastAsia="Times New Roman" w:cstheme="minorHAnsi"/>
                <w:color w:val="FF0000"/>
                <w:sz w:val="20"/>
                <w:szCs w:val="20"/>
                <w:lang w:eastAsia="en-GB"/>
              </w:rPr>
            </w:pPr>
            <w:r w:rsidRPr="001B2D00">
              <w:rPr>
                <w:rFonts w:eastAsia="Times New Roman" w:cstheme="minorHAnsi"/>
                <w:color w:val="FF0000"/>
                <w:sz w:val="20"/>
                <w:szCs w:val="20"/>
                <w:lang w:eastAsia="en-GB"/>
              </w:rPr>
              <w:t xml:space="preserve">Additional small groups were created so that </w:t>
            </w:r>
            <w:r w:rsidR="001B2D00" w:rsidRPr="001B2D00">
              <w:rPr>
                <w:rFonts w:eastAsia="Times New Roman" w:cstheme="minorHAnsi"/>
                <w:color w:val="FF0000"/>
                <w:sz w:val="20"/>
                <w:szCs w:val="20"/>
                <w:lang w:eastAsia="en-GB"/>
              </w:rPr>
              <w:t>targeted support could be given to those in need.</w:t>
            </w:r>
            <w:r w:rsidR="00D33AFE">
              <w:rPr>
                <w:rFonts w:eastAsia="Times New Roman" w:cstheme="minorHAnsi"/>
                <w:color w:val="FF0000"/>
                <w:sz w:val="20"/>
                <w:szCs w:val="20"/>
                <w:lang w:eastAsia="en-GB"/>
              </w:rPr>
              <w:t xml:space="preserve"> This benefitted pupils with particular need such as additional phonics, maths basic skills and those accessing a curriculum other than that of their year group.</w:t>
            </w:r>
          </w:p>
          <w:p w14:paraId="291A00DD" w14:textId="23FCB609" w:rsidR="0038474C" w:rsidRPr="001C3607" w:rsidRDefault="0038474C" w:rsidP="001C3607">
            <w:pPr>
              <w:spacing w:after="240" w:line="240" w:lineRule="auto"/>
              <w:rPr>
                <w:rFonts w:eastAsia="Times New Roman" w:cstheme="minorHAnsi"/>
                <w:color w:val="FF0000"/>
                <w:sz w:val="20"/>
                <w:szCs w:val="20"/>
                <w:lang w:eastAsia="en-GB"/>
              </w:rPr>
            </w:pPr>
          </w:p>
        </w:tc>
        <w:tc>
          <w:tcPr>
            <w:tcW w:w="1247" w:type="dxa"/>
            <w:shd w:val="clear" w:color="auto" w:fill="auto"/>
            <w:vAlign w:val="center"/>
          </w:tcPr>
          <w:p w14:paraId="13449B2A" w14:textId="77777777" w:rsidR="001C3607" w:rsidRDefault="001C3607" w:rsidP="001B6181">
            <w:pPr>
              <w:spacing w:after="0"/>
              <w:rPr>
                <w:rFonts w:cstheme="minorHAnsi"/>
                <w:sz w:val="20"/>
                <w:szCs w:val="20"/>
              </w:rPr>
            </w:pPr>
          </w:p>
          <w:p w14:paraId="7F1091D7" w14:textId="544918AE" w:rsidR="0038474C" w:rsidRPr="001C3607" w:rsidRDefault="0038474C" w:rsidP="001B6181">
            <w:pPr>
              <w:spacing w:after="0"/>
              <w:rPr>
                <w:rFonts w:cstheme="minorHAnsi"/>
                <w:sz w:val="20"/>
                <w:szCs w:val="20"/>
              </w:rPr>
            </w:pPr>
            <w:r w:rsidRPr="001C3607">
              <w:rPr>
                <w:rFonts w:cstheme="minorHAnsi"/>
                <w:sz w:val="20"/>
                <w:szCs w:val="20"/>
              </w:rPr>
              <w:t>£</w:t>
            </w:r>
            <w:r w:rsidR="001C3607" w:rsidRPr="001C3607">
              <w:rPr>
                <w:rFonts w:cstheme="minorHAnsi"/>
                <w:sz w:val="20"/>
                <w:szCs w:val="20"/>
              </w:rPr>
              <w:t>19</w:t>
            </w:r>
            <w:r w:rsidR="001B6181" w:rsidRPr="001C3607">
              <w:rPr>
                <w:rFonts w:cstheme="minorHAnsi"/>
                <w:sz w:val="20"/>
                <w:szCs w:val="20"/>
              </w:rPr>
              <w:t>,000</w:t>
            </w:r>
          </w:p>
          <w:p w14:paraId="4E5F831C" w14:textId="4135B3CC" w:rsidR="001C3607" w:rsidRPr="001C3607" w:rsidRDefault="001C3607" w:rsidP="001B6181">
            <w:pPr>
              <w:spacing w:after="0"/>
              <w:rPr>
                <w:rFonts w:cstheme="minorHAnsi"/>
                <w:sz w:val="20"/>
                <w:szCs w:val="20"/>
              </w:rPr>
            </w:pPr>
          </w:p>
          <w:p w14:paraId="2DF92384" w14:textId="77777777" w:rsidR="001C3607" w:rsidRDefault="001C3607" w:rsidP="001B6181">
            <w:pPr>
              <w:spacing w:after="0"/>
              <w:rPr>
                <w:rFonts w:cstheme="minorHAnsi"/>
                <w:sz w:val="20"/>
                <w:szCs w:val="20"/>
              </w:rPr>
            </w:pPr>
          </w:p>
          <w:p w14:paraId="443F5ECB" w14:textId="4A014677" w:rsidR="001C3607" w:rsidRPr="001C3607" w:rsidRDefault="001C3607" w:rsidP="001B6181">
            <w:pPr>
              <w:spacing w:after="0"/>
              <w:rPr>
                <w:rFonts w:cstheme="minorHAnsi"/>
                <w:sz w:val="20"/>
                <w:szCs w:val="20"/>
              </w:rPr>
            </w:pPr>
            <w:r w:rsidRPr="001C3607">
              <w:rPr>
                <w:rFonts w:cstheme="minorHAnsi"/>
                <w:sz w:val="20"/>
                <w:szCs w:val="20"/>
              </w:rPr>
              <w:t>£1000</w:t>
            </w:r>
          </w:p>
          <w:p w14:paraId="20F11C08" w14:textId="49D44217" w:rsidR="001C3607" w:rsidRDefault="001C3607" w:rsidP="001B6181">
            <w:pPr>
              <w:spacing w:after="0"/>
              <w:rPr>
                <w:rFonts w:cstheme="minorHAnsi"/>
                <w:sz w:val="20"/>
                <w:szCs w:val="20"/>
              </w:rPr>
            </w:pPr>
          </w:p>
          <w:p w14:paraId="6EF83C9A" w14:textId="77777777" w:rsidR="001C3607" w:rsidRPr="001C3607" w:rsidRDefault="001C3607" w:rsidP="001B6181">
            <w:pPr>
              <w:spacing w:after="0"/>
              <w:rPr>
                <w:rFonts w:cstheme="minorHAnsi"/>
                <w:sz w:val="20"/>
                <w:szCs w:val="20"/>
              </w:rPr>
            </w:pPr>
          </w:p>
          <w:p w14:paraId="0CA4E407" w14:textId="274FA4D5" w:rsidR="001C3607" w:rsidRPr="001C3607" w:rsidRDefault="001C3607" w:rsidP="001B6181">
            <w:pPr>
              <w:spacing w:after="0"/>
              <w:rPr>
                <w:rFonts w:cstheme="minorHAnsi"/>
                <w:sz w:val="20"/>
                <w:szCs w:val="20"/>
              </w:rPr>
            </w:pPr>
            <w:r w:rsidRPr="001C3607">
              <w:rPr>
                <w:rFonts w:cstheme="minorHAnsi"/>
                <w:sz w:val="20"/>
                <w:szCs w:val="20"/>
              </w:rPr>
              <w:t>£5000</w:t>
            </w:r>
          </w:p>
          <w:p w14:paraId="60ED21F6" w14:textId="77777777" w:rsidR="0038474C" w:rsidRPr="001C3607" w:rsidRDefault="0038474C" w:rsidP="00051B63">
            <w:pPr>
              <w:spacing w:after="0"/>
              <w:rPr>
                <w:rFonts w:cstheme="minorHAnsi"/>
                <w:sz w:val="20"/>
                <w:szCs w:val="20"/>
              </w:rPr>
            </w:pPr>
          </w:p>
          <w:p w14:paraId="659FE816" w14:textId="39B7F2DF" w:rsidR="0038474C" w:rsidRPr="001C3607" w:rsidRDefault="0038474C" w:rsidP="00051B63">
            <w:pPr>
              <w:spacing w:after="0"/>
              <w:rPr>
                <w:rFonts w:cstheme="minorHAnsi"/>
                <w:sz w:val="20"/>
                <w:szCs w:val="20"/>
              </w:rPr>
            </w:pPr>
          </w:p>
        </w:tc>
      </w:tr>
      <w:tr w:rsidR="004D387E" w:rsidRPr="004D387E" w14:paraId="30308EA4" w14:textId="77777777" w:rsidTr="00AC63AA">
        <w:trPr>
          <w:trHeight w:hRule="exact" w:val="340"/>
        </w:trPr>
        <w:tc>
          <w:tcPr>
            <w:tcW w:w="15417" w:type="dxa"/>
            <w:gridSpan w:val="5"/>
            <w:shd w:val="clear" w:color="auto" w:fill="auto"/>
            <w:tcMar>
              <w:top w:w="57" w:type="dxa"/>
              <w:bottom w:w="57" w:type="dxa"/>
            </w:tcMar>
          </w:tcPr>
          <w:p w14:paraId="1678B7D1"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2DACD63F" w14:textId="77777777" w:rsidTr="0019103D">
        <w:trPr>
          <w:trHeight w:hRule="exact" w:val="925"/>
        </w:trPr>
        <w:tc>
          <w:tcPr>
            <w:tcW w:w="2235" w:type="dxa"/>
            <w:shd w:val="clear" w:color="auto" w:fill="auto"/>
            <w:tcMar>
              <w:top w:w="57" w:type="dxa"/>
              <w:bottom w:w="57" w:type="dxa"/>
            </w:tcMar>
          </w:tcPr>
          <w:p w14:paraId="51DCE88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14:paraId="22D0FFF9"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46F8BC2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BB1688">
              <w:rPr>
                <w:rFonts w:ascii="Arial" w:eastAsia="Times New Roman" w:hAnsi="Arial" w:cs="Arial"/>
                <w:color w:val="0D0D0D"/>
                <w:sz w:val="18"/>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4F566BE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BB1688">
              <w:rPr>
                <w:rFonts w:ascii="Arial" w:eastAsia="Times New Roman" w:hAnsi="Arial" w:cs="Arial"/>
                <w:color w:val="0D0D0D"/>
                <w:sz w:val="18"/>
                <w:szCs w:val="24"/>
                <w:lang w:eastAsia="en-GB"/>
              </w:rPr>
              <w:t>(and whether you will continue with this approach)</w:t>
            </w:r>
          </w:p>
        </w:tc>
        <w:tc>
          <w:tcPr>
            <w:tcW w:w="1247" w:type="dxa"/>
            <w:shd w:val="clear" w:color="auto" w:fill="auto"/>
          </w:tcPr>
          <w:p w14:paraId="6BCCDFA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7E5F89" w:rsidRPr="004D387E" w14:paraId="5C8C8A6A" w14:textId="77777777" w:rsidTr="0019103D">
        <w:trPr>
          <w:trHeight w:hRule="exact" w:val="6079"/>
        </w:trPr>
        <w:tc>
          <w:tcPr>
            <w:tcW w:w="2235" w:type="dxa"/>
            <w:shd w:val="clear" w:color="auto" w:fill="auto"/>
            <w:tcMar>
              <w:top w:w="57" w:type="dxa"/>
              <w:bottom w:w="57" w:type="dxa"/>
            </w:tcMar>
            <w:vAlign w:val="center"/>
          </w:tcPr>
          <w:p w14:paraId="644CBD56" w14:textId="29D3E732" w:rsidR="00D9109C" w:rsidRDefault="00D9109C" w:rsidP="00D9109C">
            <w:pPr>
              <w:spacing w:after="0"/>
              <w:rPr>
                <w:rFonts w:cs="Arial"/>
                <w:sz w:val="16"/>
                <w:szCs w:val="18"/>
              </w:rPr>
            </w:pPr>
            <w:r>
              <w:rPr>
                <w:rFonts w:cs="Arial"/>
                <w:sz w:val="16"/>
                <w:szCs w:val="18"/>
              </w:rPr>
              <w:lastRenderedPageBreak/>
              <w:t>Attendance lead officer, with admin support  will continue to:</w:t>
            </w:r>
          </w:p>
          <w:p w14:paraId="6F08798F" w14:textId="77777777" w:rsidR="00D9109C" w:rsidRDefault="00D9109C" w:rsidP="00D9109C">
            <w:pPr>
              <w:spacing w:after="0"/>
              <w:rPr>
                <w:rFonts w:cs="Arial"/>
                <w:sz w:val="16"/>
                <w:szCs w:val="18"/>
              </w:rPr>
            </w:pPr>
          </w:p>
          <w:p w14:paraId="332C63AD" w14:textId="77777777" w:rsidR="00D9109C" w:rsidRDefault="00D9109C" w:rsidP="00D9109C">
            <w:pPr>
              <w:spacing w:after="0"/>
              <w:rPr>
                <w:rFonts w:cs="Arial"/>
                <w:sz w:val="16"/>
                <w:szCs w:val="18"/>
              </w:rPr>
            </w:pPr>
            <w:r>
              <w:rPr>
                <w:rFonts w:cs="Arial"/>
                <w:sz w:val="16"/>
                <w:szCs w:val="18"/>
              </w:rPr>
              <w:t>-monitor closely term time absence and punctuality – especially disadvantaged pupils</w:t>
            </w:r>
          </w:p>
          <w:p w14:paraId="48F8C016" w14:textId="77777777" w:rsidR="00D9109C" w:rsidRDefault="00D9109C" w:rsidP="00D9109C">
            <w:pPr>
              <w:spacing w:after="0"/>
              <w:rPr>
                <w:rFonts w:cs="Arial"/>
                <w:sz w:val="16"/>
                <w:szCs w:val="18"/>
              </w:rPr>
            </w:pPr>
            <w:r>
              <w:rPr>
                <w:rFonts w:cs="Arial"/>
                <w:sz w:val="16"/>
                <w:szCs w:val="18"/>
              </w:rPr>
              <w:t>-administer attendance protocols including fines for unauthorised absence</w:t>
            </w:r>
          </w:p>
          <w:p w14:paraId="09EDD679" w14:textId="77777777" w:rsidR="00D9109C" w:rsidRDefault="00D9109C" w:rsidP="00D9109C">
            <w:pPr>
              <w:spacing w:after="0"/>
              <w:rPr>
                <w:rFonts w:cs="Arial"/>
                <w:sz w:val="16"/>
                <w:szCs w:val="18"/>
              </w:rPr>
            </w:pPr>
            <w:r>
              <w:rPr>
                <w:rFonts w:cs="Arial"/>
                <w:sz w:val="16"/>
                <w:szCs w:val="18"/>
              </w:rPr>
              <w:t>-maintain relationship with targeted families to encourage maximum attendance and lateness</w:t>
            </w:r>
          </w:p>
          <w:p w14:paraId="15449361" w14:textId="02D6AA63" w:rsidR="00D9109C" w:rsidRDefault="00D9109C" w:rsidP="00D9109C">
            <w:pPr>
              <w:spacing w:after="0"/>
              <w:rPr>
                <w:rFonts w:cs="Arial"/>
                <w:sz w:val="16"/>
                <w:szCs w:val="18"/>
              </w:rPr>
            </w:pPr>
          </w:p>
          <w:p w14:paraId="005349A6" w14:textId="163D02D5" w:rsidR="00D9109C" w:rsidRDefault="00D9109C" w:rsidP="00D9109C">
            <w:pPr>
              <w:spacing w:after="0"/>
              <w:rPr>
                <w:rFonts w:cs="Arial"/>
                <w:sz w:val="16"/>
                <w:szCs w:val="18"/>
              </w:rPr>
            </w:pPr>
          </w:p>
          <w:p w14:paraId="3DA25F38" w14:textId="192BB99E" w:rsidR="00D9109C" w:rsidRDefault="00D9109C" w:rsidP="00D9109C">
            <w:pPr>
              <w:spacing w:after="0"/>
              <w:rPr>
                <w:rFonts w:cs="Arial"/>
                <w:sz w:val="16"/>
                <w:szCs w:val="18"/>
              </w:rPr>
            </w:pPr>
          </w:p>
          <w:p w14:paraId="3D7CA6CF" w14:textId="721826D1" w:rsidR="00D9109C" w:rsidRDefault="00D9109C" w:rsidP="00D9109C">
            <w:pPr>
              <w:spacing w:after="0"/>
              <w:rPr>
                <w:rFonts w:cs="Arial"/>
                <w:sz w:val="16"/>
                <w:szCs w:val="18"/>
              </w:rPr>
            </w:pPr>
          </w:p>
          <w:p w14:paraId="2396150A" w14:textId="4FB1F6E0" w:rsidR="00D9109C" w:rsidRDefault="00D9109C" w:rsidP="00D9109C">
            <w:pPr>
              <w:spacing w:after="0"/>
              <w:rPr>
                <w:rFonts w:cs="Arial"/>
                <w:sz w:val="16"/>
                <w:szCs w:val="18"/>
              </w:rPr>
            </w:pPr>
          </w:p>
          <w:p w14:paraId="7958CBD5" w14:textId="5E90B020" w:rsidR="00D9109C" w:rsidRDefault="00D9109C" w:rsidP="00D9109C">
            <w:pPr>
              <w:spacing w:after="0"/>
              <w:rPr>
                <w:rFonts w:cs="Arial"/>
                <w:sz w:val="16"/>
                <w:szCs w:val="18"/>
              </w:rPr>
            </w:pPr>
          </w:p>
          <w:p w14:paraId="6FC19E4E" w14:textId="71E2F8A4" w:rsidR="00D9109C" w:rsidRDefault="00D9109C" w:rsidP="00D9109C">
            <w:pPr>
              <w:spacing w:after="0"/>
              <w:rPr>
                <w:rFonts w:cs="Arial"/>
                <w:sz w:val="16"/>
                <w:szCs w:val="18"/>
              </w:rPr>
            </w:pPr>
          </w:p>
          <w:p w14:paraId="2B699168" w14:textId="0BFC16EE" w:rsidR="00D9109C" w:rsidRDefault="00D9109C" w:rsidP="00D9109C">
            <w:pPr>
              <w:spacing w:after="0"/>
              <w:rPr>
                <w:rFonts w:cs="Arial"/>
                <w:sz w:val="16"/>
                <w:szCs w:val="18"/>
              </w:rPr>
            </w:pPr>
          </w:p>
          <w:p w14:paraId="61085B43" w14:textId="18A1F907" w:rsidR="00D9109C" w:rsidRDefault="00D9109C" w:rsidP="00D9109C">
            <w:pPr>
              <w:spacing w:after="0"/>
              <w:rPr>
                <w:rFonts w:cs="Arial"/>
                <w:sz w:val="16"/>
                <w:szCs w:val="18"/>
              </w:rPr>
            </w:pPr>
          </w:p>
          <w:p w14:paraId="18DB334C" w14:textId="77777777" w:rsidR="00D9109C" w:rsidRDefault="00D9109C" w:rsidP="00D9109C">
            <w:pPr>
              <w:spacing w:after="0"/>
              <w:rPr>
                <w:rFonts w:cs="Arial"/>
                <w:sz w:val="16"/>
                <w:szCs w:val="18"/>
              </w:rPr>
            </w:pPr>
          </w:p>
          <w:p w14:paraId="5AA3FAF0" w14:textId="6C92FE43" w:rsidR="007E5F89" w:rsidRPr="006C75B1" w:rsidRDefault="007E5F89" w:rsidP="007E5F89">
            <w:pPr>
              <w:spacing w:after="0"/>
              <w:rPr>
                <w:rFonts w:cstheme="minorHAnsi"/>
                <w:sz w:val="20"/>
                <w:szCs w:val="18"/>
              </w:rPr>
            </w:pPr>
          </w:p>
        </w:tc>
        <w:tc>
          <w:tcPr>
            <w:tcW w:w="1984" w:type="dxa"/>
            <w:shd w:val="clear" w:color="auto" w:fill="auto"/>
            <w:tcMar>
              <w:top w:w="57" w:type="dxa"/>
              <w:bottom w:w="57" w:type="dxa"/>
            </w:tcMar>
          </w:tcPr>
          <w:p w14:paraId="03159A61" w14:textId="77777777" w:rsidR="007E5F89" w:rsidRDefault="007E5F89" w:rsidP="007E5F89">
            <w:pPr>
              <w:spacing w:after="0" w:line="288" w:lineRule="auto"/>
              <w:rPr>
                <w:rFonts w:eastAsia="Times New Roman" w:cstheme="minorHAnsi"/>
                <w:color w:val="0D0D0D"/>
                <w:sz w:val="16"/>
                <w:szCs w:val="16"/>
                <w:lang w:eastAsia="en-GB"/>
              </w:rPr>
            </w:pPr>
          </w:p>
          <w:p w14:paraId="6ED031EF" w14:textId="77777777" w:rsidR="007E5F89" w:rsidRPr="00832AE4" w:rsidRDefault="007E5F89" w:rsidP="007E5F89">
            <w:pPr>
              <w:spacing w:after="0" w:line="288" w:lineRule="auto"/>
              <w:rPr>
                <w:rFonts w:eastAsia="Times New Roman" w:cstheme="minorHAnsi"/>
                <w:color w:val="0D0D0D"/>
                <w:sz w:val="16"/>
                <w:szCs w:val="16"/>
                <w:lang w:eastAsia="en-GB"/>
              </w:rPr>
            </w:pPr>
            <w:r w:rsidRPr="00832AE4">
              <w:rPr>
                <w:rFonts w:eastAsia="Times New Roman" w:cstheme="minorHAnsi"/>
                <w:color w:val="0D0D0D"/>
                <w:sz w:val="16"/>
                <w:szCs w:val="16"/>
                <w:lang w:eastAsia="en-GB"/>
              </w:rPr>
              <w:t xml:space="preserve">Attendance improves for all families with particular reference to disadvantaged families – holidays are taken during designated school holidays. </w:t>
            </w:r>
          </w:p>
          <w:p w14:paraId="44188E98" w14:textId="77777777" w:rsidR="007E5F89" w:rsidRPr="00832AE4" w:rsidRDefault="007E5F89" w:rsidP="007E5F89">
            <w:pPr>
              <w:spacing w:after="0" w:line="288" w:lineRule="auto"/>
              <w:rPr>
                <w:rFonts w:eastAsia="Times New Roman" w:cstheme="minorHAnsi"/>
                <w:color w:val="0D0D0D"/>
                <w:sz w:val="16"/>
                <w:szCs w:val="16"/>
                <w:lang w:eastAsia="en-GB"/>
              </w:rPr>
            </w:pPr>
          </w:p>
          <w:p w14:paraId="7D2335DB" w14:textId="2C4BB577" w:rsidR="007E5F89" w:rsidRDefault="007E5F89" w:rsidP="007E5F89">
            <w:pPr>
              <w:spacing w:after="0" w:line="288" w:lineRule="auto"/>
              <w:rPr>
                <w:rFonts w:eastAsia="Times New Roman" w:cstheme="minorHAnsi"/>
                <w:color w:val="0D0D0D"/>
                <w:sz w:val="16"/>
                <w:szCs w:val="16"/>
                <w:lang w:eastAsia="en-GB"/>
              </w:rPr>
            </w:pPr>
            <w:r w:rsidRPr="00832AE4">
              <w:rPr>
                <w:rFonts w:eastAsia="Times New Roman" w:cstheme="minorHAnsi"/>
                <w:color w:val="0D0D0D"/>
                <w:sz w:val="16"/>
                <w:szCs w:val="16"/>
                <w:lang w:eastAsia="en-GB"/>
              </w:rPr>
              <w:t>No pupil is persistently late, with particular reference to disadvantaged families.</w:t>
            </w:r>
          </w:p>
          <w:p w14:paraId="6F7D5B50" w14:textId="3724F809" w:rsidR="00D9109C" w:rsidRDefault="00D9109C" w:rsidP="007E5F89">
            <w:pPr>
              <w:spacing w:after="0" w:line="288" w:lineRule="auto"/>
              <w:rPr>
                <w:rFonts w:eastAsia="Times New Roman" w:cstheme="minorHAnsi"/>
                <w:color w:val="0D0D0D"/>
                <w:sz w:val="16"/>
                <w:szCs w:val="16"/>
                <w:lang w:eastAsia="en-GB"/>
              </w:rPr>
            </w:pPr>
          </w:p>
          <w:p w14:paraId="204C415F" w14:textId="287493A8" w:rsidR="00D9109C" w:rsidRDefault="00D9109C" w:rsidP="007E5F89">
            <w:pPr>
              <w:spacing w:after="0" w:line="288" w:lineRule="auto"/>
              <w:rPr>
                <w:rFonts w:eastAsia="Times New Roman" w:cstheme="minorHAnsi"/>
                <w:color w:val="0D0D0D"/>
                <w:sz w:val="16"/>
                <w:szCs w:val="16"/>
                <w:lang w:eastAsia="en-GB"/>
              </w:rPr>
            </w:pPr>
          </w:p>
          <w:p w14:paraId="1B516C13" w14:textId="77777777" w:rsidR="00D9109C" w:rsidRPr="00832AE4" w:rsidRDefault="00D9109C" w:rsidP="007E5F89">
            <w:pPr>
              <w:spacing w:after="0" w:line="288" w:lineRule="auto"/>
              <w:rPr>
                <w:rFonts w:eastAsia="Times New Roman" w:cstheme="minorHAnsi"/>
                <w:color w:val="0D0D0D"/>
                <w:sz w:val="16"/>
                <w:szCs w:val="16"/>
                <w:lang w:eastAsia="en-GB"/>
              </w:rPr>
            </w:pPr>
          </w:p>
          <w:p w14:paraId="5FDEB109" w14:textId="77777777" w:rsidR="007E5F89" w:rsidRPr="007B2E33" w:rsidRDefault="007E5F89" w:rsidP="007E5F89">
            <w:pPr>
              <w:spacing w:after="0"/>
              <w:rPr>
                <w:rFonts w:eastAsia="Times New Roman" w:cstheme="minorHAnsi"/>
                <w:color w:val="0D0D0D"/>
                <w:sz w:val="20"/>
                <w:szCs w:val="16"/>
                <w:lang w:eastAsia="en-GB"/>
              </w:rPr>
            </w:pPr>
          </w:p>
        </w:tc>
        <w:tc>
          <w:tcPr>
            <w:tcW w:w="4678" w:type="dxa"/>
            <w:shd w:val="clear" w:color="auto" w:fill="auto"/>
            <w:tcMar>
              <w:top w:w="57" w:type="dxa"/>
              <w:bottom w:w="57" w:type="dxa"/>
            </w:tcMar>
          </w:tcPr>
          <w:p w14:paraId="5EFCCDEF" w14:textId="77777777" w:rsidR="007E5F89" w:rsidRPr="007B2E33" w:rsidRDefault="007E5F89" w:rsidP="007E5F89">
            <w:pPr>
              <w:spacing w:after="240" w:line="288" w:lineRule="auto"/>
              <w:rPr>
                <w:rFonts w:eastAsia="Times New Roman" w:cstheme="minorHAnsi"/>
                <w:color w:val="0D0D0D"/>
                <w:sz w:val="20"/>
                <w:szCs w:val="16"/>
                <w:lang w:eastAsia="en-GB"/>
              </w:rPr>
            </w:pPr>
            <w:r w:rsidRPr="007B2E33">
              <w:rPr>
                <w:rFonts w:eastAsia="Times New Roman" w:cstheme="minorHAnsi"/>
                <w:color w:val="0D0D0D"/>
                <w:sz w:val="20"/>
                <w:szCs w:val="16"/>
                <w:lang w:eastAsia="en-GB"/>
              </w:rPr>
              <w:t>Improvements were very positive:</w:t>
            </w:r>
          </w:p>
          <w:p w14:paraId="23753D71" w14:textId="77777777" w:rsidR="007E5F89" w:rsidRPr="007B2E33" w:rsidRDefault="007E5F89" w:rsidP="007E5F89">
            <w:pPr>
              <w:spacing w:after="0" w:line="288" w:lineRule="auto"/>
              <w:rPr>
                <w:rFonts w:eastAsia="Times New Roman" w:cstheme="minorHAnsi"/>
                <w:color w:val="0D0D0D"/>
                <w:sz w:val="20"/>
                <w:szCs w:val="16"/>
                <w:lang w:eastAsia="en-GB"/>
              </w:rPr>
            </w:pPr>
            <w:r w:rsidRPr="007B2E33">
              <w:rPr>
                <w:rFonts w:eastAsia="Times New Roman" w:cstheme="minorHAnsi"/>
                <w:color w:val="0D0D0D"/>
                <w:sz w:val="20"/>
                <w:szCs w:val="16"/>
                <w:lang w:eastAsia="en-GB"/>
              </w:rPr>
              <w:t xml:space="preserve">2017-18  Nearly 50% of PP pupils were below 95% </w:t>
            </w:r>
          </w:p>
          <w:p w14:paraId="63C2D5F1" w14:textId="77777777" w:rsidR="007E5F89" w:rsidRPr="007B2E33" w:rsidRDefault="007E5F89" w:rsidP="007E5F89">
            <w:pPr>
              <w:spacing w:after="0" w:line="288" w:lineRule="auto"/>
              <w:rPr>
                <w:rFonts w:eastAsia="Times New Roman" w:cstheme="minorHAnsi"/>
                <w:color w:val="0D0D0D"/>
                <w:sz w:val="20"/>
                <w:szCs w:val="16"/>
                <w:lang w:eastAsia="en-GB"/>
              </w:rPr>
            </w:pPr>
            <w:r w:rsidRPr="007B2E33">
              <w:rPr>
                <w:rFonts w:eastAsia="Times New Roman" w:cstheme="minorHAnsi"/>
                <w:color w:val="0D0D0D"/>
                <w:sz w:val="20"/>
                <w:szCs w:val="16"/>
                <w:lang w:eastAsia="en-GB"/>
              </w:rPr>
              <w:t>2018-19 This had reduced to 8% -  remaining mainly due to medical issues</w:t>
            </w:r>
          </w:p>
          <w:p w14:paraId="449659BD" w14:textId="1D97CF4B" w:rsidR="007E5F89" w:rsidRPr="007B2E33" w:rsidRDefault="007111E4" w:rsidP="007E5F89">
            <w:pPr>
              <w:spacing w:after="0" w:line="288" w:lineRule="auto"/>
              <w:rPr>
                <w:rFonts w:eastAsia="Times New Roman" w:cstheme="minorHAnsi"/>
                <w:color w:val="0D0D0D"/>
                <w:sz w:val="20"/>
                <w:szCs w:val="16"/>
                <w:lang w:eastAsia="en-GB"/>
              </w:rPr>
            </w:pPr>
            <w:r>
              <w:rPr>
                <w:rFonts w:eastAsia="Times New Roman" w:cstheme="minorHAnsi"/>
                <w:color w:val="0D0D0D"/>
                <w:sz w:val="20"/>
                <w:szCs w:val="16"/>
                <w:lang w:eastAsia="en-GB"/>
              </w:rPr>
              <w:t>2019-20 7</w:t>
            </w:r>
            <w:r w:rsidR="00C06B0F">
              <w:rPr>
                <w:rFonts w:eastAsia="Times New Roman" w:cstheme="minorHAnsi"/>
                <w:color w:val="0D0D0D"/>
                <w:sz w:val="20"/>
                <w:szCs w:val="16"/>
                <w:lang w:eastAsia="en-GB"/>
              </w:rPr>
              <w:t xml:space="preserve">% of </w:t>
            </w:r>
            <w:r>
              <w:rPr>
                <w:rFonts w:eastAsia="Times New Roman" w:cstheme="minorHAnsi"/>
                <w:color w:val="0D0D0D"/>
                <w:sz w:val="20"/>
                <w:szCs w:val="16"/>
                <w:lang w:eastAsia="en-GB"/>
              </w:rPr>
              <w:t>pupils’ attendance was below 95%</w:t>
            </w:r>
          </w:p>
          <w:p w14:paraId="56FD83AC" w14:textId="77777777" w:rsidR="007E5F89" w:rsidRPr="007B2E33" w:rsidRDefault="007E5F89" w:rsidP="007E5F89">
            <w:pPr>
              <w:spacing w:after="0" w:line="288" w:lineRule="auto"/>
              <w:rPr>
                <w:rFonts w:eastAsia="Times New Roman" w:cstheme="minorHAnsi"/>
                <w:color w:val="0D0D0D"/>
                <w:sz w:val="20"/>
                <w:szCs w:val="16"/>
                <w:lang w:eastAsia="en-GB"/>
              </w:rPr>
            </w:pPr>
            <w:r w:rsidRPr="007B2E33">
              <w:rPr>
                <w:rFonts w:eastAsia="Times New Roman" w:cstheme="minorHAnsi"/>
                <w:color w:val="0D0D0D"/>
                <w:sz w:val="20"/>
                <w:szCs w:val="16"/>
                <w:lang w:eastAsia="en-GB"/>
              </w:rPr>
              <w:t>2017-18  Nearly 20% of PP pupils were persistently late</w:t>
            </w:r>
          </w:p>
          <w:p w14:paraId="56B1396C" w14:textId="77777777" w:rsidR="007E5F89" w:rsidRDefault="007E5F89" w:rsidP="007E5F89">
            <w:pPr>
              <w:spacing w:after="0" w:line="288" w:lineRule="auto"/>
              <w:rPr>
                <w:rFonts w:eastAsia="Times New Roman" w:cstheme="minorHAnsi"/>
                <w:color w:val="0D0D0D"/>
                <w:sz w:val="20"/>
                <w:szCs w:val="16"/>
                <w:lang w:eastAsia="en-GB"/>
              </w:rPr>
            </w:pPr>
            <w:r w:rsidRPr="007B2E33">
              <w:rPr>
                <w:rFonts w:eastAsia="Times New Roman" w:cstheme="minorHAnsi"/>
                <w:color w:val="0D0D0D"/>
                <w:sz w:val="20"/>
                <w:szCs w:val="16"/>
                <w:lang w:eastAsia="en-GB"/>
              </w:rPr>
              <w:t xml:space="preserve">2018-19 </w:t>
            </w:r>
            <w:r>
              <w:rPr>
                <w:rFonts w:eastAsia="Times New Roman" w:cstheme="minorHAnsi"/>
                <w:color w:val="0D0D0D"/>
                <w:sz w:val="20"/>
                <w:szCs w:val="16"/>
                <w:lang w:eastAsia="en-GB"/>
              </w:rPr>
              <w:t xml:space="preserve"> </w:t>
            </w:r>
            <w:r w:rsidRPr="007B2E33">
              <w:rPr>
                <w:rFonts w:eastAsia="Times New Roman" w:cstheme="minorHAnsi"/>
                <w:color w:val="0D0D0D"/>
                <w:sz w:val="20"/>
                <w:szCs w:val="16"/>
                <w:lang w:eastAsia="en-GB"/>
              </w:rPr>
              <w:t>3%</w:t>
            </w:r>
            <w:r>
              <w:rPr>
                <w:rFonts w:eastAsia="Times New Roman" w:cstheme="minorHAnsi"/>
                <w:color w:val="0D0D0D"/>
                <w:sz w:val="20"/>
                <w:szCs w:val="16"/>
                <w:lang w:eastAsia="en-GB"/>
              </w:rPr>
              <w:t xml:space="preserve"> of pupils were persistently late</w:t>
            </w:r>
          </w:p>
          <w:p w14:paraId="67F4B933" w14:textId="77777777" w:rsidR="007E5F89" w:rsidRDefault="007E5F89" w:rsidP="007E5F89">
            <w:pPr>
              <w:spacing w:after="0" w:line="288" w:lineRule="auto"/>
              <w:rPr>
                <w:rFonts w:eastAsia="Times New Roman" w:cstheme="minorHAnsi"/>
                <w:color w:val="0D0D0D"/>
                <w:sz w:val="20"/>
                <w:szCs w:val="16"/>
                <w:lang w:eastAsia="en-GB"/>
              </w:rPr>
            </w:pPr>
          </w:p>
          <w:p w14:paraId="3271D8FB" w14:textId="7F8FFDFC" w:rsidR="007E5F89" w:rsidRPr="007B2E33" w:rsidRDefault="007E5F89" w:rsidP="007E5F89">
            <w:pPr>
              <w:spacing w:after="0" w:line="288" w:lineRule="auto"/>
              <w:rPr>
                <w:rFonts w:eastAsia="Times New Roman" w:cstheme="minorHAnsi"/>
                <w:color w:val="0D0D0D"/>
                <w:sz w:val="20"/>
                <w:szCs w:val="16"/>
                <w:lang w:eastAsia="en-GB"/>
              </w:rPr>
            </w:pPr>
            <w:r>
              <w:rPr>
                <w:rFonts w:eastAsia="Times New Roman" w:cstheme="minorHAnsi"/>
                <w:color w:val="0D0D0D"/>
                <w:sz w:val="20"/>
                <w:szCs w:val="16"/>
                <w:lang w:eastAsia="en-GB"/>
              </w:rPr>
              <w:t xml:space="preserve">2019-2020 </w:t>
            </w:r>
            <w:r w:rsidR="007111E4">
              <w:rPr>
                <w:rFonts w:eastAsia="Times New Roman" w:cstheme="minorHAnsi"/>
                <w:color w:val="0D0D0D"/>
                <w:sz w:val="20"/>
                <w:szCs w:val="16"/>
                <w:lang w:eastAsia="en-GB"/>
              </w:rPr>
              <w:t>1%</w:t>
            </w:r>
            <w:r>
              <w:rPr>
                <w:rFonts w:eastAsia="Times New Roman" w:cstheme="minorHAnsi"/>
                <w:color w:val="0D0D0D"/>
                <w:sz w:val="20"/>
                <w:szCs w:val="16"/>
                <w:lang w:eastAsia="en-GB"/>
              </w:rPr>
              <w:t xml:space="preserve"> of pupils were persistently late</w:t>
            </w:r>
            <w:r w:rsidR="007111E4">
              <w:rPr>
                <w:rFonts w:eastAsia="Times New Roman" w:cstheme="minorHAnsi"/>
                <w:color w:val="0D0D0D"/>
                <w:sz w:val="20"/>
                <w:szCs w:val="16"/>
                <w:lang w:eastAsia="en-GB"/>
              </w:rPr>
              <w:t xml:space="preserve"> (two families)</w:t>
            </w:r>
          </w:p>
          <w:p w14:paraId="0DCE90C1" w14:textId="178070CB" w:rsidR="007E5F89" w:rsidRPr="007B2E33" w:rsidRDefault="007E5F89" w:rsidP="007E5F89">
            <w:pPr>
              <w:spacing w:after="240" w:line="288" w:lineRule="auto"/>
              <w:rPr>
                <w:rFonts w:eastAsia="Times New Roman" w:cstheme="minorHAnsi"/>
                <w:color w:val="0D0D0D"/>
                <w:sz w:val="20"/>
                <w:szCs w:val="16"/>
                <w:lang w:eastAsia="en-GB"/>
              </w:rPr>
            </w:pPr>
          </w:p>
          <w:p w14:paraId="7D3A9D07" w14:textId="5E314441" w:rsidR="007E5F89" w:rsidRPr="007B2E33" w:rsidRDefault="007E5F89" w:rsidP="007E5F89">
            <w:pPr>
              <w:spacing w:after="240" w:line="288" w:lineRule="auto"/>
              <w:rPr>
                <w:rFonts w:eastAsia="Times New Roman" w:cstheme="minorHAnsi"/>
                <w:color w:val="0D0D0D"/>
                <w:sz w:val="20"/>
                <w:szCs w:val="16"/>
                <w:lang w:eastAsia="en-GB"/>
              </w:rPr>
            </w:pPr>
          </w:p>
        </w:tc>
        <w:tc>
          <w:tcPr>
            <w:tcW w:w="5273" w:type="dxa"/>
            <w:shd w:val="clear" w:color="auto" w:fill="auto"/>
            <w:tcMar>
              <w:top w:w="57" w:type="dxa"/>
              <w:bottom w:w="57" w:type="dxa"/>
            </w:tcMar>
            <w:vAlign w:val="center"/>
          </w:tcPr>
          <w:p w14:paraId="78A63E53" w14:textId="77777777" w:rsidR="007E5F89" w:rsidRPr="007E5F89" w:rsidRDefault="007E5F89" w:rsidP="007E5F89">
            <w:pPr>
              <w:spacing w:after="240" w:line="288" w:lineRule="auto"/>
              <w:rPr>
                <w:rFonts w:eastAsia="Times New Roman" w:cstheme="minorHAnsi"/>
                <w:color w:val="0D0D0D"/>
                <w:sz w:val="20"/>
                <w:szCs w:val="16"/>
                <w:lang w:eastAsia="en-GB"/>
              </w:rPr>
            </w:pPr>
            <w:r w:rsidRPr="007E5F89">
              <w:rPr>
                <w:rFonts w:eastAsia="Times New Roman" w:cstheme="minorHAnsi"/>
                <w:color w:val="0D0D0D"/>
                <w:sz w:val="20"/>
                <w:szCs w:val="16"/>
                <w:lang w:eastAsia="en-GB"/>
              </w:rPr>
              <w:t xml:space="preserve">These strategies have proved effective with issues that don’t involve term time holidays. To continue. </w:t>
            </w:r>
          </w:p>
          <w:p w14:paraId="364B56C4" w14:textId="0FCDFD9A" w:rsidR="007E5F89" w:rsidRDefault="007E5F89" w:rsidP="007E5F89">
            <w:pPr>
              <w:spacing w:after="240" w:line="288" w:lineRule="auto"/>
              <w:rPr>
                <w:rFonts w:eastAsia="Times New Roman" w:cstheme="minorHAnsi"/>
                <w:color w:val="0D0D0D"/>
                <w:sz w:val="20"/>
                <w:szCs w:val="16"/>
                <w:lang w:eastAsia="en-GB"/>
              </w:rPr>
            </w:pPr>
            <w:r w:rsidRPr="007E5F89">
              <w:rPr>
                <w:rFonts w:eastAsia="Times New Roman" w:cstheme="minorHAnsi"/>
                <w:color w:val="0D0D0D"/>
                <w:sz w:val="20"/>
                <w:szCs w:val="16"/>
                <w:lang w:eastAsia="en-GB"/>
              </w:rPr>
              <w:t>Despite robust procedures and fines, a small number of families continue to take holidays during term-time due to the seasonal work patterns of a seaside town and the reduced costs.</w:t>
            </w:r>
            <w:r w:rsidR="00D33AFE">
              <w:rPr>
                <w:rFonts w:eastAsia="Times New Roman" w:cstheme="minorHAnsi"/>
                <w:color w:val="0D0D0D"/>
                <w:sz w:val="20"/>
                <w:szCs w:val="16"/>
                <w:lang w:eastAsia="en-GB"/>
              </w:rPr>
              <w:t xml:space="preserve"> </w:t>
            </w:r>
          </w:p>
          <w:p w14:paraId="28EFA21E" w14:textId="77777777" w:rsidR="007E5F89" w:rsidRDefault="007E5F89" w:rsidP="007E5F89">
            <w:pPr>
              <w:spacing w:after="240" w:line="288" w:lineRule="auto"/>
              <w:rPr>
                <w:rFonts w:eastAsia="Times New Roman" w:cstheme="minorHAnsi"/>
                <w:color w:val="0D0D0D"/>
                <w:sz w:val="20"/>
                <w:szCs w:val="16"/>
                <w:lang w:eastAsia="en-GB"/>
              </w:rPr>
            </w:pPr>
          </w:p>
          <w:p w14:paraId="6BE557C5" w14:textId="77777777" w:rsidR="007E5F89" w:rsidRDefault="007E5F89" w:rsidP="007E5F89">
            <w:pPr>
              <w:spacing w:after="240" w:line="288" w:lineRule="auto"/>
              <w:rPr>
                <w:rFonts w:eastAsia="Times New Roman" w:cstheme="minorHAnsi"/>
                <w:color w:val="0D0D0D"/>
                <w:sz w:val="20"/>
                <w:szCs w:val="16"/>
                <w:lang w:eastAsia="en-GB"/>
              </w:rPr>
            </w:pPr>
          </w:p>
          <w:p w14:paraId="389EAECC" w14:textId="77777777" w:rsidR="007E5F89" w:rsidRDefault="007E5F89" w:rsidP="007E5F89">
            <w:pPr>
              <w:spacing w:after="240" w:line="288" w:lineRule="auto"/>
              <w:rPr>
                <w:rFonts w:eastAsia="Times New Roman" w:cstheme="minorHAnsi"/>
                <w:color w:val="0D0D0D"/>
                <w:sz w:val="20"/>
                <w:szCs w:val="16"/>
                <w:lang w:eastAsia="en-GB"/>
              </w:rPr>
            </w:pPr>
          </w:p>
          <w:p w14:paraId="57B7E687" w14:textId="77777777" w:rsidR="007E5F89" w:rsidRDefault="007E5F89" w:rsidP="007E5F89">
            <w:pPr>
              <w:spacing w:after="240" w:line="288" w:lineRule="auto"/>
              <w:rPr>
                <w:rFonts w:eastAsia="Times New Roman" w:cstheme="minorHAnsi"/>
                <w:color w:val="0D0D0D"/>
                <w:sz w:val="20"/>
                <w:szCs w:val="16"/>
                <w:lang w:eastAsia="en-GB"/>
              </w:rPr>
            </w:pPr>
          </w:p>
          <w:p w14:paraId="1EE6580F" w14:textId="77777777" w:rsidR="007E5F89" w:rsidRDefault="007E5F89" w:rsidP="007E5F89">
            <w:pPr>
              <w:spacing w:after="240" w:line="288" w:lineRule="auto"/>
              <w:rPr>
                <w:rFonts w:eastAsia="Times New Roman" w:cstheme="minorHAnsi"/>
                <w:color w:val="0D0D0D"/>
                <w:sz w:val="20"/>
                <w:szCs w:val="16"/>
                <w:lang w:eastAsia="en-GB"/>
              </w:rPr>
            </w:pPr>
          </w:p>
          <w:p w14:paraId="22ECE5CC" w14:textId="77777777" w:rsidR="007E5F89" w:rsidRDefault="007E5F89" w:rsidP="007E5F89">
            <w:pPr>
              <w:spacing w:after="240" w:line="288" w:lineRule="auto"/>
              <w:rPr>
                <w:rFonts w:eastAsia="Times New Roman" w:cstheme="minorHAnsi"/>
                <w:color w:val="0D0D0D"/>
                <w:sz w:val="20"/>
                <w:szCs w:val="16"/>
                <w:lang w:eastAsia="en-GB"/>
              </w:rPr>
            </w:pPr>
          </w:p>
          <w:p w14:paraId="127D866B" w14:textId="77777777" w:rsidR="007E5F89" w:rsidRDefault="007E5F89" w:rsidP="007E5F89">
            <w:pPr>
              <w:spacing w:after="240" w:line="288" w:lineRule="auto"/>
              <w:rPr>
                <w:rFonts w:eastAsia="Times New Roman" w:cstheme="minorHAnsi"/>
                <w:color w:val="0D0D0D"/>
                <w:sz w:val="20"/>
                <w:szCs w:val="16"/>
                <w:lang w:eastAsia="en-GB"/>
              </w:rPr>
            </w:pPr>
          </w:p>
          <w:p w14:paraId="4CA711EC" w14:textId="753878C1" w:rsidR="007E5F89" w:rsidRPr="007B2E33" w:rsidRDefault="007E5F89" w:rsidP="007E5F89">
            <w:pPr>
              <w:spacing w:after="240" w:line="288" w:lineRule="auto"/>
              <w:rPr>
                <w:rFonts w:eastAsia="Times New Roman" w:cstheme="minorHAnsi"/>
                <w:color w:val="0D0D0D"/>
                <w:sz w:val="20"/>
                <w:szCs w:val="16"/>
                <w:lang w:eastAsia="en-GB"/>
              </w:rPr>
            </w:pPr>
          </w:p>
        </w:tc>
        <w:tc>
          <w:tcPr>
            <w:tcW w:w="1247" w:type="dxa"/>
            <w:shd w:val="clear" w:color="auto" w:fill="auto"/>
          </w:tcPr>
          <w:p w14:paraId="0D5C6FEB" w14:textId="26230F46" w:rsidR="007E5F89" w:rsidRPr="007B2E33" w:rsidRDefault="007E5F89" w:rsidP="007E5F89">
            <w:pPr>
              <w:spacing w:after="240" w:line="288" w:lineRule="auto"/>
              <w:rPr>
                <w:rFonts w:eastAsia="Times New Roman" w:cstheme="minorHAnsi"/>
                <w:color w:val="0D0D0D"/>
                <w:sz w:val="20"/>
                <w:szCs w:val="24"/>
                <w:lang w:eastAsia="en-GB"/>
              </w:rPr>
            </w:pPr>
            <w:r w:rsidRPr="007B2E33">
              <w:rPr>
                <w:rFonts w:cstheme="minorHAnsi"/>
                <w:sz w:val="20"/>
                <w:szCs w:val="18"/>
              </w:rPr>
              <w:t>£</w:t>
            </w:r>
            <w:r w:rsidR="007111E4">
              <w:rPr>
                <w:rFonts w:cstheme="minorHAnsi"/>
                <w:sz w:val="20"/>
                <w:szCs w:val="18"/>
              </w:rPr>
              <w:t>4</w:t>
            </w:r>
            <w:r w:rsidRPr="007B2E33">
              <w:rPr>
                <w:rFonts w:cstheme="minorHAnsi"/>
                <w:sz w:val="20"/>
                <w:szCs w:val="18"/>
              </w:rPr>
              <w:t>000</w:t>
            </w:r>
          </w:p>
          <w:p w14:paraId="37634A60" w14:textId="77777777" w:rsidR="007E5F89" w:rsidRPr="007B2E33" w:rsidRDefault="007E5F89" w:rsidP="007E5F89">
            <w:pPr>
              <w:spacing w:after="240" w:line="288" w:lineRule="auto"/>
              <w:rPr>
                <w:rFonts w:eastAsia="Times New Roman" w:cstheme="minorHAnsi"/>
                <w:color w:val="0D0D0D"/>
                <w:sz w:val="20"/>
                <w:szCs w:val="24"/>
                <w:lang w:eastAsia="en-GB"/>
              </w:rPr>
            </w:pPr>
          </w:p>
          <w:p w14:paraId="406778A8" w14:textId="238C3E33" w:rsidR="007E5F89" w:rsidRPr="007B2E33" w:rsidRDefault="007E5F89" w:rsidP="007E5F89">
            <w:pPr>
              <w:spacing w:after="240" w:line="288" w:lineRule="auto"/>
              <w:rPr>
                <w:rFonts w:eastAsia="Times New Roman" w:cstheme="minorHAnsi"/>
                <w:color w:val="0D0D0D"/>
                <w:sz w:val="20"/>
                <w:szCs w:val="24"/>
                <w:lang w:eastAsia="en-GB"/>
              </w:rPr>
            </w:pPr>
          </w:p>
        </w:tc>
      </w:tr>
      <w:tr w:rsidR="007E5F89" w:rsidRPr="004D387E" w14:paraId="735DD1DA" w14:textId="77777777" w:rsidTr="0019103D">
        <w:trPr>
          <w:trHeight w:hRule="exact" w:val="4469"/>
        </w:trPr>
        <w:tc>
          <w:tcPr>
            <w:tcW w:w="2235" w:type="dxa"/>
            <w:shd w:val="clear" w:color="auto" w:fill="auto"/>
            <w:tcMar>
              <w:top w:w="57" w:type="dxa"/>
              <w:bottom w:w="57" w:type="dxa"/>
            </w:tcMar>
          </w:tcPr>
          <w:p w14:paraId="16A6E5FE" w14:textId="35A7CBAC" w:rsidR="007E5F89" w:rsidRPr="007B2E33" w:rsidRDefault="007E5F89" w:rsidP="007E5F89">
            <w:pPr>
              <w:spacing w:after="0"/>
              <w:rPr>
                <w:rFonts w:eastAsia="Times New Roman" w:cstheme="minorHAnsi"/>
                <w:color w:val="0D0D0D"/>
                <w:sz w:val="20"/>
                <w:szCs w:val="24"/>
                <w:lang w:eastAsia="en-GB"/>
              </w:rPr>
            </w:pPr>
          </w:p>
        </w:tc>
        <w:tc>
          <w:tcPr>
            <w:tcW w:w="1984" w:type="dxa"/>
            <w:shd w:val="clear" w:color="auto" w:fill="auto"/>
            <w:tcMar>
              <w:top w:w="57" w:type="dxa"/>
              <w:bottom w:w="57" w:type="dxa"/>
            </w:tcMar>
          </w:tcPr>
          <w:p w14:paraId="1BD200D1" w14:textId="77777777" w:rsidR="007E5F89" w:rsidRPr="007B2E33" w:rsidRDefault="007E5F89" w:rsidP="007E5F89">
            <w:pPr>
              <w:spacing w:after="0"/>
              <w:rPr>
                <w:rFonts w:eastAsia="Times New Roman" w:cstheme="minorHAnsi"/>
                <w:color w:val="0D0D0D"/>
                <w:sz w:val="20"/>
                <w:szCs w:val="16"/>
                <w:lang w:eastAsia="en-GB"/>
              </w:rPr>
            </w:pPr>
          </w:p>
        </w:tc>
        <w:tc>
          <w:tcPr>
            <w:tcW w:w="4678" w:type="dxa"/>
            <w:shd w:val="clear" w:color="auto" w:fill="auto"/>
            <w:tcMar>
              <w:top w:w="57" w:type="dxa"/>
              <w:bottom w:w="57" w:type="dxa"/>
            </w:tcMar>
          </w:tcPr>
          <w:p w14:paraId="4E5B7C9B" w14:textId="77777777" w:rsidR="007E5F89" w:rsidRPr="007B2E33" w:rsidRDefault="007E5F89" w:rsidP="007E5F89">
            <w:pPr>
              <w:spacing w:after="240" w:line="288" w:lineRule="auto"/>
              <w:rPr>
                <w:rFonts w:eastAsia="Times New Roman" w:cstheme="minorHAnsi"/>
                <w:color w:val="0D0D0D"/>
                <w:sz w:val="20"/>
                <w:szCs w:val="16"/>
                <w:lang w:eastAsia="en-GB"/>
              </w:rPr>
            </w:pPr>
          </w:p>
          <w:p w14:paraId="62760699" w14:textId="79C4A6BE" w:rsidR="007E5F89" w:rsidRPr="007B2E33" w:rsidRDefault="007E5F89" w:rsidP="007E5F89">
            <w:pPr>
              <w:spacing w:after="0" w:line="288" w:lineRule="auto"/>
              <w:rPr>
                <w:rFonts w:eastAsia="Times New Roman" w:cstheme="minorHAnsi"/>
                <w:color w:val="0D0D0D"/>
                <w:sz w:val="20"/>
                <w:szCs w:val="16"/>
                <w:lang w:eastAsia="en-GB"/>
              </w:rPr>
            </w:pPr>
          </w:p>
        </w:tc>
        <w:tc>
          <w:tcPr>
            <w:tcW w:w="5273" w:type="dxa"/>
            <w:shd w:val="clear" w:color="auto" w:fill="auto"/>
            <w:tcMar>
              <w:top w:w="57" w:type="dxa"/>
              <w:bottom w:w="57" w:type="dxa"/>
            </w:tcMar>
            <w:vAlign w:val="center"/>
          </w:tcPr>
          <w:p w14:paraId="64E81005" w14:textId="33135F0F" w:rsidR="007E5F89" w:rsidRPr="007B2E33" w:rsidRDefault="007E5F89" w:rsidP="007E5F89">
            <w:pPr>
              <w:spacing w:after="240" w:line="288" w:lineRule="auto"/>
              <w:rPr>
                <w:rFonts w:eastAsia="Times New Roman" w:cstheme="minorHAnsi"/>
                <w:color w:val="0D0D0D"/>
                <w:sz w:val="20"/>
                <w:szCs w:val="16"/>
                <w:lang w:eastAsia="en-GB"/>
              </w:rPr>
            </w:pPr>
          </w:p>
        </w:tc>
        <w:tc>
          <w:tcPr>
            <w:tcW w:w="1247" w:type="dxa"/>
            <w:shd w:val="clear" w:color="auto" w:fill="auto"/>
          </w:tcPr>
          <w:p w14:paraId="27D2A39B" w14:textId="77777777" w:rsidR="007E5F89" w:rsidRPr="007B2E33" w:rsidRDefault="007E5F89" w:rsidP="007E5F89">
            <w:pPr>
              <w:spacing w:after="240" w:line="288" w:lineRule="auto"/>
              <w:rPr>
                <w:rFonts w:eastAsia="Times New Roman" w:cstheme="minorHAnsi"/>
                <w:color w:val="0D0D0D"/>
                <w:sz w:val="20"/>
                <w:szCs w:val="24"/>
                <w:lang w:eastAsia="en-GB"/>
              </w:rPr>
            </w:pPr>
          </w:p>
          <w:p w14:paraId="334F6B77" w14:textId="77777777" w:rsidR="007E5F89" w:rsidRPr="007B2E33" w:rsidRDefault="007E5F89" w:rsidP="007E5F89">
            <w:pPr>
              <w:spacing w:after="240" w:line="288" w:lineRule="auto"/>
              <w:rPr>
                <w:rFonts w:eastAsia="Times New Roman" w:cstheme="minorHAnsi"/>
                <w:color w:val="0D0D0D"/>
                <w:sz w:val="20"/>
                <w:szCs w:val="24"/>
                <w:lang w:eastAsia="en-GB"/>
              </w:rPr>
            </w:pPr>
          </w:p>
          <w:p w14:paraId="35BB73FF" w14:textId="676248E6" w:rsidR="007E5F89" w:rsidRPr="007B2E33" w:rsidRDefault="007E5F89" w:rsidP="007E5F89">
            <w:pPr>
              <w:spacing w:after="240" w:line="288" w:lineRule="auto"/>
              <w:rPr>
                <w:rFonts w:eastAsia="Times New Roman" w:cstheme="minorHAnsi"/>
                <w:color w:val="0D0D0D"/>
                <w:sz w:val="20"/>
                <w:szCs w:val="24"/>
                <w:lang w:eastAsia="en-GB"/>
              </w:rPr>
            </w:pPr>
          </w:p>
        </w:tc>
      </w:tr>
    </w:tbl>
    <w:p w14:paraId="490488D6" w14:textId="006B54CF" w:rsidR="00160B19" w:rsidRDefault="00160B19"/>
    <w:p w14:paraId="30A13290" w14:textId="77777777" w:rsidR="00160B19" w:rsidRDefault="00160B19">
      <w:r>
        <w:br w:type="page"/>
      </w:r>
    </w:p>
    <w:p w14:paraId="2967711E" w14:textId="77777777" w:rsidR="00EC0756" w:rsidRDefault="00EC0756"/>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426"/>
        <w:gridCol w:w="1703"/>
        <w:gridCol w:w="3542"/>
        <w:gridCol w:w="6"/>
        <w:gridCol w:w="3252"/>
        <w:gridCol w:w="12"/>
        <w:gridCol w:w="1404"/>
        <w:gridCol w:w="16"/>
        <w:gridCol w:w="2818"/>
        <w:gridCol w:w="29"/>
      </w:tblGrid>
      <w:tr w:rsidR="004D387E" w:rsidRPr="004D387E" w14:paraId="418F21B9" w14:textId="77777777" w:rsidTr="00E540B2">
        <w:trPr>
          <w:trHeight w:hRule="exact" w:val="325"/>
        </w:trPr>
        <w:tc>
          <w:tcPr>
            <w:tcW w:w="15446" w:type="dxa"/>
            <w:gridSpan w:val="11"/>
            <w:shd w:val="clear" w:color="auto" w:fill="CFDCE3"/>
            <w:tcMar>
              <w:top w:w="57" w:type="dxa"/>
              <w:bottom w:w="57" w:type="dxa"/>
            </w:tcMar>
          </w:tcPr>
          <w:p w14:paraId="09FCC7F1" w14:textId="7D21E03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1C142E">
        <w:trPr>
          <w:trHeight w:hRule="exact" w:val="361"/>
        </w:trPr>
        <w:tc>
          <w:tcPr>
            <w:tcW w:w="2664" w:type="dxa"/>
            <w:gridSpan w:val="2"/>
            <w:shd w:val="clear" w:color="auto" w:fill="auto"/>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82" w:type="dxa"/>
            <w:gridSpan w:val="9"/>
            <w:shd w:val="clear" w:color="auto" w:fill="auto"/>
          </w:tcPr>
          <w:p w14:paraId="40032910" w14:textId="365A09A4" w:rsidR="004D387E" w:rsidRPr="004D387E" w:rsidRDefault="008935D2" w:rsidP="008935D2">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2020-2021</w:t>
            </w:r>
            <w:r w:rsidR="00E8412A">
              <w:rPr>
                <w:rFonts w:ascii="Arial" w:eastAsia="Times New Roman" w:hAnsi="Arial" w:cs="Arial"/>
                <w:b/>
                <w:color w:val="0D0D0D"/>
                <w:sz w:val="24"/>
                <w:szCs w:val="24"/>
                <w:lang w:eastAsia="en-GB"/>
              </w:rPr>
              <w:t xml:space="preserve">                           </w:t>
            </w:r>
            <w:r w:rsidR="00E8412A" w:rsidRPr="00E8412A">
              <w:rPr>
                <w:rFonts w:ascii="Arial" w:eastAsia="Times New Roman" w:hAnsi="Arial" w:cs="Arial"/>
                <w:b/>
                <w:color w:val="0D0D0D"/>
                <w:sz w:val="24"/>
                <w:szCs w:val="24"/>
                <w:lang w:eastAsia="en-GB"/>
              </w:rPr>
              <w:t xml:space="preserve">Total Spend available:  </w:t>
            </w:r>
            <w:r w:rsidR="00E8412A">
              <w:rPr>
                <w:rFonts w:ascii="Arial" w:eastAsia="Times New Roman" w:hAnsi="Arial" w:cs="Arial"/>
                <w:b/>
                <w:color w:val="0D0D0D"/>
                <w:sz w:val="24"/>
                <w:szCs w:val="24"/>
                <w:lang w:eastAsia="en-GB"/>
              </w:rPr>
              <w:t xml:space="preserve">      £</w:t>
            </w:r>
          </w:p>
        </w:tc>
      </w:tr>
      <w:tr w:rsidR="004D387E" w:rsidRPr="004D387E" w14:paraId="798BE85F" w14:textId="77777777" w:rsidTr="00E540B2">
        <w:trPr>
          <w:trHeight w:hRule="exact" w:val="1551"/>
        </w:trPr>
        <w:tc>
          <w:tcPr>
            <w:tcW w:w="15446" w:type="dxa"/>
            <w:gridSpan w:val="11"/>
            <w:shd w:val="clear" w:color="auto" w:fill="CFDCE3"/>
            <w:tcMar>
              <w:top w:w="57" w:type="dxa"/>
              <w:bottom w:w="57" w:type="dxa"/>
            </w:tcMar>
          </w:tcPr>
          <w:p w14:paraId="2F8DD94F" w14:textId="77777777" w:rsidR="00E8412A" w:rsidRPr="00C70F27" w:rsidRDefault="00E8412A" w:rsidP="00E8412A">
            <w:pPr>
              <w:spacing w:after="0"/>
              <w:rPr>
                <w:rFonts w:cs="Arial"/>
                <w:sz w:val="24"/>
              </w:rPr>
            </w:pPr>
            <w:r w:rsidRPr="00C70F27">
              <w:rPr>
                <w:rFonts w:cs="Arial"/>
                <w:sz w:val="24"/>
              </w:rPr>
              <w:t>The three headings below demonstrate how we are using the Pupil Premium to improve classroom pedagogy, provide targeted support and support whole school strategies.</w:t>
            </w:r>
          </w:p>
          <w:p w14:paraId="5E90F174" w14:textId="5D1CB5F7" w:rsidR="004D387E" w:rsidRPr="00C70F27" w:rsidRDefault="00E8412A" w:rsidP="00AC56AD">
            <w:pPr>
              <w:spacing w:after="0"/>
              <w:rPr>
                <w:rFonts w:cs="Arial"/>
                <w:bCs/>
                <w:color w:val="000000" w:themeColor="text1"/>
                <w:shd w:val="clear" w:color="auto" w:fill="CDD7E9"/>
              </w:rPr>
            </w:pPr>
            <w:r w:rsidRPr="00C70F27">
              <w:rPr>
                <w:rFonts w:cs="Arial"/>
                <w:color w:val="000000" w:themeColor="text1"/>
                <w:sz w:val="24"/>
              </w:rPr>
              <w:t>Our overall Pupil Premium strategy is based on the findings from ‘</w:t>
            </w:r>
            <w:r w:rsidRPr="00C70F27">
              <w:rPr>
                <w:rFonts w:cs="Arial"/>
                <w:bCs/>
                <w:color w:val="000000" w:themeColor="text1"/>
                <w:sz w:val="24"/>
                <w:shd w:val="clear" w:color="auto" w:fill="CDD7E9"/>
              </w:rPr>
              <w:t xml:space="preserve">Supporting the attainment of disadvantaged pupils: Articulating success and good practice’ </w:t>
            </w:r>
            <w:proofErr w:type="spellStart"/>
            <w:r w:rsidRPr="00C70F27">
              <w:rPr>
                <w:rFonts w:cs="Arial"/>
                <w:bCs/>
                <w:color w:val="000000" w:themeColor="text1"/>
                <w:sz w:val="24"/>
                <w:shd w:val="clear" w:color="auto" w:fill="CDD7E9"/>
              </w:rPr>
              <w:t>Mcleod</w:t>
            </w:r>
            <w:proofErr w:type="spellEnd"/>
            <w:r w:rsidRPr="00C70F27">
              <w:rPr>
                <w:rFonts w:cs="Arial"/>
                <w:bCs/>
                <w:color w:val="000000" w:themeColor="text1"/>
                <w:sz w:val="24"/>
                <w:shd w:val="clear" w:color="auto" w:fill="CDD7E9"/>
              </w:rPr>
              <w:t xml:space="preserve"> et al</w:t>
            </w:r>
            <w:proofErr w:type="gramStart"/>
            <w:r w:rsidRPr="00C70F27">
              <w:rPr>
                <w:rFonts w:cs="Arial"/>
                <w:bCs/>
                <w:color w:val="000000" w:themeColor="text1"/>
                <w:sz w:val="24"/>
                <w:shd w:val="clear" w:color="auto" w:fill="CDD7E9"/>
              </w:rPr>
              <w:t xml:space="preserve">-  </w:t>
            </w:r>
            <w:proofErr w:type="spellStart"/>
            <w:r w:rsidRPr="00C70F27">
              <w:rPr>
                <w:rFonts w:cs="Arial"/>
                <w:bCs/>
                <w:color w:val="000000" w:themeColor="text1"/>
                <w:sz w:val="24"/>
                <w:shd w:val="clear" w:color="auto" w:fill="CDD7E9"/>
              </w:rPr>
              <w:t>DfE</w:t>
            </w:r>
            <w:proofErr w:type="spellEnd"/>
            <w:proofErr w:type="gramEnd"/>
            <w:r w:rsidRPr="00C70F27">
              <w:rPr>
                <w:rFonts w:cs="Arial"/>
                <w:bCs/>
                <w:color w:val="000000" w:themeColor="text1"/>
                <w:sz w:val="24"/>
                <w:shd w:val="clear" w:color="auto" w:fill="CDD7E9"/>
              </w:rPr>
              <w:t xml:space="preserve">/NFER 2015. Alongside this, we have used the Education Endowment Fund Toolkit to identify and implement approaches and interventions that have evidence to show that they are effective at raising achievement. </w:t>
            </w:r>
          </w:p>
        </w:tc>
      </w:tr>
      <w:tr w:rsidR="004D387E" w:rsidRPr="004D387E" w14:paraId="4F7AF936" w14:textId="77777777" w:rsidTr="00E540B2">
        <w:trPr>
          <w:trHeight w:hRule="exact" w:val="489"/>
        </w:trPr>
        <w:tc>
          <w:tcPr>
            <w:tcW w:w="15446" w:type="dxa"/>
            <w:gridSpan w:val="11"/>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1C142E">
        <w:trPr>
          <w:trHeight w:hRule="exact" w:val="731"/>
        </w:trPr>
        <w:tc>
          <w:tcPr>
            <w:tcW w:w="2238"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9" w:type="dxa"/>
            <w:gridSpan w:val="2"/>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8" w:type="dxa"/>
            <w:gridSpan w:val="2"/>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4"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20" w:type="dxa"/>
            <w:gridSpan w:val="2"/>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47" w:type="dxa"/>
            <w:gridSpan w:val="2"/>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7F47E6" w:rsidRPr="004D387E" w14:paraId="1E0E25F8" w14:textId="77777777" w:rsidTr="00415D75">
        <w:trPr>
          <w:trHeight w:hRule="exact" w:val="5804"/>
        </w:trPr>
        <w:tc>
          <w:tcPr>
            <w:tcW w:w="2238" w:type="dxa"/>
            <w:shd w:val="clear" w:color="auto" w:fill="auto"/>
            <w:tcMar>
              <w:top w:w="57" w:type="dxa"/>
              <w:bottom w:w="57" w:type="dxa"/>
            </w:tcMar>
            <w:vAlign w:val="center"/>
          </w:tcPr>
          <w:p w14:paraId="29DE5F7E" w14:textId="77777777" w:rsidR="007F47E6" w:rsidRDefault="00E46679" w:rsidP="007F47E6">
            <w:pPr>
              <w:spacing w:after="0"/>
              <w:rPr>
                <w:rFonts w:cs="Arial"/>
                <w:sz w:val="16"/>
                <w:szCs w:val="18"/>
              </w:rPr>
            </w:pPr>
            <w:r>
              <w:rPr>
                <w:rFonts w:cs="Arial"/>
                <w:sz w:val="16"/>
                <w:szCs w:val="18"/>
              </w:rPr>
              <w:t>HLTA to support Year 6 3x mornings per week to ensure rapid progress is made post-lockdown</w:t>
            </w:r>
          </w:p>
          <w:p w14:paraId="16B8EF43" w14:textId="77777777" w:rsidR="00E46679" w:rsidRDefault="00E46679" w:rsidP="007F47E6">
            <w:pPr>
              <w:spacing w:after="0"/>
              <w:rPr>
                <w:rFonts w:cs="Arial"/>
                <w:sz w:val="16"/>
                <w:szCs w:val="18"/>
              </w:rPr>
            </w:pPr>
          </w:p>
          <w:p w14:paraId="5F63B455" w14:textId="77777777" w:rsidR="00E46679" w:rsidRDefault="00E46679" w:rsidP="007F47E6">
            <w:pPr>
              <w:spacing w:after="0"/>
              <w:rPr>
                <w:rFonts w:cs="Arial"/>
                <w:sz w:val="16"/>
                <w:szCs w:val="18"/>
              </w:rPr>
            </w:pPr>
            <w:r>
              <w:rPr>
                <w:rFonts w:cs="Arial"/>
                <w:sz w:val="16"/>
                <w:szCs w:val="18"/>
              </w:rPr>
              <w:t xml:space="preserve">GTA to support </w:t>
            </w:r>
            <w:r w:rsidR="005607FA">
              <w:rPr>
                <w:rFonts w:cs="Arial"/>
                <w:sz w:val="16"/>
                <w:szCs w:val="18"/>
              </w:rPr>
              <w:t>Year 3&amp;4 full time to ensure targeted provision and support for those needing additional input (including pre and post teaching)</w:t>
            </w:r>
          </w:p>
          <w:p w14:paraId="4A1A913B" w14:textId="77777777" w:rsidR="005607FA" w:rsidRDefault="005607FA" w:rsidP="007F47E6">
            <w:pPr>
              <w:spacing w:after="0"/>
              <w:rPr>
                <w:rFonts w:cs="Arial"/>
                <w:sz w:val="16"/>
                <w:szCs w:val="18"/>
              </w:rPr>
            </w:pPr>
            <w:r>
              <w:rPr>
                <w:rFonts w:cs="Arial"/>
                <w:sz w:val="16"/>
                <w:szCs w:val="18"/>
              </w:rPr>
              <w:t xml:space="preserve"> </w:t>
            </w:r>
          </w:p>
          <w:p w14:paraId="31CC271E" w14:textId="389CC3B1" w:rsidR="00E341C9" w:rsidRPr="007F47E6" w:rsidRDefault="00E341C9" w:rsidP="007F47E6">
            <w:pPr>
              <w:spacing w:after="0"/>
              <w:rPr>
                <w:rFonts w:cs="Arial"/>
                <w:sz w:val="16"/>
                <w:szCs w:val="18"/>
              </w:rPr>
            </w:pPr>
            <w:r w:rsidRPr="00E341C9">
              <w:rPr>
                <w:rFonts w:cs="Arial"/>
                <w:color w:val="FF0000"/>
                <w:sz w:val="16"/>
                <w:szCs w:val="18"/>
              </w:rPr>
              <w:t>Pupils offered place in school during second partial closure</w:t>
            </w:r>
          </w:p>
        </w:tc>
        <w:tc>
          <w:tcPr>
            <w:tcW w:w="2129" w:type="dxa"/>
            <w:gridSpan w:val="2"/>
            <w:shd w:val="clear" w:color="auto" w:fill="auto"/>
            <w:tcMar>
              <w:top w:w="57" w:type="dxa"/>
              <w:bottom w:w="57" w:type="dxa"/>
            </w:tcMar>
            <w:vAlign w:val="center"/>
          </w:tcPr>
          <w:p w14:paraId="3C74D003" w14:textId="77777777" w:rsidR="00D33AFE" w:rsidRPr="00D33AFE" w:rsidRDefault="00D33AFE" w:rsidP="00D33AFE">
            <w:pPr>
              <w:spacing w:after="240" w:line="288" w:lineRule="auto"/>
              <w:rPr>
                <w:rFonts w:cs="Arial"/>
                <w:sz w:val="20"/>
              </w:rPr>
            </w:pPr>
            <w:r w:rsidRPr="00D33AFE">
              <w:rPr>
                <w:rFonts w:cs="Arial"/>
                <w:sz w:val="20"/>
              </w:rPr>
              <w:t>Pupil premium children will achieve as well, or make rapid progress towards achieving as well, as other pupils nationally, especially in language.</w:t>
            </w:r>
          </w:p>
          <w:p w14:paraId="685CE1F2" w14:textId="77777777" w:rsidR="00D33AFE" w:rsidRPr="00D33AFE" w:rsidRDefault="00D33AFE" w:rsidP="00D33AFE">
            <w:pPr>
              <w:spacing w:after="240" w:line="288" w:lineRule="auto"/>
              <w:rPr>
                <w:rFonts w:cs="Arial"/>
                <w:sz w:val="20"/>
                <w:szCs w:val="20"/>
              </w:rPr>
            </w:pPr>
            <w:r w:rsidRPr="00D33AFE">
              <w:rPr>
                <w:rFonts w:cs="Arial"/>
                <w:sz w:val="20"/>
              </w:rPr>
              <w:t xml:space="preserve">Those who have fallen behind their peers during lockdown will make rapid progress to close the gap so that attainment is the same, or better, than those not in </w:t>
            </w:r>
            <w:r w:rsidRPr="00D33AFE">
              <w:rPr>
                <w:rFonts w:cs="Arial"/>
                <w:sz w:val="20"/>
                <w:szCs w:val="20"/>
              </w:rPr>
              <w:t>receipt of pupil premium.</w:t>
            </w:r>
          </w:p>
          <w:p w14:paraId="000575F4" w14:textId="7CB5151E" w:rsidR="007F47E6" w:rsidRPr="004D387E" w:rsidRDefault="007F47E6" w:rsidP="001C142E">
            <w:pPr>
              <w:spacing w:after="0" w:line="288" w:lineRule="auto"/>
              <w:rPr>
                <w:rFonts w:ascii="Arial" w:eastAsia="Times New Roman" w:hAnsi="Arial" w:cs="Arial"/>
                <w:color w:val="0D0D0D"/>
                <w:sz w:val="24"/>
                <w:szCs w:val="24"/>
                <w:lang w:eastAsia="en-GB"/>
              </w:rPr>
            </w:pPr>
          </w:p>
        </w:tc>
        <w:tc>
          <w:tcPr>
            <w:tcW w:w="3548" w:type="dxa"/>
            <w:gridSpan w:val="2"/>
            <w:shd w:val="clear" w:color="auto" w:fill="auto"/>
            <w:tcMar>
              <w:top w:w="57" w:type="dxa"/>
              <w:bottom w:w="57" w:type="dxa"/>
            </w:tcMar>
            <w:vAlign w:val="center"/>
          </w:tcPr>
          <w:p w14:paraId="3FF4158E" w14:textId="77777777" w:rsidR="00E46679" w:rsidRDefault="00E46679" w:rsidP="00E46679">
            <w:pPr>
              <w:spacing w:after="0"/>
              <w:rPr>
                <w:sz w:val="20"/>
              </w:rPr>
            </w:pPr>
            <w:r w:rsidRPr="00E46679">
              <w:rPr>
                <w:sz w:val="20"/>
              </w:rPr>
              <w:t>EEF Toolkit Average Gain</w:t>
            </w:r>
            <w:r>
              <w:rPr>
                <w:sz w:val="20"/>
              </w:rPr>
              <w:t>:</w:t>
            </w:r>
            <w:r w:rsidRPr="00E46679">
              <w:rPr>
                <w:sz w:val="20"/>
              </w:rPr>
              <w:t xml:space="preserve"> </w:t>
            </w:r>
          </w:p>
          <w:p w14:paraId="11EBCAAC" w14:textId="3236D9FF" w:rsidR="00E46679" w:rsidRDefault="00E46679" w:rsidP="00E46679">
            <w:pPr>
              <w:spacing w:after="0"/>
              <w:rPr>
                <w:sz w:val="20"/>
              </w:rPr>
            </w:pPr>
            <w:r w:rsidRPr="00E46679">
              <w:rPr>
                <w:sz w:val="20"/>
              </w:rPr>
              <w:t xml:space="preserve">Individualised Instruction - +3 </w:t>
            </w:r>
            <w:proofErr w:type="spellStart"/>
            <w:r w:rsidRPr="00E46679">
              <w:rPr>
                <w:sz w:val="20"/>
              </w:rPr>
              <w:t>mths</w:t>
            </w:r>
            <w:proofErr w:type="spellEnd"/>
            <w:r w:rsidRPr="00E46679">
              <w:rPr>
                <w:sz w:val="20"/>
              </w:rPr>
              <w:t xml:space="preserve"> </w:t>
            </w:r>
          </w:p>
          <w:p w14:paraId="1DCAD30C" w14:textId="77777777" w:rsidR="00E46679" w:rsidRDefault="00E46679" w:rsidP="00E46679">
            <w:pPr>
              <w:spacing w:after="0"/>
              <w:rPr>
                <w:sz w:val="20"/>
              </w:rPr>
            </w:pPr>
            <w:r w:rsidRPr="00E46679">
              <w:rPr>
                <w:sz w:val="20"/>
              </w:rPr>
              <w:t xml:space="preserve">One-to-One support - +5 </w:t>
            </w:r>
            <w:proofErr w:type="spellStart"/>
            <w:r w:rsidRPr="00E46679">
              <w:rPr>
                <w:sz w:val="20"/>
              </w:rPr>
              <w:t>mths</w:t>
            </w:r>
            <w:proofErr w:type="spellEnd"/>
          </w:p>
          <w:p w14:paraId="090F2D6F" w14:textId="7D55EA31" w:rsidR="00E46679" w:rsidRPr="00E46679" w:rsidRDefault="00E46679" w:rsidP="00E46679">
            <w:pPr>
              <w:spacing w:after="0"/>
              <w:rPr>
                <w:rFonts w:cs="Arial"/>
                <w:sz w:val="14"/>
                <w:szCs w:val="18"/>
              </w:rPr>
            </w:pPr>
            <w:r w:rsidRPr="00E46679">
              <w:rPr>
                <w:sz w:val="20"/>
              </w:rPr>
              <w:t xml:space="preserve">Phonics - +4 </w:t>
            </w:r>
            <w:proofErr w:type="spellStart"/>
            <w:r w:rsidRPr="00E46679">
              <w:rPr>
                <w:sz w:val="20"/>
              </w:rPr>
              <w:t>mths</w:t>
            </w:r>
            <w:proofErr w:type="spellEnd"/>
            <w:r w:rsidRPr="00E46679">
              <w:rPr>
                <w:sz w:val="20"/>
              </w:rPr>
              <w:t xml:space="preserve"> Reading Comprehension Strategies +6 </w:t>
            </w:r>
            <w:proofErr w:type="spellStart"/>
            <w:r w:rsidRPr="00E46679">
              <w:rPr>
                <w:sz w:val="20"/>
              </w:rPr>
              <w:t>mths</w:t>
            </w:r>
            <w:proofErr w:type="spellEnd"/>
            <w:r w:rsidRPr="00E46679">
              <w:rPr>
                <w:sz w:val="20"/>
              </w:rPr>
              <w:t xml:space="preserve"> Small Group Tuition - +4 </w:t>
            </w:r>
            <w:proofErr w:type="spellStart"/>
            <w:r w:rsidRPr="00E46679">
              <w:rPr>
                <w:sz w:val="20"/>
              </w:rPr>
              <w:t>mths</w:t>
            </w:r>
            <w:proofErr w:type="spellEnd"/>
            <w:r w:rsidRPr="00E46679">
              <w:rPr>
                <w:sz w:val="20"/>
              </w:rPr>
              <w:t xml:space="preserve"> Primary Homework - +2 </w:t>
            </w:r>
            <w:proofErr w:type="spellStart"/>
            <w:r w:rsidRPr="00E46679">
              <w:rPr>
                <w:sz w:val="20"/>
              </w:rPr>
              <w:t>mths</w:t>
            </w:r>
            <w:proofErr w:type="spellEnd"/>
            <w:r w:rsidRPr="00E46679">
              <w:rPr>
                <w:sz w:val="20"/>
              </w:rPr>
              <w:t xml:space="preserve"> Additional interventions for language +5 </w:t>
            </w:r>
            <w:proofErr w:type="spellStart"/>
            <w:r w:rsidRPr="00E46679">
              <w:rPr>
                <w:sz w:val="20"/>
              </w:rPr>
              <w:t>mths</w:t>
            </w:r>
            <w:proofErr w:type="spellEnd"/>
            <w:r w:rsidRPr="00E46679">
              <w:rPr>
                <w:sz w:val="20"/>
              </w:rPr>
              <w:t xml:space="preserve"> </w:t>
            </w:r>
          </w:p>
          <w:p w14:paraId="6C8AD320" w14:textId="29E6533D" w:rsidR="007F47E6" w:rsidRPr="007F47E6" w:rsidRDefault="007F47E6" w:rsidP="00CD192B">
            <w:pPr>
              <w:spacing w:after="0"/>
              <w:rPr>
                <w:rFonts w:cs="Arial"/>
                <w:sz w:val="16"/>
                <w:szCs w:val="18"/>
              </w:rPr>
            </w:pPr>
          </w:p>
        </w:tc>
        <w:tc>
          <w:tcPr>
            <w:tcW w:w="3264" w:type="dxa"/>
            <w:gridSpan w:val="2"/>
            <w:shd w:val="clear" w:color="auto" w:fill="auto"/>
            <w:tcMar>
              <w:top w:w="57" w:type="dxa"/>
              <w:bottom w:w="57" w:type="dxa"/>
            </w:tcMar>
            <w:vAlign w:val="center"/>
          </w:tcPr>
          <w:p w14:paraId="07AA5972" w14:textId="7FD4F0D9" w:rsidR="007F47E6" w:rsidRPr="00E341C9" w:rsidRDefault="00E341C9" w:rsidP="00E341C9">
            <w:pPr>
              <w:spacing w:after="0" w:line="288" w:lineRule="auto"/>
              <w:rPr>
                <w:rFonts w:cs="Arial"/>
                <w:sz w:val="20"/>
                <w:szCs w:val="18"/>
              </w:rPr>
            </w:pPr>
            <w:r w:rsidRPr="00E341C9">
              <w:rPr>
                <w:rFonts w:cs="Arial"/>
                <w:sz w:val="20"/>
                <w:szCs w:val="18"/>
              </w:rPr>
              <w:t>Daily class walkthroughs ensure maximum time is spent on teaching and learning</w:t>
            </w:r>
          </w:p>
          <w:p w14:paraId="0D7C4427" w14:textId="77777777" w:rsidR="00E341C9" w:rsidRPr="00E341C9" w:rsidRDefault="00E341C9" w:rsidP="00E341C9">
            <w:pPr>
              <w:spacing w:after="0" w:line="288" w:lineRule="auto"/>
              <w:rPr>
                <w:rFonts w:cs="Arial"/>
                <w:sz w:val="20"/>
                <w:szCs w:val="18"/>
              </w:rPr>
            </w:pPr>
          </w:p>
          <w:p w14:paraId="360C6A20" w14:textId="77777777" w:rsidR="00E341C9" w:rsidRPr="00E341C9" w:rsidRDefault="00E341C9" w:rsidP="00E341C9">
            <w:pPr>
              <w:spacing w:after="0" w:line="288" w:lineRule="auto"/>
              <w:rPr>
                <w:rFonts w:cs="Arial"/>
                <w:color w:val="FF0000"/>
                <w:sz w:val="20"/>
                <w:szCs w:val="18"/>
              </w:rPr>
            </w:pPr>
            <w:r w:rsidRPr="00E341C9">
              <w:rPr>
                <w:rFonts w:cs="Arial"/>
                <w:sz w:val="20"/>
                <w:szCs w:val="18"/>
              </w:rPr>
              <w:t xml:space="preserve">Teachers and TAs liaise effectively </w:t>
            </w:r>
            <w:r w:rsidRPr="00E341C9">
              <w:rPr>
                <w:rFonts w:cs="Arial"/>
                <w:color w:val="FF0000"/>
                <w:sz w:val="20"/>
                <w:szCs w:val="18"/>
              </w:rPr>
              <w:t>and share responsibility for updating distance marking sheet</w:t>
            </w:r>
          </w:p>
          <w:p w14:paraId="405A02A4" w14:textId="77777777" w:rsidR="00E341C9" w:rsidRPr="00E341C9" w:rsidRDefault="00E341C9" w:rsidP="00E341C9">
            <w:pPr>
              <w:spacing w:after="0" w:line="288" w:lineRule="auto"/>
              <w:rPr>
                <w:rFonts w:cs="Arial"/>
                <w:color w:val="FF0000"/>
                <w:sz w:val="20"/>
                <w:szCs w:val="18"/>
              </w:rPr>
            </w:pPr>
          </w:p>
          <w:p w14:paraId="7F0C9A09" w14:textId="77777777" w:rsidR="00E341C9" w:rsidRPr="00E341C9" w:rsidRDefault="00E341C9" w:rsidP="00E341C9">
            <w:pPr>
              <w:spacing w:after="0" w:line="288" w:lineRule="auto"/>
              <w:rPr>
                <w:rFonts w:cs="Arial"/>
                <w:sz w:val="20"/>
                <w:szCs w:val="18"/>
              </w:rPr>
            </w:pPr>
            <w:r w:rsidRPr="00E341C9">
              <w:rPr>
                <w:rFonts w:cs="Arial"/>
                <w:sz w:val="20"/>
                <w:szCs w:val="18"/>
              </w:rPr>
              <w:t>Progress and attainment is reported to AIC</w:t>
            </w:r>
          </w:p>
          <w:p w14:paraId="061F3E41" w14:textId="77777777" w:rsidR="00E341C9" w:rsidRPr="00E341C9" w:rsidRDefault="00E341C9" w:rsidP="00E341C9">
            <w:pPr>
              <w:spacing w:after="0" w:line="288" w:lineRule="auto"/>
              <w:rPr>
                <w:rFonts w:cs="Arial"/>
                <w:sz w:val="20"/>
                <w:szCs w:val="18"/>
              </w:rPr>
            </w:pPr>
          </w:p>
          <w:p w14:paraId="7DBD005B" w14:textId="77777777" w:rsidR="00E341C9" w:rsidRPr="00E341C9" w:rsidRDefault="00E341C9" w:rsidP="00E341C9">
            <w:pPr>
              <w:spacing w:after="0" w:line="288" w:lineRule="auto"/>
              <w:rPr>
                <w:rFonts w:cs="Arial"/>
                <w:sz w:val="20"/>
                <w:szCs w:val="18"/>
              </w:rPr>
            </w:pPr>
            <w:r w:rsidRPr="00E341C9">
              <w:rPr>
                <w:rFonts w:cs="Arial"/>
                <w:sz w:val="20"/>
                <w:szCs w:val="18"/>
              </w:rPr>
              <w:t xml:space="preserve">Regular book </w:t>
            </w:r>
            <w:proofErr w:type="spellStart"/>
            <w:r w:rsidRPr="00E341C9">
              <w:rPr>
                <w:rFonts w:cs="Arial"/>
                <w:sz w:val="20"/>
                <w:szCs w:val="18"/>
              </w:rPr>
              <w:t>scrutinies</w:t>
            </w:r>
            <w:proofErr w:type="spellEnd"/>
            <w:r w:rsidRPr="00E341C9">
              <w:rPr>
                <w:rFonts w:cs="Arial"/>
                <w:sz w:val="20"/>
                <w:szCs w:val="18"/>
              </w:rPr>
              <w:t xml:space="preserve"> show clear improvement and progression</w:t>
            </w:r>
          </w:p>
          <w:p w14:paraId="27C310E3" w14:textId="77777777" w:rsidR="00E341C9" w:rsidRPr="00E341C9" w:rsidRDefault="00E341C9" w:rsidP="00E341C9">
            <w:pPr>
              <w:spacing w:after="0" w:line="288" w:lineRule="auto"/>
              <w:rPr>
                <w:rFonts w:cs="Arial"/>
                <w:sz w:val="20"/>
                <w:szCs w:val="18"/>
              </w:rPr>
            </w:pPr>
          </w:p>
          <w:p w14:paraId="7F489F99" w14:textId="2E89E56D" w:rsidR="00E341C9" w:rsidRPr="00E341C9" w:rsidRDefault="00E341C9" w:rsidP="00E341C9">
            <w:pPr>
              <w:spacing w:after="0" w:line="288" w:lineRule="auto"/>
              <w:rPr>
                <w:rFonts w:cs="Arial"/>
                <w:color w:val="FF0000"/>
                <w:sz w:val="20"/>
                <w:szCs w:val="18"/>
              </w:rPr>
            </w:pPr>
            <w:r w:rsidRPr="00E341C9">
              <w:rPr>
                <w:rFonts w:cs="Arial"/>
                <w:color w:val="FF0000"/>
                <w:sz w:val="20"/>
                <w:szCs w:val="18"/>
              </w:rPr>
              <w:t>Close monitoring of online learning by Principal and SLT</w:t>
            </w:r>
          </w:p>
          <w:p w14:paraId="7BAE16AD" w14:textId="77777777" w:rsidR="00E341C9" w:rsidRDefault="00E341C9" w:rsidP="00E341C9">
            <w:pPr>
              <w:spacing w:after="0" w:line="288" w:lineRule="auto"/>
              <w:rPr>
                <w:rFonts w:cs="Arial"/>
                <w:sz w:val="16"/>
                <w:szCs w:val="18"/>
              </w:rPr>
            </w:pPr>
          </w:p>
          <w:p w14:paraId="24D26964" w14:textId="201FB6A2" w:rsidR="00E341C9" w:rsidRPr="007F47E6" w:rsidRDefault="00E341C9" w:rsidP="00E341C9">
            <w:pPr>
              <w:spacing w:after="0" w:line="288" w:lineRule="auto"/>
              <w:rPr>
                <w:rFonts w:cs="Arial"/>
                <w:sz w:val="16"/>
                <w:szCs w:val="18"/>
              </w:rPr>
            </w:pPr>
          </w:p>
        </w:tc>
        <w:tc>
          <w:tcPr>
            <w:tcW w:w="1420" w:type="dxa"/>
            <w:gridSpan w:val="2"/>
            <w:shd w:val="clear" w:color="auto" w:fill="auto"/>
            <w:vAlign w:val="center"/>
          </w:tcPr>
          <w:p w14:paraId="3B300C78" w14:textId="77777777" w:rsidR="007F47E6" w:rsidRPr="00E341C9" w:rsidRDefault="00E341C9" w:rsidP="001C142E">
            <w:pPr>
              <w:spacing w:after="0" w:line="288" w:lineRule="auto"/>
              <w:rPr>
                <w:rFonts w:ascii="Arial" w:eastAsia="Times New Roman" w:hAnsi="Arial" w:cs="Arial"/>
                <w:color w:val="0D0D0D"/>
                <w:sz w:val="20"/>
                <w:szCs w:val="24"/>
                <w:lang w:eastAsia="en-GB"/>
              </w:rPr>
            </w:pPr>
            <w:r w:rsidRPr="00E341C9">
              <w:rPr>
                <w:rFonts w:ascii="Arial" w:eastAsia="Times New Roman" w:hAnsi="Arial" w:cs="Arial"/>
                <w:color w:val="0D0D0D"/>
                <w:sz w:val="20"/>
                <w:szCs w:val="24"/>
                <w:lang w:eastAsia="en-GB"/>
              </w:rPr>
              <w:t>Principal</w:t>
            </w:r>
          </w:p>
          <w:p w14:paraId="70308DB9" w14:textId="7ED9657D" w:rsidR="00E341C9" w:rsidRDefault="00E341C9" w:rsidP="001C142E">
            <w:pPr>
              <w:spacing w:after="0" w:line="288" w:lineRule="auto"/>
              <w:rPr>
                <w:rFonts w:ascii="Arial" w:eastAsia="Times New Roman" w:hAnsi="Arial" w:cs="Arial"/>
                <w:color w:val="0D0D0D"/>
                <w:sz w:val="20"/>
                <w:szCs w:val="24"/>
                <w:lang w:eastAsia="en-GB"/>
              </w:rPr>
            </w:pPr>
          </w:p>
          <w:p w14:paraId="75176185" w14:textId="1D0527ED" w:rsidR="00E341C9" w:rsidRDefault="00E341C9" w:rsidP="001C142E">
            <w:pPr>
              <w:spacing w:after="0" w:line="288" w:lineRule="auto"/>
              <w:rPr>
                <w:rFonts w:ascii="Arial" w:eastAsia="Times New Roman" w:hAnsi="Arial" w:cs="Arial"/>
                <w:color w:val="0D0D0D"/>
                <w:sz w:val="20"/>
                <w:szCs w:val="24"/>
                <w:lang w:eastAsia="en-GB"/>
              </w:rPr>
            </w:pPr>
          </w:p>
          <w:p w14:paraId="69D96545" w14:textId="540EEE6B" w:rsidR="00E341C9" w:rsidRDefault="00E341C9" w:rsidP="001C142E">
            <w:pPr>
              <w:spacing w:after="0" w:line="288" w:lineRule="auto"/>
              <w:rPr>
                <w:rFonts w:ascii="Arial" w:eastAsia="Times New Roman" w:hAnsi="Arial" w:cs="Arial"/>
                <w:color w:val="0D0D0D"/>
                <w:sz w:val="20"/>
                <w:szCs w:val="24"/>
                <w:lang w:eastAsia="en-GB"/>
              </w:rPr>
            </w:pPr>
          </w:p>
          <w:p w14:paraId="5BDD5D5B" w14:textId="77777777" w:rsidR="00E341C9" w:rsidRDefault="00E341C9" w:rsidP="001C142E">
            <w:pPr>
              <w:spacing w:after="0" w:line="288" w:lineRule="auto"/>
              <w:rPr>
                <w:rFonts w:ascii="Arial" w:eastAsia="Times New Roman" w:hAnsi="Arial" w:cs="Arial"/>
                <w:color w:val="0D0D0D"/>
                <w:sz w:val="20"/>
                <w:szCs w:val="24"/>
                <w:lang w:eastAsia="en-GB"/>
              </w:rPr>
            </w:pPr>
          </w:p>
          <w:p w14:paraId="3A1D3F84" w14:textId="77777777" w:rsidR="00E341C9" w:rsidRPr="00E341C9" w:rsidRDefault="00E341C9" w:rsidP="001C142E">
            <w:pPr>
              <w:spacing w:after="0" w:line="288" w:lineRule="auto"/>
              <w:rPr>
                <w:rFonts w:ascii="Arial" w:eastAsia="Times New Roman" w:hAnsi="Arial" w:cs="Arial"/>
                <w:color w:val="0D0D0D"/>
                <w:sz w:val="20"/>
                <w:szCs w:val="24"/>
                <w:lang w:eastAsia="en-GB"/>
              </w:rPr>
            </w:pPr>
          </w:p>
          <w:p w14:paraId="1E7ECBA6" w14:textId="77777777" w:rsidR="00E341C9" w:rsidRPr="00E341C9" w:rsidRDefault="00E341C9" w:rsidP="001C142E">
            <w:pPr>
              <w:spacing w:after="0" w:line="288" w:lineRule="auto"/>
              <w:rPr>
                <w:rFonts w:ascii="Arial" w:eastAsia="Times New Roman" w:hAnsi="Arial" w:cs="Arial"/>
                <w:color w:val="0D0D0D"/>
                <w:sz w:val="20"/>
                <w:szCs w:val="24"/>
                <w:lang w:eastAsia="en-GB"/>
              </w:rPr>
            </w:pPr>
            <w:r w:rsidRPr="00E341C9">
              <w:rPr>
                <w:rFonts w:ascii="Arial" w:eastAsia="Times New Roman" w:hAnsi="Arial" w:cs="Arial"/>
                <w:color w:val="0D0D0D"/>
                <w:sz w:val="20"/>
                <w:szCs w:val="24"/>
                <w:lang w:eastAsia="en-GB"/>
              </w:rPr>
              <w:t>Class teachers and TAs</w:t>
            </w:r>
          </w:p>
          <w:p w14:paraId="0D82BAAB" w14:textId="0F1A89F7" w:rsidR="00E341C9" w:rsidRDefault="00E341C9" w:rsidP="001C142E">
            <w:pPr>
              <w:spacing w:after="0" w:line="288" w:lineRule="auto"/>
              <w:rPr>
                <w:rFonts w:ascii="Arial" w:eastAsia="Times New Roman" w:hAnsi="Arial" w:cs="Arial"/>
                <w:color w:val="0D0D0D"/>
                <w:sz w:val="20"/>
                <w:szCs w:val="24"/>
                <w:lang w:eastAsia="en-GB"/>
              </w:rPr>
            </w:pPr>
          </w:p>
          <w:p w14:paraId="082B8880" w14:textId="3F5D5B73" w:rsidR="00E341C9" w:rsidRDefault="00E341C9" w:rsidP="001C142E">
            <w:pPr>
              <w:spacing w:after="0" w:line="288" w:lineRule="auto"/>
              <w:rPr>
                <w:rFonts w:ascii="Arial" w:eastAsia="Times New Roman" w:hAnsi="Arial" w:cs="Arial"/>
                <w:color w:val="0D0D0D"/>
                <w:sz w:val="20"/>
                <w:szCs w:val="24"/>
                <w:lang w:eastAsia="en-GB"/>
              </w:rPr>
            </w:pPr>
          </w:p>
          <w:p w14:paraId="7B8A2C7B" w14:textId="77777777" w:rsidR="00E341C9" w:rsidRDefault="00E341C9" w:rsidP="001C142E">
            <w:pPr>
              <w:spacing w:after="0" w:line="288" w:lineRule="auto"/>
              <w:rPr>
                <w:rFonts w:ascii="Arial" w:eastAsia="Times New Roman" w:hAnsi="Arial" w:cs="Arial"/>
                <w:color w:val="0D0D0D"/>
                <w:sz w:val="20"/>
                <w:szCs w:val="24"/>
                <w:lang w:eastAsia="en-GB"/>
              </w:rPr>
            </w:pPr>
          </w:p>
          <w:p w14:paraId="3453098F" w14:textId="77777777" w:rsidR="00E341C9" w:rsidRPr="00E341C9" w:rsidRDefault="00E341C9" w:rsidP="001C142E">
            <w:pPr>
              <w:spacing w:after="0" w:line="288" w:lineRule="auto"/>
              <w:rPr>
                <w:rFonts w:ascii="Arial" w:eastAsia="Times New Roman" w:hAnsi="Arial" w:cs="Arial"/>
                <w:color w:val="0D0D0D"/>
                <w:sz w:val="20"/>
                <w:szCs w:val="24"/>
                <w:lang w:eastAsia="en-GB"/>
              </w:rPr>
            </w:pPr>
          </w:p>
          <w:p w14:paraId="56F2989A" w14:textId="77777777" w:rsidR="00E341C9" w:rsidRPr="00E341C9" w:rsidRDefault="00E341C9" w:rsidP="001C142E">
            <w:pPr>
              <w:spacing w:after="0" w:line="288" w:lineRule="auto"/>
              <w:rPr>
                <w:rFonts w:ascii="Arial" w:eastAsia="Times New Roman" w:hAnsi="Arial" w:cs="Arial"/>
                <w:color w:val="0D0D0D"/>
                <w:sz w:val="20"/>
                <w:szCs w:val="24"/>
                <w:lang w:eastAsia="en-GB"/>
              </w:rPr>
            </w:pPr>
            <w:r w:rsidRPr="00E341C9">
              <w:rPr>
                <w:rFonts w:ascii="Arial" w:eastAsia="Times New Roman" w:hAnsi="Arial" w:cs="Arial"/>
                <w:color w:val="0D0D0D"/>
                <w:sz w:val="20"/>
                <w:szCs w:val="24"/>
                <w:lang w:eastAsia="en-GB"/>
              </w:rPr>
              <w:t>Subject leads</w:t>
            </w:r>
          </w:p>
          <w:p w14:paraId="16059FF1" w14:textId="69D4329F" w:rsidR="00E341C9" w:rsidRDefault="00E341C9" w:rsidP="001C142E">
            <w:pPr>
              <w:spacing w:after="0" w:line="288" w:lineRule="auto"/>
              <w:rPr>
                <w:rFonts w:ascii="Arial" w:eastAsia="Times New Roman" w:hAnsi="Arial" w:cs="Arial"/>
                <w:color w:val="0D0D0D"/>
                <w:sz w:val="20"/>
                <w:szCs w:val="24"/>
                <w:lang w:eastAsia="en-GB"/>
              </w:rPr>
            </w:pPr>
          </w:p>
          <w:p w14:paraId="241B1E12" w14:textId="77777777" w:rsidR="00E341C9" w:rsidRPr="00E341C9" w:rsidRDefault="00E341C9" w:rsidP="001C142E">
            <w:pPr>
              <w:spacing w:after="0" w:line="288" w:lineRule="auto"/>
              <w:rPr>
                <w:rFonts w:ascii="Arial" w:eastAsia="Times New Roman" w:hAnsi="Arial" w:cs="Arial"/>
                <w:color w:val="0D0D0D"/>
                <w:sz w:val="20"/>
                <w:szCs w:val="24"/>
                <w:lang w:eastAsia="en-GB"/>
              </w:rPr>
            </w:pPr>
          </w:p>
          <w:p w14:paraId="22325B15" w14:textId="77777777" w:rsidR="00E341C9" w:rsidRDefault="00E341C9" w:rsidP="001C142E">
            <w:pPr>
              <w:spacing w:after="0" w:line="288" w:lineRule="auto"/>
              <w:rPr>
                <w:rFonts w:ascii="Arial" w:eastAsia="Times New Roman" w:hAnsi="Arial" w:cs="Arial"/>
                <w:color w:val="0D0D0D"/>
                <w:sz w:val="20"/>
                <w:szCs w:val="24"/>
                <w:lang w:eastAsia="en-GB"/>
              </w:rPr>
            </w:pPr>
            <w:r w:rsidRPr="00E341C9">
              <w:rPr>
                <w:rFonts w:ascii="Arial" w:eastAsia="Times New Roman" w:hAnsi="Arial" w:cs="Arial"/>
                <w:color w:val="0D0D0D"/>
                <w:sz w:val="20"/>
                <w:szCs w:val="24"/>
                <w:lang w:eastAsia="en-GB"/>
              </w:rPr>
              <w:t>SLT</w:t>
            </w:r>
          </w:p>
          <w:p w14:paraId="36314070" w14:textId="77777777" w:rsidR="00E341C9" w:rsidRDefault="00E341C9" w:rsidP="001C142E">
            <w:pPr>
              <w:spacing w:after="0" w:line="288" w:lineRule="auto"/>
              <w:rPr>
                <w:rFonts w:ascii="Arial" w:eastAsia="Times New Roman" w:hAnsi="Arial" w:cs="Arial"/>
                <w:color w:val="0D0D0D"/>
                <w:sz w:val="20"/>
                <w:szCs w:val="24"/>
                <w:lang w:eastAsia="en-GB"/>
              </w:rPr>
            </w:pPr>
          </w:p>
          <w:p w14:paraId="4E9BDE48" w14:textId="1F5DBACE" w:rsidR="00E341C9" w:rsidRDefault="00E341C9" w:rsidP="001C142E">
            <w:pPr>
              <w:spacing w:after="0" w:line="288" w:lineRule="auto"/>
              <w:rPr>
                <w:rFonts w:ascii="Arial" w:eastAsia="Times New Roman" w:hAnsi="Arial" w:cs="Arial"/>
                <w:color w:val="0D0D0D"/>
                <w:sz w:val="20"/>
                <w:szCs w:val="24"/>
                <w:lang w:eastAsia="en-GB"/>
              </w:rPr>
            </w:pPr>
          </w:p>
          <w:p w14:paraId="62CF66F8" w14:textId="77777777" w:rsidR="00E341C9" w:rsidRDefault="00E341C9" w:rsidP="001C142E">
            <w:pPr>
              <w:spacing w:after="0" w:line="288" w:lineRule="auto"/>
              <w:rPr>
                <w:rFonts w:ascii="Arial" w:eastAsia="Times New Roman" w:hAnsi="Arial" w:cs="Arial"/>
                <w:color w:val="0D0D0D"/>
                <w:sz w:val="20"/>
                <w:szCs w:val="24"/>
                <w:lang w:eastAsia="en-GB"/>
              </w:rPr>
            </w:pPr>
          </w:p>
          <w:p w14:paraId="3721DED8" w14:textId="4CAB4DAB" w:rsidR="00E341C9" w:rsidRPr="004D387E" w:rsidRDefault="00E341C9" w:rsidP="001C142E">
            <w:pPr>
              <w:spacing w:after="0" w:line="288" w:lineRule="auto"/>
              <w:rPr>
                <w:rFonts w:ascii="Arial" w:eastAsia="Times New Roman" w:hAnsi="Arial" w:cs="Arial"/>
                <w:color w:val="0D0D0D"/>
                <w:sz w:val="24"/>
                <w:szCs w:val="24"/>
                <w:lang w:eastAsia="en-GB"/>
              </w:rPr>
            </w:pPr>
          </w:p>
        </w:tc>
        <w:tc>
          <w:tcPr>
            <w:tcW w:w="2847" w:type="dxa"/>
            <w:gridSpan w:val="2"/>
            <w:shd w:val="clear" w:color="auto" w:fill="auto"/>
            <w:vAlign w:val="center"/>
          </w:tcPr>
          <w:p w14:paraId="278DE493" w14:textId="6EE3497E" w:rsidR="007F47E6" w:rsidRPr="00261FAB" w:rsidRDefault="00E341C9" w:rsidP="007F47E6">
            <w:pPr>
              <w:rPr>
                <w:rFonts w:ascii="Arial" w:eastAsia="Times New Roman" w:hAnsi="Arial" w:cs="Arial"/>
                <w:sz w:val="20"/>
                <w:szCs w:val="24"/>
                <w:lang w:eastAsia="en-GB"/>
              </w:rPr>
            </w:pPr>
            <w:r w:rsidRPr="00261FAB">
              <w:rPr>
                <w:rFonts w:ascii="Arial" w:eastAsia="Times New Roman" w:hAnsi="Arial" w:cs="Arial"/>
                <w:sz w:val="20"/>
                <w:szCs w:val="24"/>
                <w:lang w:eastAsia="en-GB"/>
              </w:rPr>
              <w:t>January 2021</w:t>
            </w:r>
          </w:p>
          <w:p w14:paraId="208751A0" w14:textId="02531B81" w:rsidR="00E341C9" w:rsidRPr="00261FAB" w:rsidRDefault="00E341C9" w:rsidP="007F47E6">
            <w:pPr>
              <w:rPr>
                <w:rFonts w:ascii="Arial" w:eastAsia="Times New Roman" w:hAnsi="Arial" w:cs="Arial"/>
                <w:sz w:val="20"/>
                <w:szCs w:val="24"/>
                <w:lang w:eastAsia="en-GB"/>
              </w:rPr>
            </w:pPr>
          </w:p>
          <w:p w14:paraId="7592B4CF" w14:textId="77777777" w:rsidR="00261FAB" w:rsidRDefault="00261FAB" w:rsidP="007F47E6">
            <w:pPr>
              <w:rPr>
                <w:rFonts w:ascii="Arial" w:eastAsia="Times New Roman" w:hAnsi="Arial" w:cs="Arial"/>
                <w:sz w:val="20"/>
                <w:szCs w:val="24"/>
                <w:lang w:eastAsia="en-GB"/>
              </w:rPr>
            </w:pPr>
          </w:p>
          <w:p w14:paraId="6B8161E4" w14:textId="77777777" w:rsidR="00261FAB" w:rsidRDefault="00261FAB" w:rsidP="007F47E6">
            <w:pPr>
              <w:rPr>
                <w:rFonts w:ascii="Arial" w:eastAsia="Times New Roman" w:hAnsi="Arial" w:cs="Arial"/>
                <w:sz w:val="20"/>
                <w:szCs w:val="24"/>
                <w:lang w:eastAsia="en-GB"/>
              </w:rPr>
            </w:pPr>
          </w:p>
          <w:p w14:paraId="4952D611" w14:textId="182F594B" w:rsidR="00E341C9" w:rsidRPr="00261FAB" w:rsidRDefault="00E341C9" w:rsidP="007F47E6">
            <w:pPr>
              <w:rPr>
                <w:rFonts w:ascii="Arial" w:eastAsia="Times New Roman" w:hAnsi="Arial" w:cs="Arial"/>
                <w:sz w:val="20"/>
                <w:szCs w:val="24"/>
                <w:lang w:eastAsia="en-GB"/>
              </w:rPr>
            </w:pPr>
            <w:r w:rsidRPr="00261FAB">
              <w:rPr>
                <w:rFonts w:ascii="Arial" w:eastAsia="Times New Roman" w:hAnsi="Arial" w:cs="Arial"/>
                <w:sz w:val="20"/>
                <w:szCs w:val="24"/>
                <w:lang w:eastAsia="en-GB"/>
              </w:rPr>
              <w:t>January 2021</w:t>
            </w:r>
          </w:p>
          <w:p w14:paraId="0E0D2078" w14:textId="28A35657" w:rsidR="00E341C9" w:rsidRPr="00261FAB" w:rsidRDefault="00E341C9" w:rsidP="007F47E6">
            <w:pPr>
              <w:rPr>
                <w:rFonts w:ascii="Arial" w:eastAsia="Times New Roman" w:hAnsi="Arial" w:cs="Arial"/>
                <w:sz w:val="20"/>
                <w:szCs w:val="24"/>
                <w:lang w:eastAsia="en-GB"/>
              </w:rPr>
            </w:pPr>
          </w:p>
          <w:p w14:paraId="1D340AAB" w14:textId="708A0B66" w:rsidR="00E341C9" w:rsidRPr="00261FAB" w:rsidRDefault="00E341C9" w:rsidP="007F47E6">
            <w:pPr>
              <w:rPr>
                <w:rFonts w:ascii="Arial" w:eastAsia="Times New Roman" w:hAnsi="Arial" w:cs="Arial"/>
                <w:sz w:val="20"/>
                <w:szCs w:val="24"/>
                <w:lang w:eastAsia="en-GB"/>
              </w:rPr>
            </w:pPr>
          </w:p>
          <w:p w14:paraId="7AE43A9E" w14:textId="659EF3CE" w:rsidR="00E341C9" w:rsidRPr="00261FAB" w:rsidRDefault="00E341C9" w:rsidP="007F47E6">
            <w:pPr>
              <w:rPr>
                <w:rFonts w:ascii="Arial" w:eastAsia="Times New Roman" w:hAnsi="Arial" w:cs="Arial"/>
                <w:sz w:val="20"/>
                <w:szCs w:val="24"/>
                <w:lang w:eastAsia="en-GB"/>
              </w:rPr>
            </w:pPr>
            <w:r w:rsidRPr="00261FAB">
              <w:rPr>
                <w:rFonts w:ascii="Arial" w:eastAsia="Times New Roman" w:hAnsi="Arial" w:cs="Arial"/>
                <w:sz w:val="20"/>
                <w:szCs w:val="24"/>
                <w:lang w:eastAsia="en-GB"/>
              </w:rPr>
              <w:t>Ongoing</w:t>
            </w:r>
          </w:p>
          <w:p w14:paraId="1DFC012D" w14:textId="67C5DEEE" w:rsidR="00E341C9" w:rsidRPr="00261FAB" w:rsidRDefault="00E341C9" w:rsidP="007F47E6">
            <w:pPr>
              <w:rPr>
                <w:rFonts w:ascii="Arial" w:eastAsia="Times New Roman" w:hAnsi="Arial" w:cs="Arial"/>
                <w:sz w:val="20"/>
                <w:szCs w:val="24"/>
                <w:lang w:eastAsia="en-GB"/>
              </w:rPr>
            </w:pPr>
          </w:p>
          <w:p w14:paraId="26A77C2F" w14:textId="09C9DCA7" w:rsidR="00E341C9" w:rsidRPr="00261FAB" w:rsidRDefault="00E341C9" w:rsidP="007F47E6">
            <w:pPr>
              <w:rPr>
                <w:rFonts w:ascii="Arial" w:eastAsia="Times New Roman" w:hAnsi="Arial" w:cs="Arial"/>
                <w:sz w:val="20"/>
                <w:szCs w:val="24"/>
                <w:lang w:eastAsia="en-GB"/>
              </w:rPr>
            </w:pPr>
            <w:r w:rsidRPr="00261FAB">
              <w:rPr>
                <w:rFonts w:ascii="Arial" w:eastAsia="Times New Roman" w:hAnsi="Arial" w:cs="Arial"/>
                <w:sz w:val="20"/>
                <w:szCs w:val="24"/>
                <w:lang w:eastAsia="en-GB"/>
              </w:rPr>
              <w:t>Ongoing</w:t>
            </w:r>
          </w:p>
          <w:p w14:paraId="202296A3" w14:textId="69F9A5E2" w:rsidR="00E341C9" w:rsidRPr="00261FAB" w:rsidRDefault="00E341C9" w:rsidP="007F47E6">
            <w:pPr>
              <w:rPr>
                <w:rFonts w:ascii="Arial" w:eastAsia="Times New Roman" w:hAnsi="Arial" w:cs="Arial"/>
                <w:sz w:val="20"/>
                <w:szCs w:val="24"/>
                <w:lang w:eastAsia="en-GB"/>
              </w:rPr>
            </w:pPr>
          </w:p>
          <w:p w14:paraId="4088B086" w14:textId="34BCF8BA" w:rsidR="00E341C9" w:rsidRPr="00261FAB" w:rsidRDefault="00E341C9" w:rsidP="007F47E6">
            <w:pPr>
              <w:rPr>
                <w:rFonts w:ascii="Arial" w:eastAsia="Times New Roman" w:hAnsi="Arial" w:cs="Arial"/>
                <w:color w:val="FF0000"/>
                <w:sz w:val="20"/>
                <w:szCs w:val="24"/>
                <w:lang w:eastAsia="en-GB"/>
              </w:rPr>
            </w:pPr>
            <w:r w:rsidRPr="00261FAB">
              <w:rPr>
                <w:rFonts w:ascii="Arial" w:eastAsia="Times New Roman" w:hAnsi="Arial" w:cs="Arial"/>
                <w:color w:val="FF0000"/>
                <w:sz w:val="20"/>
                <w:szCs w:val="24"/>
                <w:lang w:eastAsia="en-GB"/>
              </w:rPr>
              <w:t>Ongoing</w:t>
            </w:r>
            <w:r w:rsidR="00261FAB" w:rsidRPr="00261FAB">
              <w:rPr>
                <w:rFonts w:ascii="Arial" w:eastAsia="Times New Roman" w:hAnsi="Arial" w:cs="Arial"/>
                <w:color w:val="FF0000"/>
                <w:sz w:val="20"/>
                <w:szCs w:val="24"/>
                <w:lang w:eastAsia="en-GB"/>
              </w:rPr>
              <w:t xml:space="preserve"> – ceased March 2021</w:t>
            </w:r>
          </w:p>
          <w:p w14:paraId="0F4E63EC" w14:textId="77777777" w:rsidR="007F47E6" w:rsidRPr="007F47E6" w:rsidRDefault="007F47E6" w:rsidP="007F47E6">
            <w:pPr>
              <w:rPr>
                <w:rFonts w:ascii="Arial" w:eastAsia="Times New Roman" w:hAnsi="Arial" w:cs="Arial"/>
                <w:sz w:val="24"/>
                <w:szCs w:val="24"/>
                <w:lang w:eastAsia="en-GB"/>
              </w:rPr>
            </w:pPr>
          </w:p>
          <w:p w14:paraId="5589B044" w14:textId="77777777" w:rsidR="007F47E6" w:rsidRDefault="007F47E6" w:rsidP="007F47E6">
            <w:pPr>
              <w:rPr>
                <w:rFonts w:cs="Arial"/>
                <w:sz w:val="16"/>
                <w:szCs w:val="18"/>
              </w:rPr>
            </w:pPr>
          </w:p>
          <w:p w14:paraId="01BC0D7F" w14:textId="77777777" w:rsidR="007F47E6" w:rsidRDefault="007F47E6" w:rsidP="007F47E6">
            <w:pPr>
              <w:rPr>
                <w:rFonts w:cs="Arial"/>
                <w:sz w:val="16"/>
                <w:szCs w:val="18"/>
              </w:rPr>
            </w:pPr>
          </w:p>
          <w:p w14:paraId="0E061B3C" w14:textId="77777777" w:rsidR="007F47E6" w:rsidRDefault="007F47E6" w:rsidP="007F47E6">
            <w:pPr>
              <w:rPr>
                <w:rFonts w:cs="Arial"/>
                <w:sz w:val="16"/>
                <w:szCs w:val="18"/>
              </w:rPr>
            </w:pPr>
          </w:p>
          <w:p w14:paraId="539FB31C" w14:textId="77777777" w:rsidR="007F47E6" w:rsidRDefault="007F47E6" w:rsidP="007F47E6">
            <w:pPr>
              <w:rPr>
                <w:rFonts w:cs="Arial"/>
                <w:sz w:val="16"/>
                <w:szCs w:val="18"/>
              </w:rPr>
            </w:pPr>
          </w:p>
          <w:p w14:paraId="296EE32E" w14:textId="1B4F7DF4" w:rsidR="007F47E6" w:rsidRPr="007F47E6" w:rsidRDefault="007F47E6" w:rsidP="007F47E6">
            <w:pPr>
              <w:rPr>
                <w:rFonts w:ascii="Arial" w:eastAsia="Times New Roman" w:hAnsi="Arial" w:cs="Arial"/>
                <w:sz w:val="24"/>
                <w:szCs w:val="24"/>
                <w:lang w:eastAsia="en-GB"/>
              </w:rPr>
            </w:pPr>
          </w:p>
        </w:tc>
      </w:tr>
      <w:tr w:rsidR="007F47E6" w:rsidRPr="004D387E" w14:paraId="2E6D1FA2" w14:textId="77777777" w:rsidTr="007F47E6">
        <w:trPr>
          <w:trHeight w:hRule="exact" w:val="1350"/>
        </w:trPr>
        <w:tc>
          <w:tcPr>
            <w:tcW w:w="2238" w:type="dxa"/>
            <w:shd w:val="clear" w:color="auto" w:fill="auto"/>
            <w:tcMar>
              <w:top w:w="57" w:type="dxa"/>
              <w:bottom w:w="57" w:type="dxa"/>
            </w:tcMar>
            <w:vAlign w:val="center"/>
          </w:tcPr>
          <w:p w14:paraId="3243D41D" w14:textId="77777777" w:rsidR="007F47E6" w:rsidRDefault="007F47E6" w:rsidP="00E46679">
            <w:pPr>
              <w:spacing w:after="0"/>
              <w:rPr>
                <w:rFonts w:cs="Arial"/>
                <w:sz w:val="16"/>
                <w:szCs w:val="18"/>
              </w:rPr>
            </w:pPr>
          </w:p>
        </w:tc>
        <w:tc>
          <w:tcPr>
            <w:tcW w:w="2129" w:type="dxa"/>
            <w:gridSpan w:val="2"/>
            <w:shd w:val="clear" w:color="auto" w:fill="auto"/>
            <w:tcMar>
              <w:top w:w="57" w:type="dxa"/>
              <w:bottom w:w="57" w:type="dxa"/>
            </w:tcMar>
            <w:vAlign w:val="center"/>
          </w:tcPr>
          <w:p w14:paraId="6F2D2450" w14:textId="77777777" w:rsidR="007F47E6" w:rsidRPr="00C62217" w:rsidRDefault="007F47E6" w:rsidP="001C142E">
            <w:pPr>
              <w:spacing w:after="0"/>
              <w:rPr>
                <w:rFonts w:cs="Arial"/>
                <w:sz w:val="16"/>
                <w:szCs w:val="16"/>
              </w:rPr>
            </w:pPr>
          </w:p>
        </w:tc>
        <w:tc>
          <w:tcPr>
            <w:tcW w:w="3548" w:type="dxa"/>
            <w:gridSpan w:val="2"/>
            <w:shd w:val="clear" w:color="auto" w:fill="auto"/>
            <w:tcMar>
              <w:top w:w="57" w:type="dxa"/>
              <w:bottom w:w="57" w:type="dxa"/>
            </w:tcMar>
            <w:vAlign w:val="center"/>
          </w:tcPr>
          <w:p w14:paraId="31D711B7" w14:textId="77777777" w:rsidR="007F47E6" w:rsidRDefault="007F47E6" w:rsidP="001C142E">
            <w:pPr>
              <w:spacing w:after="0"/>
              <w:rPr>
                <w:rFonts w:cs="Arial"/>
                <w:sz w:val="16"/>
                <w:szCs w:val="18"/>
              </w:rPr>
            </w:pPr>
          </w:p>
        </w:tc>
        <w:tc>
          <w:tcPr>
            <w:tcW w:w="3264" w:type="dxa"/>
            <w:gridSpan w:val="2"/>
            <w:shd w:val="clear" w:color="auto" w:fill="auto"/>
            <w:tcMar>
              <w:top w:w="57" w:type="dxa"/>
              <w:bottom w:w="57" w:type="dxa"/>
            </w:tcMar>
            <w:vAlign w:val="center"/>
          </w:tcPr>
          <w:p w14:paraId="22CF6EAD" w14:textId="264EA609" w:rsidR="007F47E6" w:rsidRDefault="007F47E6" w:rsidP="001C142E">
            <w:pPr>
              <w:spacing w:after="0"/>
              <w:rPr>
                <w:rFonts w:cs="Arial"/>
                <w:sz w:val="16"/>
                <w:szCs w:val="18"/>
              </w:rPr>
            </w:pPr>
          </w:p>
        </w:tc>
        <w:tc>
          <w:tcPr>
            <w:tcW w:w="1420" w:type="dxa"/>
            <w:gridSpan w:val="2"/>
            <w:shd w:val="clear" w:color="auto" w:fill="auto"/>
            <w:vAlign w:val="center"/>
          </w:tcPr>
          <w:p w14:paraId="0AD5AA7C" w14:textId="77777777" w:rsidR="007F47E6" w:rsidRDefault="007F47E6" w:rsidP="001C142E">
            <w:pPr>
              <w:spacing w:after="0"/>
              <w:rPr>
                <w:rFonts w:cs="Arial"/>
                <w:sz w:val="16"/>
                <w:szCs w:val="18"/>
              </w:rPr>
            </w:pPr>
          </w:p>
        </w:tc>
        <w:tc>
          <w:tcPr>
            <w:tcW w:w="2847" w:type="dxa"/>
            <w:gridSpan w:val="2"/>
            <w:shd w:val="clear" w:color="auto" w:fill="auto"/>
            <w:vAlign w:val="center"/>
          </w:tcPr>
          <w:p w14:paraId="41F9FD09" w14:textId="77777777" w:rsidR="007F47E6" w:rsidRDefault="007F47E6" w:rsidP="001C142E">
            <w:pPr>
              <w:spacing w:after="0" w:line="288" w:lineRule="auto"/>
              <w:rPr>
                <w:rFonts w:cs="Arial"/>
                <w:sz w:val="16"/>
                <w:szCs w:val="18"/>
              </w:rPr>
            </w:pPr>
          </w:p>
        </w:tc>
      </w:tr>
      <w:tr w:rsidR="001C142E" w:rsidRPr="004D387E" w14:paraId="1780452E" w14:textId="77777777" w:rsidTr="000C6030">
        <w:trPr>
          <w:trHeight w:hRule="exact" w:val="325"/>
        </w:trPr>
        <w:tc>
          <w:tcPr>
            <w:tcW w:w="12599" w:type="dxa"/>
            <w:gridSpan w:val="9"/>
            <w:shd w:val="clear" w:color="auto" w:fill="auto"/>
            <w:tcMar>
              <w:top w:w="57" w:type="dxa"/>
              <w:bottom w:w="57" w:type="dxa"/>
            </w:tcMar>
          </w:tcPr>
          <w:p w14:paraId="1FD34ECC" w14:textId="55DFEC37" w:rsidR="001C142E" w:rsidRPr="004D387E" w:rsidRDefault="001C142E" w:rsidP="001C142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47" w:type="dxa"/>
            <w:gridSpan w:val="2"/>
            <w:shd w:val="clear" w:color="auto" w:fill="auto"/>
            <w:vAlign w:val="center"/>
          </w:tcPr>
          <w:p w14:paraId="0882A854" w14:textId="3FCBB628" w:rsidR="001C142E" w:rsidRPr="004D387E" w:rsidRDefault="007B0D3F" w:rsidP="000C6030">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£17,500</w:t>
            </w:r>
          </w:p>
        </w:tc>
      </w:tr>
      <w:tr w:rsidR="001C142E" w:rsidRPr="004D387E" w14:paraId="7F96B7FF" w14:textId="77777777" w:rsidTr="00E540B2">
        <w:trPr>
          <w:gridAfter w:val="1"/>
          <w:wAfter w:w="29" w:type="dxa"/>
          <w:trHeight w:hRule="exact" w:val="340"/>
        </w:trPr>
        <w:tc>
          <w:tcPr>
            <w:tcW w:w="15417" w:type="dxa"/>
            <w:gridSpan w:val="10"/>
            <w:shd w:val="clear" w:color="auto" w:fill="auto"/>
            <w:tcMar>
              <w:top w:w="57" w:type="dxa"/>
              <w:bottom w:w="57" w:type="dxa"/>
            </w:tcMar>
          </w:tcPr>
          <w:p w14:paraId="2EEAC510" w14:textId="4E601D69" w:rsidR="001C142E" w:rsidRPr="004D387E" w:rsidRDefault="001C142E" w:rsidP="001C142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1C142E" w:rsidRPr="004D387E" w14:paraId="3F799B21" w14:textId="77777777" w:rsidTr="001C142E">
        <w:trPr>
          <w:gridAfter w:val="1"/>
          <w:wAfter w:w="29" w:type="dxa"/>
          <w:trHeight w:hRule="exact" w:val="765"/>
        </w:trPr>
        <w:tc>
          <w:tcPr>
            <w:tcW w:w="2238" w:type="dxa"/>
            <w:shd w:val="clear" w:color="auto" w:fill="auto"/>
            <w:tcMar>
              <w:top w:w="57" w:type="dxa"/>
              <w:bottom w:w="57" w:type="dxa"/>
            </w:tcMar>
          </w:tcPr>
          <w:p w14:paraId="541DB2E3" w14:textId="21825CEB"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9" w:type="dxa"/>
            <w:gridSpan w:val="2"/>
            <w:shd w:val="clear" w:color="auto" w:fill="auto"/>
            <w:tcMar>
              <w:top w:w="57" w:type="dxa"/>
              <w:bottom w:w="57" w:type="dxa"/>
            </w:tcMar>
          </w:tcPr>
          <w:p w14:paraId="1264950B"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2" w:type="dxa"/>
            <w:shd w:val="clear" w:color="auto" w:fill="auto"/>
            <w:tcMar>
              <w:top w:w="57" w:type="dxa"/>
              <w:bottom w:w="57" w:type="dxa"/>
            </w:tcMar>
          </w:tcPr>
          <w:p w14:paraId="37B69406"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58" w:type="dxa"/>
            <w:gridSpan w:val="2"/>
            <w:shd w:val="clear" w:color="auto" w:fill="auto"/>
            <w:tcMar>
              <w:top w:w="57" w:type="dxa"/>
              <w:bottom w:w="57" w:type="dxa"/>
            </w:tcMar>
          </w:tcPr>
          <w:p w14:paraId="72597987"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6" w:type="dxa"/>
            <w:gridSpan w:val="2"/>
            <w:shd w:val="clear" w:color="auto" w:fill="auto"/>
          </w:tcPr>
          <w:p w14:paraId="6D981797"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4" w:type="dxa"/>
            <w:gridSpan w:val="2"/>
            <w:shd w:val="clear" w:color="auto" w:fill="auto"/>
          </w:tcPr>
          <w:p w14:paraId="7ECDFD41" w14:textId="4EAB6D06"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1C142E" w:rsidRPr="004D387E" w14:paraId="386CBBB4" w14:textId="77777777" w:rsidTr="00406ABC">
        <w:trPr>
          <w:gridAfter w:val="1"/>
          <w:wAfter w:w="29" w:type="dxa"/>
          <w:trHeight w:hRule="exact" w:val="5844"/>
        </w:trPr>
        <w:tc>
          <w:tcPr>
            <w:tcW w:w="2238" w:type="dxa"/>
            <w:shd w:val="clear" w:color="auto" w:fill="auto"/>
            <w:tcMar>
              <w:top w:w="57" w:type="dxa"/>
              <w:bottom w:w="57" w:type="dxa"/>
            </w:tcMar>
            <w:vAlign w:val="center"/>
          </w:tcPr>
          <w:p w14:paraId="084901CC" w14:textId="77777777" w:rsidR="00406ABC" w:rsidRDefault="00406ABC" w:rsidP="001B6181">
            <w:pPr>
              <w:spacing w:after="0"/>
              <w:rPr>
                <w:sz w:val="20"/>
              </w:rPr>
            </w:pPr>
            <w:r w:rsidRPr="00406ABC">
              <w:rPr>
                <w:sz w:val="20"/>
              </w:rPr>
              <w:t>Enabling access to a</w:t>
            </w:r>
            <w:r>
              <w:rPr>
                <w:sz w:val="20"/>
              </w:rPr>
              <w:t xml:space="preserve">n enriched curriculum through: </w:t>
            </w:r>
          </w:p>
          <w:p w14:paraId="31D2900D" w14:textId="78D7C261" w:rsidR="00406ABC" w:rsidRDefault="00406ABC" w:rsidP="001B6181">
            <w:pPr>
              <w:spacing w:after="0"/>
              <w:rPr>
                <w:sz w:val="20"/>
              </w:rPr>
            </w:pPr>
            <w:r w:rsidRPr="00406ABC">
              <w:rPr>
                <w:sz w:val="20"/>
              </w:rPr>
              <w:t xml:space="preserve">Support for extra-curricular clubs, resourcing and HLTA hours (Film Club, Computer Club, Art Club, Dance Club, Cricket Club) </w:t>
            </w:r>
          </w:p>
          <w:p w14:paraId="2031E2BE" w14:textId="77777777" w:rsidR="00406ABC" w:rsidRDefault="00406ABC" w:rsidP="001B6181">
            <w:pPr>
              <w:spacing w:after="0"/>
              <w:rPr>
                <w:sz w:val="20"/>
              </w:rPr>
            </w:pPr>
          </w:p>
          <w:p w14:paraId="52CFD00A" w14:textId="103F8462" w:rsidR="00406ABC" w:rsidRDefault="00406ABC" w:rsidP="001B6181">
            <w:pPr>
              <w:spacing w:after="0"/>
              <w:rPr>
                <w:sz w:val="20"/>
              </w:rPr>
            </w:pPr>
            <w:r w:rsidRPr="00406ABC">
              <w:rPr>
                <w:sz w:val="20"/>
              </w:rPr>
              <w:t xml:space="preserve">Contribution to ensure access to Residential Visits </w:t>
            </w:r>
          </w:p>
          <w:p w14:paraId="6FC67007" w14:textId="77777777" w:rsidR="00406ABC" w:rsidRDefault="00406ABC" w:rsidP="001B6181">
            <w:pPr>
              <w:spacing w:after="0"/>
              <w:rPr>
                <w:sz w:val="20"/>
              </w:rPr>
            </w:pPr>
          </w:p>
          <w:p w14:paraId="4884901D" w14:textId="7F38F975" w:rsidR="00406ABC" w:rsidRDefault="00406ABC" w:rsidP="001B6181">
            <w:pPr>
              <w:spacing w:after="0"/>
              <w:rPr>
                <w:sz w:val="20"/>
              </w:rPr>
            </w:pPr>
            <w:r w:rsidRPr="00406ABC">
              <w:rPr>
                <w:sz w:val="20"/>
              </w:rPr>
              <w:t xml:space="preserve">Contribution to support purchase of uniform </w:t>
            </w:r>
          </w:p>
          <w:p w14:paraId="3E6A54AF" w14:textId="77777777" w:rsidR="00406ABC" w:rsidRDefault="00406ABC" w:rsidP="001B6181">
            <w:pPr>
              <w:spacing w:after="0"/>
              <w:rPr>
                <w:sz w:val="20"/>
              </w:rPr>
            </w:pPr>
          </w:p>
          <w:p w14:paraId="09D521AD" w14:textId="47C6EFC5" w:rsidR="001B6181" w:rsidRDefault="00406ABC" w:rsidP="001B6181">
            <w:pPr>
              <w:spacing w:after="0"/>
              <w:rPr>
                <w:sz w:val="20"/>
              </w:rPr>
            </w:pPr>
            <w:r w:rsidRPr="00406ABC">
              <w:rPr>
                <w:sz w:val="20"/>
              </w:rPr>
              <w:t xml:space="preserve">Provision of Celebration awards </w:t>
            </w:r>
          </w:p>
          <w:p w14:paraId="126F802C" w14:textId="5A94E0AA" w:rsidR="00406ABC" w:rsidRDefault="00406ABC" w:rsidP="001B6181">
            <w:pPr>
              <w:spacing w:after="0"/>
              <w:rPr>
                <w:sz w:val="20"/>
              </w:rPr>
            </w:pPr>
          </w:p>
          <w:p w14:paraId="1C7BBAF1" w14:textId="51BF7994" w:rsidR="00406ABC" w:rsidRDefault="00406ABC" w:rsidP="001B6181">
            <w:pPr>
              <w:spacing w:after="0"/>
              <w:rPr>
                <w:sz w:val="20"/>
              </w:rPr>
            </w:pPr>
          </w:p>
          <w:p w14:paraId="39A80E4A" w14:textId="77777777" w:rsidR="00406ABC" w:rsidRPr="00406ABC" w:rsidRDefault="00406ABC" w:rsidP="001B6181">
            <w:pPr>
              <w:spacing w:after="0"/>
              <w:rPr>
                <w:rFonts w:cs="Arial"/>
                <w:sz w:val="20"/>
                <w:szCs w:val="18"/>
              </w:rPr>
            </w:pPr>
          </w:p>
          <w:p w14:paraId="374105D9" w14:textId="15D2586B" w:rsidR="001C142E" w:rsidRPr="00406ABC" w:rsidRDefault="001C142E" w:rsidP="00C62CF1">
            <w:pPr>
              <w:spacing w:after="0" w:line="240" w:lineRule="auto"/>
              <w:rPr>
                <w:rFonts w:cs="Arial"/>
                <w:sz w:val="20"/>
                <w:szCs w:val="18"/>
              </w:rPr>
            </w:pPr>
          </w:p>
        </w:tc>
        <w:tc>
          <w:tcPr>
            <w:tcW w:w="2129" w:type="dxa"/>
            <w:gridSpan w:val="2"/>
            <w:shd w:val="clear" w:color="auto" w:fill="auto"/>
            <w:tcMar>
              <w:top w:w="57" w:type="dxa"/>
              <w:bottom w:w="57" w:type="dxa"/>
            </w:tcMar>
            <w:vAlign w:val="center"/>
          </w:tcPr>
          <w:p w14:paraId="583D49BE" w14:textId="77777777" w:rsidR="00767023" w:rsidRPr="009E530A" w:rsidRDefault="00767023" w:rsidP="00767023">
            <w:pPr>
              <w:spacing w:after="0"/>
              <w:rPr>
                <w:rFonts w:cs="Arial"/>
                <w:b/>
                <w:sz w:val="20"/>
                <w:szCs w:val="16"/>
              </w:rPr>
            </w:pPr>
            <w:r w:rsidRPr="009E530A">
              <w:rPr>
                <w:rFonts w:cs="Arial"/>
                <w:sz w:val="20"/>
                <w:szCs w:val="16"/>
              </w:rPr>
              <w:t>Children’s ambitions and aspirations are nurtured and encouraged through a curriculum that broadens horizons and widens experience.</w:t>
            </w:r>
            <w:r w:rsidRPr="009E530A">
              <w:rPr>
                <w:rFonts w:cs="Arial"/>
                <w:b/>
                <w:sz w:val="20"/>
                <w:szCs w:val="16"/>
              </w:rPr>
              <w:t xml:space="preserve"> </w:t>
            </w:r>
          </w:p>
          <w:p w14:paraId="4242F59C" w14:textId="77777777" w:rsidR="00767023" w:rsidRPr="009E530A" w:rsidRDefault="00767023" w:rsidP="00767023">
            <w:pPr>
              <w:spacing w:after="0"/>
              <w:rPr>
                <w:rFonts w:cs="Arial"/>
                <w:b/>
                <w:sz w:val="20"/>
                <w:szCs w:val="16"/>
              </w:rPr>
            </w:pPr>
          </w:p>
          <w:p w14:paraId="1DD5379E" w14:textId="77777777" w:rsidR="00767023" w:rsidRPr="009E530A" w:rsidRDefault="00767023" w:rsidP="00767023">
            <w:pPr>
              <w:spacing w:after="0" w:line="240" w:lineRule="auto"/>
              <w:rPr>
                <w:rFonts w:cstheme="minorHAnsi"/>
                <w:sz w:val="20"/>
                <w:szCs w:val="18"/>
              </w:rPr>
            </w:pPr>
            <w:r w:rsidRPr="009E530A">
              <w:rPr>
                <w:rFonts w:cs="Arial"/>
                <w:sz w:val="20"/>
                <w:szCs w:val="16"/>
              </w:rPr>
              <w:t>Children’s ambitions and aspirations are nurtured and encouraged through an ethos that models high expectations for achievement irrespective of background or previous attainment</w:t>
            </w:r>
          </w:p>
          <w:p w14:paraId="548A2CE6" w14:textId="1F9B97B3" w:rsidR="001C142E" w:rsidRPr="00DC602F" w:rsidRDefault="001C142E" w:rsidP="001C142E">
            <w:pPr>
              <w:spacing w:after="0"/>
              <w:rPr>
                <w:rFonts w:cs="Arial"/>
                <w:sz w:val="16"/>
                <w:szCs w:val="18"/>
              </w:rPr>
            </w:pPr>
          </w:p>
        </w:tc>
        <w:tc>
          <w:tcPr>
            <w:tcW w:w="3542" w:type="dxa"/>
            <w:shd w:val="clear" w:color="auto" w:fill="auto"/>
            <w:tcMar>
              <w:top w:w="57" w:type="dxa"/>
              <w:bottom w:w="57" w:type="dxa"/>
            </w:tcMar>
            <w:vAlign w:val="center"/>
          </w:tcPr>
          <w:p w14:paraId="07FE35CB" w14:textId="77777777" w:rsidR="00C62CF1" w:rsidRDefault="00C62CF1" w:rsidP="00E46679">
            <w:pPr>
              <w:spacing w:after="0"/>
            </w:pPr>
            <w:r>
              <w:t>EEF Toolkit Average Gain Arts</w:t>
            </w:r>
            <w:r>
              <w:t>:</w:t>
            </w:r>
            <w:r>
              <w:t xml:space="preserve"> Participation - +2 </w:t>
            </w:r>
            <w:proofErr w:type="spellStart"/>
            <w:r>
              <w:t>mths</w:t>
            </w:r>
            <w:proofErr w:type="spellEnd"/>
            <w:r>
              <w:t xml:space="preserve"> Digital Technology - +4 </w:t>
            </w:r>
            <w:proofErr w:type="spellStart"/>
            <w:r>
              <w:t>mths</w:t>
            </w:r>
            <w:proofErr w:type="spellEnd"/>
            <w:r>
              <w:t xml:space="preserve"> Sports Participation - +2 </w:t>
            </w:r>
            <w:proofErr w:type="spellStart"/>
            <w:r>
              <w:t>mths</w:t>
            </w:r>
            <w:proofErr w:type="spellEnd"/>
            <w:r>
              <w:t xml:space="preserve"> Outdoor Adventure </w:t>
            </w:r>
            <w:proofErr w:type="spellStart"/>
            <w:r>
              <w:t>Lng</w:t>
            </w:r>
            <w:proofErr w:type="spellEnd"/>
            <w:r>
              <w:t xml:space="preserve"> - +4 </w:t>
            </w:r>
            <w:proofErr w:type="spellStart"/>
            <w:r>
              <w:t>mths</w:t>
            </w:r>
            <w:proofErr w:type="spellEnd"/>
            <w:r>
              <w:t xml:space="preserve"> </w:t>
            </w:r>
          </w:p>
          <w:p w14:paraId="5EFB3D69" w14:textId="77777777" w:rsidR="00C62CF1" w:rsidRDefault="00C62CF1" w:rsidP="00E46679">
            <w:pPr>
              <w:spacing w:after="0"/>
            </w:pPr>
            <w:r>
              <w:t xml:space="preserve">School Uniform - +0 </w:t>
            </w:r>
            <w:proofErr w:type="spellStart"/>
            <w:r>
              <w:t>mths</w:t>
            </w:r>
            <w:proofErr w:type="spellEnd"/>
            <w:r>
              <w:t xml:space="preserve"> </w:t>
            </w:r>
          </w:p>
          <w:p w14:paraId="53E94FF1" w14:textId="3E625F9F" w:rsidR="001C142E" w:rsidRPr="004D387E" w:rsidRDefault="00C62CF1" w:rsidP="00E46679">
            <w:pPr>
              <w:spacing w:after="0"/>
              <w:rPr>
                <w:rFonts w:ascii="Arial" w:eastAsia="Times New Roman" w:hAnsi="Arial" w:cs="Arial"/>
                <w:color w:val="0D0D0D"/>
                <w:sz w:val="24"/>
                <w:szCs w:val="24"/>
                <w:lang w:eastAsia="en-GB"/>
              </w:rPr>
            </w:pPr>
            <w:r>
              <w:t xml:space="preserve">Arts Participation - + 2 </w:t>
            </w:r>
            <w:proofErr w:type="spellStart"/>
            <w:r>
              <w:t>mths</w:t>
            </w:r>
            <w:proofErr w:type="spellEnd"/>
          </w:p>
        </w:tc>
        <w:tc>
          <w:tcPr>
            <w:tcW w:w="3258" w:type="dxa"/>
            <w:gridSpan w:val="2"/>
            <w:shd w:val="clear" w:color="auto" w:fill="auto"/>
            <w:tcMar>
              <w:top w:w="57" w:type="dxa"/>
              <w:bottom w:w="57" w:type="dxa"/>
            </w:tcMar>
            <w:vAlign w:val="center"/>
          </w:tcPr>
          <w:p w14:paraId="5B9DF2CD" w14:textId="77777777" w:rsidR="00C62CF1" w:rsidRPr="009E530A" w:rsidRDefault="001C142E" w:rsidP="00C62CF1">
            <w:pPr>
              <w:spacing w:after="0"/>
              <w:rPr>
                <w:rFonts w:cs="Arial"/>
                <w:sz w:val="20"/>
                <w:szCs w:val="18"/>
              </w:rPr>
            </w:pPr>
            <w:r>
              <w:rPr>
                <w:rFonts w:cs="Arial"/>
                <w:sz w:val="16"/>
                <w:szCs w:val="18"/>
              </w:rPr>
              <w:t xml:space="preserve"> </w:t>
            </w:r>
            <w:r w:rsidR="00C62CF1" w:rsidRPr="009E530A">
              <w:rPr>
                <w:rFonts w:cs="Arial"/>
                <w:sz w:val="20"/>
                <w:szCs w:val="18"/>
              </w:rPr>
              <w:t xml:space="preserve">All staff are aware of disadvantaged children in their class. </w:t>
            </w:r>
          </w:p>
          <w:p w14:paraId="5578951D" w14:textId="77777777" w:rsidR="00C62CF1" w:rsidRPr="009E530A" w:rsidRDefault="00C62CF1" w:rsidP="00C62CF1">
            <w:pPr>
              <w:spacing w:after="0"/>
              <w:rPr>
                <w:rFonts w:cs="Arial"/>
                <w:sz w:val="20"/>
                <w:szCs w:val="18"/>
              </w:rPr>
            </w:pPr>
          </w:p>
          <w:p w14:paraId="0DFD4FEE" w14:textId="77777777" w:rsidR="00C62CF1" w:rsidRPr="00C62CF1" w:rsidRDefault="00C62CF1" w:rsidP="00C62CF1">
            <w:pPr>
              <w:spacing w:after="0"/>
              <w:rPr>
                <w:rFonts w:cs="Arial"/>
                <w:color w:val="FF0000"/>
                <w:sz w:val="20"/>
                <w:szCs w:val="18"/>
              </w:rPr>
            </w:pPr>
            <w:r w:rsidRPr="009E530A">
              <w:rPr>
                <w:rFonts w:cs="Arial"/>
                <w:sz w:val="20"/>
                <w:szCs w:val="18"/>
              </w:rPr>
              <w:t>Registers are kept for all clubs and activities and analysed to see participation of disadvantaged pupils. These pupils are encouraged to join.</w:t>
            </w:r>
            <w:r>
              <w:rPr>
                <w:rFonts w:cs="Arial"/>
                <w:sz w:val="20"/>
                <w:szCs w:val="18"/>
              </w:rPr>
              <w:t xml:space="preserve"> </w:t>
            </w:r>
          </w:p>
          <w:p w14:paraId="49F0217F" w14:textId="77777777" w:rsidR="00C62CF1" w:rsidRPr="009E530A" w:rsidRDefault="00C62CF1" w:rsidP="00C62CF1">
            <w:pPr>
              <w:spacing w:after="0"/>
              <w:rPr>
                <w:rFonts w:cs="Arial"/>
                <w:sz w:val="20"/>
                <w:szCs w:val="18"/>
              </w:rPr>
            </w:pPr>
          </w:p>
          <w:p w14:paraId="1C41DC48" w14:textId="77F24CAE" w:rsidR="00C62CF1" w:rsidRDefault="00C62CF1" w:rsidP="00C62CF1">
            <w:pPr>
              <w:spacing w:after="0"/>
              <w:rPr>
                <w:rFonts w:cs="Arial"/>
                <w:sz w:val="20"/>
                <w:szCs w:val="18"/>
              </w:rPr>
            </w:pPr>
            <w:r w:rsidRPr="009E530A">
              <w:rPr>
                <w:rFonts w:cs="Arial"/>
                <w:sz w:val="20"/>
                <w:szCs w:val="18"/>
              </w:rPr>
              <w:t>Families are made aware – and school is proactive in checking to find ways to encourage attendance at visits.</w:t>
            </w:r>
          </w:p>
          <w:p w14:paraId="25749EEE" w14:textId="77777777" w:rsidR="00C62CF1" w:rsidRPr="009E530A" w:rsidRDefault="00C62CF1" w:rsidP="00C62CF1">
            <w:pPr>
              <w:spacing w:after="0"/>
              <w:rPr>
                <w:rFonts w:cs="Arial"/>
                <w:sz w:val="20"/>
                <w:szCs w:val="18"/>
              </w:rPr>
            </w:pPr>
          </w:p>
          <w:p w14:paraId="1073A585" w14:textId="77777777" w:rsidR="00C62CF1" w:rsidRPr="009E530A" w:rsidRDefault="00C62CF1" w:rsidP="00C62CF1">
            <w:pPr>
              <w:spacing w:after="0"/>
              <w:rPr>
                <w:rFonts w:cs="Arial"/>
                <w:sz w:val="20"/>
                <w:szCs w:val="18"/>
              </w:rPr>
            </w:pPr>
            <w:r w:rsidRPr="009E530A">
              <w:rPr>
                <w:rFonts w:cs="Arial"/>
                <w:sz w:val="20"/>
                <w:szCs w:val="18"/>
              </w:rPr>
              <w:t>Admin staff are proactive in encouraging families to apply for additional funding.</w:t>
            </w:r>
          </w:p>
          <w:p w14:paraId="3FA191D2" w14:textId="77777777" w:rsidR="00C62CF1" w:rsidRPr="009E530A" w:rsidRDefault="00C62CF1" w:rsidP="00C62CF1">
            <w:pPr>
              <w:spacing w:after="0"/>
              <w:rPr>
                <w:rFonts w:cs="Arial"/>
                <w:sz w:val="20"/>
                <w:szCs w:val="18"/>
              </w:rPr>
            </w:pPr>
          </w:p>
          <w:p w14:paraId="3463E91A" w14:textId="77777777" w:rsidR="00C62CF1" w:rsidRPr="009E530A" w:rsidRDefault="00C62CF1" w:rsidP="00C62CF1">
            <w:pPr>
              <w:spacing w:after="0" w:line="240" w:lineRule="auto"/>
              <w:rPr>
                <w:rFonts w:cstheme="minorHAnsi"/>
                <w:sz w:val="20"/>
                <w:szCs w:val="18"/>
              </w:rPr>
            </w:pPr>
            <w:r w:rsidRPr="009E530A">
              <w:rPr>
                <w:rFonts w:cs="Arial"/>
                <w:sz w:val="20"/>
                <w:szCs w:val="18"/>
              </w:rPr>
              <w:t>Families are made aware – and school is proactive in encouraging participation.</w:t>
            </w:r>
          </w:p>
          <w:p w14:paraId="7EDC655E" w14:textId="1FFAED95" w:rsidR="00C62CF1" w:rsidRPr="004D387E" w:rsidRDefault="00C62CF1" w:rsidP="00C62CF1">
            <w:pPr>
              <w:spacing w:after="0" w:line="288" w:lineRule="auto"/>
              <w:rPr>
                <w:rFonts w:ascii="Arial" w:eastAsia="Times New Roman" w:hAnsi="Arial" w:cs="Arial"/>
                <w:color w:val="0D0D0D"/>
                <w:sz w:val="24"/>
                <w:szCs w:val="24"/>
                <w:lang w:eastAsia="en-GB"/>
              </w:rPr>
            </w:pPr>
          </w:p>
          <w:p w14:paraId="38ACA8F8" w14:textId="0AE58451" w:rsidR="001C142E" w:rsidRPr="004D387E" w:rsidRDefault="001C142E" w:rsidP="001C142E">
            <w:pPr>
              <w:spacing w:after="0" w:line="288" w:lineRule="auto"/>
              <w:rPr>
                <w:rFonts w:ascii="Arial" w:eastAsia="Times New Roman" w:hAnsi="Arial" w:cs="Arial"/>
                <w:color w:val="0D0D0D"/>
                <w:sz w:val="24"/>
                <w:szCs w:val="24"/>
                <w:lang w:eastAsia="en-GB"/>
              </w:rPr>
            </w:pPr>
          </w:p>
        </w:tc>
        <w:tc>
          <w:tcPr>
            <w:tcW w:w="1416" w:type="dxa"/>
            <w:gridSpan w:val="2"/>
            <w:shd w:val="clear" w:color="auto" w:fill="auto"/>
            <w:vAlign w:val="center"/>
          </w:tcPr>
          <w:p w14:paraId="3574EDEF" w14:textId="1186B9E4" w:rsidR="00C62CF1" w:rsidRDefault="00C62CF1" w:rsidP="00C62CF1">
            <w:pPr>
              <w:spacing w:after="0" w:line="288" w:lineRule="auto"/>
              <w:rPr>
                <w:rFonts w:ascii="Arial" w:eastAsia="Times New Roman" w:hAnsi="Arial" w:cs="Arial"/>
                <w:color w:val="0D0D0D"/>
                <w:sz w:val="20"/>
                <w:szCs w:val="24"/>
                <w:lang w:eastAsia="en-GB"/>
              </w:rPr>
            </w:pPr>
            <w:r w:rsidRPr="00C62CF1">
              <w:rPr>
                <w:rFonts w:ascii="Arial" w:eastAsia="Times New Roman" w:hAnsi="Arial" w:cs="Arial"/>
                <w:color w:val="0D0D0D"/>
                <w:sz w:val="20"/>
                <w:szCs w:val="24"/>
                <w:lang w:eastAsia="en-GB"/>
              </w:rPr>
              <w:t>Office Admin</w:t>
            </w:r>
          </w:p>
          <w:p w14:paraId="4F20705D" w14:textId="2A837CEC" w:rsidR="00C62CF1" w:rsidRDefault="00C62CF1" w:rsidP="00C62CF1">
            <w:pPr>
              <w:spacing w:after="0" w:line="288" w:lineRule="auto"/>
              <w:rPr>
                <w:rFonts w:ascii="Arial" w:eastAsia="Times New Roman" w:hAnsi="Arial" w:cs="Arial"/>
                <w:color w:val="0D0D0D"/>
                <w:sz w:val="20"/>
                <w:szCs w:val="24"/>
                <w:lang w:eastAsia="en-GB"/>
              </w:rPr>
            </w:pPr>
          </w:p>
          <w:p w14:paraId="115C4693" w14:textId="1C0C2AE7" w:rsidR="00C62CF1" w:rsidRDefault="00C62CF1" w:rsidP="00C62CF1">
            <w:pPr>
              <w:spacing w:after="0" w:line="288" w:lineRule="auto"/>
              <w:rPr>
                <w:rFonts w:ascii="Arial" w:eastAsia="Times New Roman" w:hAnsi="Arial" w:cs="Arial"/>
                <w:color w:val="0D0D0D"/>
                <w:sz w:val="20"/>
                <w:szCs w:val="24"/>
                <w:lang w:eastAsia="en-GB"/>
              </w:rPr>
            </w:pPr>
          </w:p>
          <w:p w14:paraId="19D6ADEC" w14:textId="40BC0665" w:rsidR="00C62CF1" w:rsidRDefault="00C62CF1" w:rsidP="00C62CF1">
            <w:pPr>
              <w:spacing w:after="0" w:line="288" w:lineRule="auto"/>
              <w:rPr>
                <w:rFonts w:ascii="Arial" w:eastAsia="Times New Roman" w:hAnsi="Arial" w:cs="Arial"/>
                <w:color w:val="0D0D0D"/>
                <w:sz w:val="20"/>
                <w:szCs w:val="24"/>
                <w:lang w:eastAsia="en-GB"/>
              </w:rPr>
            </w:pPr>
          </w:p>
          <w:p w14:paraId="084E2391" w14:textId="77777777" w:rsidR="00C62CF1" w:rsidRPr="00C62CF1" w:rsidRDefault="00C62CF1" w:rsidP="00C62CF1">
            <w:pPr>
              <w:spacing w:after="0" w:line="288" w:lineRule="auto"/>
              <w:rPr>
                <w:rFonts w:ascii="Arial" w:eastAsia="Times New Roman" w:hAnsi="Arial" w:cs="Arial"/>
                <w:color w:val="0D0D0D"/>
                <w:sz w:val="20"/>
                <w:szCs w:val="24"/>
                <w:lang w:eastAsia="en-GB"/>
              </w:rPr>
            </w:pPr>
          </w:p>
          <w:p w14:paraId="61D8B01B" w14:textId="5BDAED95" w:rsidR="00C62CF1" w:rsidRDefault="00C62CF1" w:rsidP="00C62CF1">
            <w:pPr>
              <w:spacing w:after="0" w:line="288" w:lineRule="auto"/>
              <w:rPr>
                <w:rFonts w:ascii="Arial" w:eastAsia="Times New Roman" w:hAnsi="Arial" w:cs="Arial"/>
                <w:color w:val="0D0D0D"/>
                <w:sz w:val="20"/>
                <w:szCs w:val="24"/>
                <w:lang w:eastAsia="en-GB"/>
              </w:rPr>
            </w:pPr>
            <w:r w:rsidRPr="00C62CF1">
              <w:rPr>
                <w:rFonts w:ascii="Arial" w:eastAsia="Times New Roman" w:hAnsi="Arial" w:cs="Arial"/>
                <w:color w:val="0D0D0D"/>
                <w:sz w:val="20"/>
                <w:szCs w:val="24"/>
                <w:lang w:eastAsia="en-GB"/>
              </w:rPr>
              <w:t>Office Admin</w:t>
            </w:r>
          </w:p>
          <w:p w14:paraId="624EAC89" w14:textId="029EC8C3" w:rsidR="001C142E" w:rsidRDefault="00C62CF1" w:rsidP="00C62CF1">
            <w:pPr>
              <w:spacing w:after="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 </w:t>
            </w:r>
            <w:r w:rsidRPr="00C62CF1">
              <w:rPr>
                <w:rFonts w:ascii="Arial" w:eastAsia="Times New Roman" w:hAnsi="Arial" w:cs="Arial"/>
                <w:color w:val="0D0D0D"/>
                <w:sz w:val="20"/>
                <w:szCs w:val="24"/>
                <w:lang w:eastAsia="en-GB"/>
              </w:rPr>
              <w:t>Principal</w:t>
            </w:r>
          </w:p>
          <w:p w14:paraId="05CCEB65" w14:textId="77777777" w:rsidR="00C62CF1" w:rsidRDefault="00C62CF1" w:rsidP="00C62CF1">
            <w:pPr>
              <w:spacing w:after="0" w:line="288" w:lineRule="auto"/>
              <w:rPr>
                <w:rFonts w:ascii="Arial" w:eastAsia="Times New Roman" w:hAnsi="Arial" w:cs="Arial"/>
                <w:color w:val="0D0D0D"/>
                <w:sz w:val="20"/>
                <w:szCs w:val="24"/>
                <w:lang w:eastAsia="en-GB"/>
              </w:rPr>
            </w:pPr>
          </w:p>
          <w:p w14:paraId="426303C7" w14:textId="77777777" w:rsidR="00C62CF1" w:rsidRDefault="00C62CF1" w:rsidP="00C62CF1">
            <w:pPr>
              <w:spacing w:after="0" w:line="288" w:lineRule="auto"/>
              <w:rPr>
                <w:rFonts w:ascii="Arial" w:eastAsia="Times New Roman" w:hAnsi="Arial" w:cs="Arial"/>
                <w:color w:val="0D0D0D"/>
                <w:sz w:val="20"/>
                <w:szCs w:val="24"/>
                <w:lang w:eastAsia="en-GB"/>
              </w:rPr>
            </w:pPr>
          </w:p>
          <w:p w14:paraId="42851E40" w14:textId="77777777" w:rsidR="00C62CF1" w:rsidRDefault="00C62CF1" w:rsidP="00C62CF1">
            <w:pPr>
              <w:spacing w:after="0" w:line="288" w:lineRule="auto"/>
              <w:rPr>
                <w:rFonts w:ascii="Arial" w:eastAsia="Times New Roman" w:hAnsi="Arial" w:cs="Arial"/>
                <w:color w:val="0D0D0D"/>
                <w:sz w:val="20"/>
                <w:szCs w:val="24"/>
                <w:lang w:eastAsia="en-GB"/>
              </w:rPr>
            </w:pPr>
          </w:p>
          <w:p w14:paraId="52DAF275" w14:textId="6B94B232" w:rsidR="00C62CF1" w:rsidRPr="004D387E" w:rsidRDefault="00C62CF1" w:rsidP="00C62CF1">
            <w:pPr>
              <w:spacing w:after="0" w:line="288" w:lineRule="auto"/>
              <w:rPr>
                <w:rFonts w:ascii="Arial" w:eastAsia="Times New Roman" w:hAnsi="Arial" w:cs="Arial"/>
                <w:color w:val="0D0D0D"/>
                <w:sz w:val="24"/>
                <w:szCs w:val="24"/>
                <w:lang w:eastAsia="en-GB"/>
              </w:rPr>
            </w:pPr>
          </w:p>
        </w:tc>
        <w:tc>
          <w:tcPr>
            <w:tcW w:w="2834" w:type="dxa"/>
            <w:gridSpan w:val="2"/>
            <w:shd w:val="clear" w:color="auto" w:fill="auto"/>
          </w:tcPr>
          <w:p w14:paraId="3C308DE9" w14:textId="77777777" w:rsidR="001C142E" w:rsidRDefault="001C142E" w:rsidP="001C142E">
            <w:pPr>
              <w:spacing w:after="0"/>
              <w:rPr>
                <w:rFonts w:cs="Arial"/>
                <w:sz w:val="16"/>
                <w:szCs w:val="18"/>
              </w:rPr>
            </w:pPr>
          </w:p>
          <w:p w14:paraId="2DC0E92E" w14:textId="15AE3570" w:rsidR="001C142E" w:rsidRDefault="00406ABC" w:rsidP="001C142E">
            <w:pPr>
              <w:spacing w:after="0"/>
              <w:rPr>
                <w:rFonts w:cs="Arial"/>
                <w:sz w:val="20"/>
                <w:szCs w:val="18"/>
              </w:rPr>
            </w:pPr>
            <w:r>
              <w:rPr>
                <w:rFonts w:cs="Arial"/>
                <w:sz w:val="20"/>
                <w:szCs w:val="18"/>
              </w:rPr>
              <w:t>Ongoing</w:t>
            </w:r>
          </w:p>
          <w:p w14:paraId="5744D30B" w14:textId="0661202C" w:rsidR="00406ABC" w:rsidRDefault="00406ABC" w:rsidP="001C142E">
            <w:pPr>
              <w:spacing w:after="0"/>
              <w:rPr>
                <w:rFonts w:cs="Arial"/>
                <w:sz w:val="20"/>
                <w:szCs w:val="18"/>
              </w:rPr>
            </w:pPr>
          </w:p>
          <w:p w14:paraId="571BDCEC" w14:textId="62F738A0" w:rsidR="00406ABC" w:rsidRDefault="00406ABC" w:rsidP="001C142E">
            <w:pPr>
              <w:spacing w:after="0"/>
              <w:rPr>
                <w:rFonts w:cs="Arial"/>
                <w:sz w:val="20"/>
                <w:szCs w:val="18"/>
              </w:rPr>
            </w:pPr>
          </w:p>
          <w:p w14:paraId="41444BBC" w14:textId="741A3D91" w:rsidR="00406ABC" w:rsidRDefault="00406ABC" w:rsidP="001C142E">
            <w:pPr>
              <w:spacing w:after="0"/>
              <w:rPr>
                <w:rFonts w:cs="Arial"/>
                <w:sz w:val="20"/>
                <w:szCs w:val="18"/>
              </w:rPr>
            </w:pPr>
          </w:p>
          <w:p w14:paraId="2DB8CE73" w14:textId="6C772848" w:rsidR="00406ABC" w:rsidRPr="00406ABC" w:rsidRDefault="00406ABC" w:rsidP="001C142E">
            <w:pPr>
              <w:spacing w:after="0"/>
              <w:rPr>
                <w:rFonts w:cs="Arial"/>
                <w:color w:val="FF0000"/>
                <w:sz w:val="20"/>
                <w:szCs w:val="18"/>
              </w:rPr>
            </w:pPr>
            <w:r>
              <w:rPr>
                <w:rFonts w:cs="Arial"/>
                <w:sz w:val="20"/>
                <w:szCs w:val="18"/>
              </w:rPr>
              <w:t xml:space="preserve">Ongoing – </w:t>
            </w:r>
            <w:r w:rsidRPr="00406ABC">
              <w:rPr>
                <w:rFonts w:cs="Arial"/>
                <w:color w:val="FF0000"/>
                <w:sz w:val="20"/>
                <w:szCs w:val="18"/>
              </w:rPr>
              <w:t xml:space="preserve">Clubs have been postponed due to </w:t>
            </w:r>
            <w:proofErr w:type="spellStart"/>
            <w:r w:rsidRPr="00406ABC">
              <w:rPr>
                <w:rFonts w:cs="Arial"/>
                <w:color w:val="FF0000"/>
                <w:sz w:val="20"/>
                <w:szCs w:val="18"/>
              </w:rPr>
              <w:t>Covid</w:t>
            </w:r>
            <w:proofErr w:type="spellEnd"/>
            <w:r w:rsidRPr="00406ABC">
              <w:rPr>
                <w:rFonts w:cs="Arial"/>
                <w:color w:val="FF0000"/>
                <w:sz w:val="20"/>
                <w:szCs w:val="18"/>
              </w:rPr>
              <w:t xml:space="preserve"> second wave. </w:t>
            </w:r>
          </w:p>
          <w:p w14:paraId="32514519" w14:textId="72D49C22" w:rsidR="00406ABC" w:rsidRPr="00406ABC" w:rsidRDefault="00406ABC" w:rsidP="001C142E">
            <w:pPr>
              <w:spacing w:after="0"/>
              <w:rPr>
                <w:rFonts w:cs="Arial"/>
                <w:color w:val="FF0000"/>
                <w:sz w:val="20"/>
                <w:szCs w:val="18"/>
              </w:rPr>
            </w:pPr>
          </w:p>
          <w:p w14:paraId="6176AC33" w14:textId="20B91771" w:rsidR="00406ABC" w:rsidRPr="00406ABC" w:rsidRDefault="00406ABC" w:rsidP="001C142E">
            <w:pPr>
              <w:spacing w:after="0"/>
              <w:rPr>
                <w:rFonts w:cs="Arial"/>
                <w:color w:val="FF0000"/>
                <w:sz w:val="20"/>
                <w:szCs w:val="18"/>
              </w:rPr>
            </w:pPr>
          </w:p>
          <w:p w14:paraId="77C507A4" w14:textId="5CC30441" w:rsidR="00406ABC" w:rsidRPr="00406ABC" w:rsidRDefault="00406ABC" w:rsidP="001C142E">
            <w:pPr>
              <w:spacing w:after="0"/>
              <w:rPr>
                <w:rFonts w:cs="Arial"/>
                <w:color w:val="FF0000"/>
                <w:sz w:val="20"/>
                <w:szCs w:val="18"/>
              </w:rPr>
            </w:pPr>
          </w:p>
          <w:p w14:paraId="40871E2F" w14:textId="1A9DD27C" w:rsidR="00406ABC" w:rsidRPr="00406ABC" w:rsidRDefault="00406ABC" w:rsidP="001C142E">
            <w:pPr>
              <w:spacing w:after="0"/>
              <w:rPr>
                <w:rFonts w:cs="Arial"/>
                <w:color w:val="FF0000"/>
                <w:sz w:val="20"/>
                <w:szCs w:val="18"/>
              </w:rPr>
            </w:pPr>
          </w:p>
          <w:p w14:paraId="33A0979E" w14:textId="32E5678F" w:rsidR="00406ABC" w:rsidRPr="00406ABC" w:rsidRDefault="00406ABC" w:rsidP="001C142E">
            <w:pPr>
              <w:spacing w:after="0"/>
              <w:rPr>
                <w:rFonts w:cs="Arial"/>
                <w:color w:val="FF0000"/>
                <w:sz w:val="20"/>
                <w:szCs w:val="18"/>
              </w:rPr>
            </w:pPr>
          </w:p>
          <w:p w14:paraId="25C2A6A7" w14:textId="37801602" w:rsidR="00406ABC" w:rsidRPr="00406ABC" w:rsidRDefault="00406ABC" w:rsidP="001C142E">
            <w:pPr>
              <w:spacing w:after="0"/>
              <w:rPr>
                <w:rFonts w:cs="Arial"/>
                <w:color w:val="FF0000"/>
                <w:sz w:val="20"/>
                <w:szCs w:val="18"/>
              </w:rPr>
            </w:pPr>
          </w:p>
          <w:p w14:paraId="47D90D30" w14:textId="6CDBC8B2" w:rsidR="00406ABC" w:rsidRPr="00406ABC" w:rsidRDefault="00406ABC" w:rsidP="001C142E">
            <w:pPr>
              <w:spacing w:after="0"/>
              <w:rPr>
                <w:rFonts w:cs="Arial"/>
                <w:color w:val="FF0000"/>
                <w:sz w:val="20"/>
                <w:szCs w:val="18"/>
              </w:rPr>
            </w:pPr>
          </w:p>
          <w:p w14:paraId="46AF41D6" w14:textId="4C7D7B3E" w:rsidR="00406ABC" w:rsidRPr="00406ABC" w:rsidRDefault="00406ABC" w:rsidP="001C142E">
            <w:pPr>
              <w:spacing w:after="0"/>
              <w:rPr>
                <w:rFonts w:cs="Arial"/>
                <w:color w:val="FF0000"/>
                <w:sz w:val="20"/>
                <w:szCs w:val="18"/>
              </w:rPr>
            </w:pPr>
          </w:p>
          <w:p w14:paraId="04EDE4D3" w14:textId="3A782ABE" w:rsidR="00406ABC" w:rsidRPr="00406ABC" w:rsidRDefault="00406ABC" w:rsidP="001C142E">
            <w:pPr>
              <w:spacing w:after="0"/>
              <w:rPr>
                <w:rFonts w:cs="Arial"/>
                <w:color w:val="FF0000"/>
                <w:sz w:val="20"/>
                <w:szCs w:val="18"/>
              </w:rPr>
            </w:pPr>
            <w:r w:rsidRPr="00406ABC">
              <w:rPr>
                <w:rFonts w:cs="Arial"/>
                <w:color w:val="FF0000"/>
                <w:sz w:val="20"/>
                <w:szCs w:val="18"/>
              </w:rPr>
              <w:t>New uniform implemented March 2021</w:t>
            </w:r>
          </w:p>
          <w:p w14:paraId="34944D78" w14:textId="076CFB0B" w:rsidR="001C142E" w:rsidRPr="004D387E" w:rsidRDefault="001C142E" w:rsidP="001C142E">
            <w:pPr>
              <w:spacing w:after="0" w:line="288" w:lineRule="auto"/>
              <w:rPr>
                <w:rFonts w:ascii="Arial" w:eastAsia="Times New Roman" w:hAnsi="Arial" w:cs="Arial"/>
                <w:color w:val="0D0D0D"/>
                <w:sz w:val="24"/>
                <w:szCs w:val="24"/>
                <w:lang w:eastAsia="en-GB"/>
              </w:rPr>
            </w:pPr>
          </w:p>
        </w:tc>
      </w:tr>
      <w:tr w:rsidR="001C142E" w:rsidRPr="004D387E" w14:paraId="4BF26AA8" w14:textId="77777777" w:rsidTr="00FA1263">
        <w:trPr>
          <w:gridAfter w:val="1"/>
          <w:wAfter w:w="29" w:type="dxa"/>
          <w:trHeight w:hRule="exact" w:val="340"/>
        </w:trPr>
        <w:tc>
          <w:tcPr>
            <w:tcW w:w="12583" w:type="dxa"/>
            <w:gridSpan w:val="8"/>
            <w:shd w:val="clear" w:color="auto" w:fill="auto"/>
            <w:tcMar>
              <w:top w:w="57" w:type="dxa"/>
              <w:bottom w:w="57" w:type="dxa"/>
            </w:tcMar>
          </w:tcPr>
          <w:p w14:paraId="0D535973" w14:textId="1F992F41" w:rsidR="001C142E" w:rsidRPr="004D387E" w:rsidRDefault="001C142E" w:rsidP="001C142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4" w:type="dxa"/>
            <w:gridSpan w:val="2"/>
            <w:shd w:val="clear" w:color="auto" w:fill="auto"/>
            <w:vAlign w:val="center"/>
          </w:tcPr>
          <w:p w14:paraId="519B3FFB" w14:textId="6EBEF4B5" w:rsidR="001C142E" w:rsidRPr="004D387E" w:rsidRDefault="00406ABC" w:rsidP="00FA1263">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£23,000</w:t>
            </w:r>
          </w:p>
        </w:tc>
      </w:tr>
      <w:tr w:rsidR="001C142E" w:rsidRPr="004D387E" w14:paraId="4D1D7D50" w14:textId="77777777" w:rsidTr="00E540B2">
        <w:trPr>
          <w:gridAfter w:val="1"/>
          <w:wAfter w:w="29" w:type="dxa"/>
          <w:trHeight w:hRule="exact" w:val="355"/>
        </w:trPr>
        <w:tc>
          <w:tcPr>
            <w:tcW w:w="15417" w:type="dxa"/>
            <w:gridSpan w:val="10"/>
            <w:shd w:val="clear" w:color="auto" w:fill="auto"/>
            <w:tcMar>
              <w:top w:w="57" w:type="dxa"/>
              <w:bottom w:w="57" w:type="dxa"/>
            </w:tcMar>
          </w:tcPr>
          <w:p w14:paraId="2DF28D25" w14:textId="266E25E7" w:rsidR="001C142E" w:rsidRPr="004D387E" w:rsidRDefault="001C142E" w:rsidP="001C142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1C142E" w:rsidRPr="004D387E" w14:paraId="00E60285" w14:textId="77777777" w:rsidTr="001C142E">
        <w:trPr>
          <w:gridAfter w:val="1"/>
          <w:wAfter w:w="29" w:type="dxa"/>
          <w:trHeight w:hRule="exact" w:val="687"/>
        </w:trPr>
        <w:tc>
          <w:tcPr>
            <w:tcW w:w="2238" w:type="dxa"/>
            <w:shd w:val="clear" w:color="auto" w:fill="auto"/>
            <w:tcMar>
              <w:top w:w="57" w:type="dxa"/>
              <w:bottom w:w="57" w:type="dxa"/>
            </w:tcMar>
          </w:tcPr>
          <w:p w14:paraId="7F5D3ABA" w14:textId="28532BD0"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2129" w:type="dxa"/>
            <w:gridSpan w:val="2"/>
            <w:shd w:val="clear" w:color="auto" w:fill="auto"/>
            <w:tcMar>
              <w:top w:w="57" w:type="dxa"/>
              <w:bottom w:w="57" w:type="dxa"/>
            </w:tcMar>
          </w:tcPr>
          <w:p w14:paraId="36A2FB84"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2" w:type="dxa"/>
            <w:shd w:val="clear" w:color="auto" w:fill="auto"/>
            <w:tcMar>
              <w:top w:w="57" w:type="dxa"/>
              <w:bottom w:w="57" w:type="dxa"/>
            </w:tcMar>
          </w:tcPr>
          <w:p w14:paraId="2597B9DE"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58" w:type="dxa"/>
            <w:gridSpan w:val="2"/>
            <w:shd w:val="clear" w:color="auto" w:fill="auto"/>
            <w:tcMar>
              <w:top w:w="57" w:type="dxa"/>
              <w:bottom w:w="57" w:type="dxa"/>
            </w:tcMar>
          </w:tcPr>
          <w:p w14:paraId="48C234FE"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6" w:type="dxa"/>
            <w:gridSpan w:val="2"/>
            <w:shd w:val="clear" w:color="auto" w:fill="auto"/>
          </w:tcPr>
          <w:p w14:paraId="5D77C8B7" w14:textId="77777777"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4" w:type="dxa"/>
            <w:gridSpan w:val="2"/>
            <w:shd w:val="clear" w:color="auto" w:fill="auto"/>
          </w:tcPr>
          <w:p w14:paraId="575C0984" w14:textId="4D78A4B2" w:rsidR="001C142E" w:rsidRPr="004D387E" w:rsidRDefault="001C142E" w:rsidP="001C142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1C142E" w:rsidRPr="004D387E" w14:paraId="7BF7A9A4" w14:textId="77777777" w:rsidTr="001C142E">
        <w:trPr>
          <w:gridAfter w:val="1"/>
          <w:wAfter w:w="29" w:type="dxa"/>
          <w:trHeight w:hRule="exact" w:val="3476"/>
        </w:trPr>
        <w:tc>
          <w:tcPr>
            <w:tcW w:w="2238" w:type="dxa"/>
            <w:shd w:val="clear" w:color="auto" w:fill="auto"/>
            <w:tcMar>
              <w:top w:w="57" w:type="dxa"/>
              <w:bottom w:w="57" w:type="dxa"/>
            </w:tcMar>
          </w:tcPr>
          <w:p w14:paraId="365ACD43" w14:textId="4BB78BB2" w:rsidR="00D33AFE" w:rsidRDefault="00D33AFE" w:rsidP="001C142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Renewed attendance policy ensures that meetings are held with parents if a child’s attendance falls below 95% or they are late </w:t>
            </w:r>
            <w:r w:rsidR="00120598">
              <w:rPr>
                <w:rFonts w:ascii="Arial" w:eastAsia="Times New Roman" w:hAnsi="Arial" w:cs="Arial"/>
                <w:color w:val="0D0D0D"/>
                <w:sz w:val="16"/>
                <w:szCs w:val="16"/>
                <w:lang w:eastAsia="en-GB"/>
              </w:rPr>
              <w:t>more than 5%</w:t>
            </w:r>
          </w:p>
          <w:p w14:paraId="5B771B15" w14:textId="0356D24B" w:rsidR="00120598" w:rsidRDefault="00120598" w:rsidP="001C142E">
            <w:pPr>
              <w:spacing w:after="0" w:line="288" w:lineRule="auto"/>
              <w:rPr>
                <w:rFonts w:ascii="Arial" w:eastAsia="Times New Roman" w:hAnsi="Arial" w:cs="Arial"/>
                <w:color w:val="0D0D0D"/>
                <w:sz w:val="16"/>
                <w:szCs w:val="16"/>
                <w:lang w:eastAsia="en-GB"/>
              </w:rPr>
            </w:pPr>
          </w:p>
          <w:p w14:paraId="66FA5984" w14:textId="6E488E53" w:rsidR="00120598" w:rsidRDefault="00120598" w:rsidP="00120598">
            <w:pPr>
              <w:spacing w:after="0"/>
              <w:rPr>
                <w:rFonts w:cs="Arial"/>
                <w:sz w:val="16"/>
                <w:szCs w:val="18"/>
              </w:rPr>
            </w:pPr>
            <w:r>
              <w:rPr>
                <w:rFonts w:cs="Arial"/>
                <w:sz w:val="16"/>
                <w:szCs w:val="18"/>
              </w:rPr>
              <w:t>M</w:t>
            </w:r>
            <w:r>
              <w:rPr>
                <w:rFonts w:cs="Arial"/>
                <w:sz w:val="16"/>
                <w:szCs w:val="18"/>
              </w:rPr>
              <w:t>aintain relationship with targeted families to encourage maximum attendance and lateness</w:t>
            </w:r>
          </w:p>
          <w:p w14:paraId="34CE3CAC" w14:textId="7088F9D7" w:rsidR="00120598" w:rsidRDefault="00120598" w:rsidP="001C142E">
            <w:pPr>
              <w:spacing w:after="0" w:line="288" w:lineRule="auto"/>
              <w:rPr>
                <w:rFonts w:ascii="Arial" w:eastAsia="Times New Roman" w:hAnsi="Arial" w:cs="Arial"/>
                <w:color w:val="0D0D0D"/>
                <w:sz w:val="16"/>
                <w:szCs w:val="16"/>
                <w:lang w:eastAsia="en-GB"/>
              </w:rPr>
            </w:pPr>
          </w:p>
          <w:p w14:paraId="51E59854" w14:textId="77777777" w:rsidR="00120598" w:rsidRDefault="00120598" w:rsidP="001C142E">
            <w:pPr>
              <w:spacing w:after="0" w:line="288" w:lineRule="auto"/>
              <w:rPr>
                <w:rFonts w:ascii="Arial" w:eastAsia="Times New Roman" w:hAnsi="Arial" w:cs="Arial"/>
                <w:color w:val="0D0D0D"/>
                <w:sz w:val="16"/>
                <w:szCs w:val="16"/>
                <w:lang w:eastAsia="en-GB"/>
              </w:rPr>
            </w:pPr>
          </w:p>
          <w:p w14:paraId="4B545EDA" w14:textId="7EC7B73E" w:rsidR="00120598" w:rsidRDefault="00120598" w:rsidP="001C142E">
            <w:pPr>
              <w:spacing w:after="0" w:line="288" w:lineRule="auto"/>
              <w:rPr>
                <w:rFonts w:ascii="Arial" w:eastAsia="Times New Roman" w:hAnsi="Arial" w:cs="Arial"/>
                <w:color w:val="0D0D0D"/>
                <w:sz w:val="16"/>
                <w:szCs w:val="16"/>
                <w:lang w:eastAsia="en-GB"/>
              </w:rPr>
            </w:pPr>
          </w:p>
          <w:p w14:paraId="4ECDD4DC" w14:textId="77777777" w:rsidR="00120598" w:rsidRDefault="00120598" w:rsidP="001C142E">
            <w:pPr>
              <w:spacing w:after="0" w:line="288" w:lineRule="auto"/>
              <w:rPr>
                <w:rFonts w:ascii="Arial" w:eastAsia="Times New Roman" w:hAnsi="Arial" w:cs="Arial"/>
                <w:color w:val="0D0D0D"/>
                <w:sz w:val="16"/>
                <w:szCs w:val="16"/>
                <w:lang w:eastAsia="en-GB"/>
              </w:rPr>
            </w:pPr>
          </w:p>
          <w:p w14:paraId="0347CF39" w14:textId="77777777" w:rsidR="00D33AFE" w:rsidRPr="003320FF" w:rsidRDefault="00D33AFE" w:rsidP="001C142E">
            <w:pPr>
              <w:spacing w:after="0" w:line="288" w:lineRule="auto"/>
              <w:rPr>
                <w:rFonts w:ascii="Arial" w:eastAsia="Times New Roman" w:hAnsi="Arial" w:cs="Arial"/>
                <w:color w:val="0D0D0D"/>
                <w:sz w:val="16"/>
                <w:szCs w:val="16"/>
                <w:lang w:eastAsia="en-GB"/>
              </w:rPr>
            </w:pPr>
          </w:p>
          <w:p w14:paraId="12FB5B92" w14:textId="185CDFED" w:rsidR="001C142E" w:rsidRPr="003320FF" w:rsidRDefault="001C142E" w:rsidP="001C142E">
            <w:pPr>
              <w:spacing w:after="0" w:line="288" w:lineRule="auto"/>
              <w:rPr>
                <w:rFonts w:ascii="Arial" w:eastAsia="Times New Roman" w:hAnsi="Arial" w:cs="Arial"/>
                <w:color w:val="0D0D0D"/>
                <w:sz w:val="16"/>
                <w:szCs w:val="16"/>
                <w:lang w:eastAsia="en-GB"/>
              </w:rPr>
            </w:pPr>
          </w:p>
        </w:tc>
        <w:tc>
          <w:tcPr>
            <w:tcW w:w="2129" w:type="dxa"/>
            <w:gridSpan w:val="2"/>
            <w:shd w:val="clear" w:color="auto" w:fill="auto"/>
            <w:tcMar>
              <w:top w:w="57" w:type="dxa"/>
              <w:bottom w:w="57" w:type="dxa"/>
            </w:tcMar>
          </w:tcPr>
          <w:p w14:paraId="5CF06EA6" w14:textId="77777777" w:rsidR="00D33AFE" w:rsidRPr="00D33AFE" w:rsidRDefault="00D33AFE" w:rsidP="00D33AFE">
            <w:pPr>
              <w:spacing w:after="0" w:line="288" w:lineRule="auto"/>
              <w:rPr>
                <w:rFonts w:eastAsia="Times New Roman" w:cstheme="minorHAnsi"/>
                <w:color w:val="0D0D0D"/>
                <w:sz w:val="20"/>
                <w:szCs w:val="16"/>
                <w:lang w:eastAsia="en-GB"/>
              </w:rPr>
            </w:pPr>
            <w:r w:rsidRPr="00D33AFE">
              <w:rPr>
                <w:rFonts w:eastAsia="Times New Roman" w:cstheme="minorHAnsi"/>
                <w:color w:val="0D0D0D"/>
                <w:sz w:val="20"/>
                <w:szCs w:val="16"/>
                <w:lang w:eastAsia="en-GB"/>
              </w:rPr>
              <w:t xml:space="preserve">Attendance improves for all families with particular reference to disadvantaged families – holidays are taken during designated school holidays. </w:t>
            </w:r>
          </w:p>
          <w:p w14:paraId="4FF4ACCE" w14:textId="0ED1B278" w:rsidR="001C142E" w:rsidRPr="00832AE4" w:rsidRDefault="00D33AFE" w:rsidP="00D33AFE">
            <w:pPr>
              <w:spacing w:after="0" w:line="288" w:lineRule="auto"/>
              <w:rPr>
                <w:rFonts w:eastAsia="Times New Roman" w:cstheme="minorHAnsi"/>
                <w:color w:val="0D0D0D"/>
                <w:sz w:val="16"/>
                <w:szCs w:val="16"/>
                <w:lang w:eastAsia="en-GB"/>
              </w:rPr>
            </w:pPr>
            <w:r w:rsidRPr="00D33AFE">
              <w:rPr>
                <w:rFonts w:eastAsia="Times New Roman" w:cstheme="minorHAnsi"/>
                <w:color w:val="0D0D0D"/>
                <w:sz w:val="20"/>
                <w:szCs w:val="16"/>
                <w:lang w:eastAsia="en-GB"/>
              </w:rPr>
              <w:t>No pupil is persistently late.</w:t>
            </w:r>
          </w:p>
        </w:tc>
        <w:tc>
          <w:tcPr>
            <w:tcW w:w="3542" w:type="dxa"/>
            <w:shd w:val="clear" w:color="auto" w:fill="auto"/>
            <w:tcMar>
              <w:top w:w="57" w:type="dxa"/>
              <w:bottom w:w="57" w:type="dxa"/>
            </w:tcMar>
          </w:tcPr>
          <w:p w14:paraId="78964C16" w14:textId="638F5C9E" w:rsidR="001C142E" w:rsidRPr="0083663B" w:rsidRDefault="00E46679" w:rsidP="001C142E">
            <w:pPr>
              <w:spacing w:after="0" w:line="288" w:lineRule="auto"/>
              <w:rPr>
                <w:rFonts w:ascii="Arial" w:eastAsia="Times New Roman" w:hAnsi="Arial" w:cs="Arial"/>
                <w:color w:val="0D0D0D"/>
                <w:sz w:val="18"/>
                <w:szCs w:val="24"/>
                <w:lang w:eastAsia="en-GB"/>
              </w:rPr>
            </w:pPr>
            <w:r w:rsidRPr="00E46679">
              <w:rPr>
                <w:sz w:val="20"/>
              </w:rPr>
              <w:t xml:space="preserve">Robust and proactive monitoring and intervention over recent years has improved attendance and punctuality. Approaches that are informal and targeted on individual families have led to the best outcomes. Average gain Proactive support for persistent absence +3 </w:t>
            </w:r>
            <w:proofErr w:type="spellStart"/>
            <w:r w:rsidRPr="00E46679">
              <w:rPr>
                <w:sz w:val="20"/>
              </w:rPr>
              <w:t>mths</w:t>
            </w:r>
            <w:proofErr w:type="spellEnd"/>
          </w:p>
        </w:tc>
        <w:tc>
          <w:tcPr>
            <w:tcW w:w="3258" w:type="dxa"/>
            <w:gridSpan w:val="2"/>
            <w:shd w:val="clear" w:color="auto" w:fill="auto"/>
            <w:tcMar>
              <w:top w:w="57" w:type="dxa"/>
              <w:bottom w:w="57" w:type="dxa"/>
            </w:tcMar>
          </w:tcPr>
          <w:p w14:paraId="49C39E77" w14:textId="77777777" w:rsidR="001C142E" w:rsidRDefault="00120598" w:rsidP="001C142E">
            <w:pPr>
              <w:spacing w:after="0" w:line="288" w:lineRule="auto"/>
              <w:rPr>
                <w:rFonts w:ascii="Arial" w:eastAsia="Times New Roman" w:hAnsi="Arial" w:cs="Arial"/>
                <w:color w:val="FF0000"/>
                <w:sz w:val="18"/>
                <w:szCs w:val="24"/>
                <w:lang w:eastAsia="en-GB"/>
              </w:rPr>
            </w:pPr>
            <w:r>
              <w:rPr>
                <w:rFonts w:ascii="Arial" w:eastAsia="Times New Roman" w:hAnsi="Arial" w:cs="Arial"/>
                <w:color w:val="0D0D0D"/>
                <w:sz w:val="18"/>
                <w:szCs w:val="24"/>
                <w:lang w:eastAsia="en-GB"/>
              </w:rPr>
              <w:t xml:space="preserve">Principal to work with office staff to ensure attendance is monitored closely </w:t>
            </w:r>
            <w:r w:rsidRPr="00120598">
              <w:rPr>
                <w:rFonts w:ascii="Arial" w:eastAsia="Times New Roman" w:hAnsi="Arial" w:cs="Arial"/>
                <w:color w:val="FF0000"/>
                <w:sz w:val="18"/>
                <w:szCs w:val="24"/>
                <w:lang w:eastAsia="en-GB"/>
              </w:rPr>
              <w:t>weekly</w:t>
            </w:r>
          </w:p>
          <w:p w14:paraId="3CDC14A8" w14:textId="77777777" w:rsidR="00120598" w:rsidRDefault="00120598" w:rsidP="001C142E">
            <w:pPr>
              <w:spacing w:after="0" w:line="288" w:lineRule="auto"/>
              <w:rPr>
                <w:rFonts w:ascii="Arial" w:eastAsia="Times New Roman" w:hAnsi="Arial" w:cs="Arial"/>
                <w:color w:val="FF0000"/>
                <w:sz w:val="18"/>
                <w:szCs w:val="24"/>
                <w:lang w:eastAsia="en-GB"/>
              </w:rPr>
            </w:pPr>
          </w:p>
          <w:p w14:paraId="504BEF8C" w14:textId="77777777" w:rsidR="00120598" w:rsidRDefault="00120598" w:rsidP="001C142E">
            <w:pPr>
              <w:spacing w:after="0" w:line="288" w:lineRule="auto"/>
              <w:rPr>
                <w:rFonts w:ascii="Arial" w:eastAsia="Times New Roman" w:hAnsi="Arial" w:cs="Arial"/>
                <w:color w:val="FF0000"/>
                <w:sz w:val="18"/>
                <w:szCs w:val="24"/>
                <w:lang w:eastAsia="en-GB"/>
              </w:rPr>
            </w:pPr>
            <w:r>
              <w:rPr>
                <w:rFonts w:ascii="Arial" w:eastAsia="Times New Roman" w:hAnsi="Arial" w:cs="Arial"/>
                <w:color w:val="FF0000"/>
                <w:sz w:val="18"/>
                <w:szCs w:val="24"/>
                <w:lang w:eastAsia="en-GB"/>
              </w:rPr>
              <w:t>SLT to report on attendance figures of all pupils, with particular reference to those receiving PP</w:t>
            </w:r>
          </w:p>
          <w:p w14:paraId="6AF50D6D" w14:textId="77777777" w:rsidR="00120598" w:rsidRDefault="00120598" w:rsidP="001C142E">
            <w:pPr>
              <w:spacing w:after="0" w:line="288" w:lineRule="auto"/>
              <w:rPr>
                <w:rFonts w:ascii="Arial" w:eastAsia="Times New Roman" w:hAnsi="Arial" w:cs="Arial"/>
                <w:color w:val="FF0000"/>
                <w:sz w:val="18"/>
                <w:szCs w:val="24"/>
                <w:lang w:eastAsia="en-GB"/>
              </w:rPr>
            </w:pPr>
          </w:p>
          <w:p w14:paraId="0D1937B8" w14:textId="77777777" w:rsidR="00120598" w:rsidRDefault="00120598" w:rsidP="001C142E">
            <w:pPr>
              <w:spacing w:after="0" w:line="288" w:lineRule="auto"/>
              <w:rPr>
                <w:rFonts w:ascii="Arial" w:eastAsia="Times New Roman" w:hAnsi="Arial" w:cs="Arial"/>
                <w:color w:val="FF0000"/>
                <w:sz w:val="18"/>
                <w:szCs w:val="24"/>
                <w:lang w:eastAsia="en-GB"/>
              </w:rPr>
            </w:pPr>
            <w:r>
              <w:rPr>
                <w:rFonts w:ascii="Arial" w:eastAsia="Times New Roman" w:hAnsi="Arial" w:cs="Arial"/>
                <w:color w:val="FF0000"/>
                <w:sz w:val="18"/>
                <w:szCs w:val="24"/>
                <w:lang w:eastAsia="en-GB"/>
              </w:rPr>
              <w:t>Organise transport for persistent absentee/late family to ensure timely arrival at school</w:t>
            </w:r>
          </w:p>
          <w:p w14:paraId="636E8DFC" w14:textId="77777777" w:rsidR="00E46679" w:rsidRDefault="00E46679" w:rsidP="001C142E">
            <w:pPr>
              <w:spacing w:after="0" w:line="288" w:lineRule="auto"/>
              <w:rPr>
                <w:rFonts w:ascii="Arial" w:eastAsia="Times New Roman" w:hAnsi="Arial" w:cs="Arial"/>
                <w:color w:val="FF0000"/>
                <w:sz w:val="18"/>
                <w:szCs w:val="24"/>
                <w:lang w:eastAsia="en-GB"/>
              </w:rPr>
            </w:pPr>
          </w:p>
          <w:p w14:paraId="38F1EA12" w14:textId="2AF56B60" w:rsidR="00E46679" w:rsidRPr="0083663B" w:rsidRDefault="00E46679"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FF0000"/>
                <w:sz w:val="18"/>
                <w:szCs w:val="24"/>
                <w:lang w:eastAsia="en-GB"/>
              </w:rPr>
              <w:t>Report to AIC</w:t>
            </w:r>
          </w:p>
        </w:tc>
        <w:tc>
          <w:tcPr>
            <w:tcW w:w="1416" w:type="dxa"/>
            <w:gridSpan w:val="2"/>
            <w:shd w:val="clear" w:color="auto" w:fill="auto"/>
          </w:tcPr>
          <w:p w14:paraId="563AAC96" w14:textId="362BECD2" w:rsidR="001C142E" w:rsidRDefault="00120598"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Principal – Emma Robson</w:t>
            </w:r>
            <w:r>
              <w:rPr>
                <w:rFonts w:ascii="Arial" w:eastAsia="Times New Roman" w:hAnsi="Arial" w:cs="Arial"/>
                <w:color w:val="0D0D0D"/>
                <w:sz w:val="18"/>
                <w:szCs w:val="24"/>
                <w:lang w:eastAsia="en-GB"/>
              </w:rPr>
              <w:t>; office staff Rachel Butler</w:t>
            </w:r>
          </w:p>
          <w:p w14:paraId="0E82895F" w14:textId="77777777" w:rsidR="00120598" w:rsidRDefault="00120598" w:rsidP="001C142E">
            <w:pPr>
              <w:spacing w:after="0" w:line="288" w:lineRule="auto"/>
              <w:rPr>
                <w:rFonts w:ascii="Arial" w:eastAsia="Times New Roman" w:hAnsi="Arial" w:cs="Arial"/>
                <w:color w:val="0D0D0D"/>
                <w:sz w:val="18"/>
                <w:szCs w:val="24"/>
                <w:lang w:eastAsia="en-GB"/>
              </w:rPr>
            </w:pPr>
          </w:p>
          <w:p w14:paraId="6F7C8F8B" w14:textId="77777777" w:rsidR="00120598" w:rsidRDefault="00120598" w:rsidP="001C142E">
            <w:pPr>
              <w:spacing w:after="0" w:line="288" w:lineRule="auto"/>
              <w:rPr>
                <w:rFonts w:ascii="Arial" w:eastAsia="Times New Roman" w:hAnsi="Arial" w:cs="Arial"/>
                <w:color w:val="0D0D0D"/>
                <w:sz w:val="18"/>
                <w:szCs w:val="24"/>
                <w:lang w:eastAsia="en-GB"/>
              </w:rPr>
            </w:pPr>
          </w:p>
          <w:p w14:paraId="296045C3" w14:textId="77777777" w:rsidR="00120598" w:rsidRDefault="00120598" w:rsidP="001C142E">
            <w:pPr>
              <w:spacing w:after="0" w:line="288" w:lineRule="auto"/>
              <w:rPr>
                <w:rFonts w:ascii="Arial" w:eastAsia="Times New Roman" w:hAnsi="Arial" w:cs="Arial"/>
                <w:color w:val="0D0D0D"/>
                <w:sz w:val="18"/>
                <w:szCs w:val="24"/>
                <w:lang w:eastAsia="en-GB"/>
              </w:rPr>
            </w:pPr>
          </w:p>
          <w:p w14:paraId="0BD90F34" w14:textId="77777777" w:rsidR="00120598" w:rsidRDefault="00120598"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Principal – Emma Robson</w:t>
            </w:r>
          </w:p>
          <w:p w14:paraId="3ADA53A8" w14:textId="77777777" w:rsidR="00120598" w:rsidRDefault="00120598" w:rsidP="001C142E">
            <w:pPr>
              <w:spacing w:after="0" w:line="288" w:lineRule="auto"/>
              <w:rPr>
                <w:rFonts w:ascii="Arial" w:eastAsia="Times New Roman" w:hAnsi="Arial" w:cs="Arial"/>
                <w:color w:val="0D0D0D"/>
                <w:sz w:val="18"/>
                <w:szCs w:val="24"/>
                <w:lang w:eastAsia="en-GB"/>
              </w:rPr>
            </w:pPr>
          </w:p>
          <w:p w14:paraId="6EB43442" w14:textId="77777777" w:rsidR="00120598" w:rsidRDefault="00120598" w:rsidP="001C142E">
            <w:pPr>
              <w:spacing w:after="0" w:line="288" w:lineRule="auto"/>
              <w:rPr>
                <w:rFonts w:ascii="Arial" w:eastAsia="Times New Roman" w:hAnsi="Arial" w:cs="Arial"/>
                <w:color w:val="0D0D0D"/>
                <w:sz w:val="18"/>
                <w:szCs w:val="24"/>
                <w:lang w:eastAsia="en-GB"/>
              </w:rPr>
            </w:pPr>
          </w:p>
          <w:p w14:paraId="33AD749B" w14:textId="1245C0C4" w:rsidR="00120598" w:rsidRPr="0083663B" w:rsidRDefault="00120598"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Principal – Emma Robson</w:t>
            </w:r>
          </w:p>
        </w:tc>
        <w:tc>
          <w:tcPr>
            <w:tcW w:w="2834" w:type="dxa"/>
            <w:gridSpan w:val="2"/>
            <w:shd w:val="clear" w:color="auto" w:fill="auto"/>
          </w:tcPr>
          <w:p w14:paraId="2B5C8317" w14:textId="77777777" w:rsidR="001C142E" w:rsidRDefault="00E46679"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April 2021</w:t>
            </w:r>
          </w:p>
          <w:p w14:paraId="6EDE7B23" w14:textId="77777777" w:rsidR="00E46679" w:rsidRDefault="00E46679" w:rsidP="001C142E">
            <w:pPr>
              <w:spacing w:after="0" w:line="288" w:lineRule="auto"/>
              <w:rPr>
                <w:rFonts w:ascii="Arial" w:eastAsia="Times New Roman" w:hAnsi="Arial" w:cs="Arial"/>
                <w:color w:val="0D0D0D"/>
                <w:sz w:val="18"/>
                <w:szCs w:val="24"/>
                <w:lang w:eastAsia="en-GB"/>
              </w:rPr>
            </w:pPr>
          </w:p>
          <w:p w14:paraId="37AA8BBE" w14:textId="77777777" w:rsidR="00E46679" w:rsidRDefault="00E46679" w:rsidP="001C142E">
            <w:pPr>
              <w:spacing w:after="0" w:line="288" w:lineRule="auto"/>
              <w:rPr>
                <w:rFonts w:ascii="Arial" w:eastAsia="Times New Roman" w:hAnsi="Arial" w:cs="Arial"/>
                <w:color w:val="0D0D0D"/>
                <w:sz w:val="18"/>
                <w:szCs w:val="24"/>
                <w:lang w:eastAsia="en-GB"/>
              </w:rPr>
            </w:pPr>
          </w:p>
          <w:p w14:paraId="6E24F9FB" w14:textId="77777777" w:rsidR="00E46679" w:rsidRDefault="00E46679" w:rsidP="001C142E">
            <w:pPr>
              <w:spacing w:after="0" w:line="288" w:lineRule="auto"/>
              <w:rPr>
                <w:rFonts w:ascii="Arial" w:eastAsia="Times New Roman" w:hAnsi="Arial" w:cs="Arial"/>
                <w:color w:val="0D0D0D"/>
                <w:sz w:val="18"/>
                <w:szCs w:val="24"/>
                <w:lang w:eastAsia="en-GB"/>
              </w:rPr>
            </w:pPr>
          </w:p>
          <w:p w14:paraId="714AEDEC" w14:textId="77777777" w:rsidR="00E46679" w:rsidRDefault="00E46679"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June 2021</w:t>
            </w:r>
          </w:p>
          <w:p w14:paraId="40387420" w14:textId="77777777" w:rsidR="00E46679" w:rsidRDefault="00E46679" w:rsidP="001C142E">
            <w:pPr>
              <w:spacing w:after="0" w:line="288" w:lineRule="auto"/>
              <w:rPr>
                <w:rFonts w:ascii="Arial" w:eastAsia="Times New Roman" w:hAnsi="Arial" w:cs="Arial"/>
                <w:color w:val="0D0D0D"/>
                <w:sz w:val="18"/>
                <w:szCs w:val="24"/>
                <w:lang w:eastAsia="en-GB"/>
              </w:rPr>
            </w:pPr>
          </w:p>
          <w:p w14:paraId="35B7837F" w14:textId="77777777" w:rsidR="00E46679" w:rsidRDefault="00E46679" w:rsidP="001C142E">
            <w:pPr>
              <w:spacing w:after="0" w:line="288" w:lineRule="auto"/>
              <w:rPr>
                <w:rFonts w:ascii="Arial" w:eastAsia="Times New Roman" w:hAnsi="Arial" w:cs="Arial"/>
                <w:color w:val="0D0D0D"/>
                <w:sz w:val="18"/>
                <w:szCs w:val="24"/>
                <w:lang w:eastAsia="en-GB"/>
              </w:rPr>
            </w:pPr>
          </w:p>
          <w:p w14:paraId="1702801B" w14:textId="77777777" w:rsidR="00E46679" w:rsidRDefault="00E46679" w:rsidP="001C142E">
            <w:pPr>
              <w:spacing w:after="0" w:line="288" w:lineRule="auto"/>
              <w:rPr>
                <w:rFonts w:ascii="Arial" w:eastAsia="Times New Roman" w:hAnsi="Arial" w:cs="Arial"/>
                <w:color w:val="0D0D0D"/>
                <w:sz w:val="18"/>
                <w:szCs w:val="24"/>
                <w:lang w:eastAsia="en-GB"/>
              </w:rPr>
            </w:pPr>
          </w:p>
          <w:p w14:paraId="205F1D67" w14:textId="18560223" w:rsidR="00E46679" w:rsidRPr="0083663B" w:rsidRDefault="00E46679" w:rsidP="001C142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June 2021</w:t>
            </w:r>
          </w:p>
        </w:tc>
      </w:tr>
      <w:tr w:rsidR="001C142E" w:rsidRPr="004D387E" w14:paraId="36C7B904" w14:textId="77777777" w:rsidTr="00FA1263">
        <w:trPr>
          <w:gridAfter w:val="1"/>
          <w:wAfter w:w="29" w:type="dxa"/>
          <w:trHeight w:hRule="exact" w:val="340"/>
        </w:trPr>
        <w:tc>
          <w:tcPr>
            <w:tcW w:w="12583" w:type="dxa"/>
            <w:gridSpan w:val="8"/>
            <w:shd w:val="clear" w:color="auto" w:fill="auto"/>
            <w:tcMar>
              <w:top w:w="57" w:type="dxa"/>
              <w:bottom w:w="57" w:type="dxa"/>
            </w:tcMar>
          </w:tcPr>
          <w:p w14:paraId="00914084" w14:textId="27ADF009" w:rsidR="001C142E" w:rsidRPr="004D387E" w:rsidRDefault="001C142E" w:rsidP="001C142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4" w:type="dxa"/>
            <w:gridSpan w:val="2"/>
            <w:shd w:val="clear" w:color="auto" w:fill="auto"/>
            <w:vAlign w:val="center"/>
          </w:tcPr>
          <w:p w14:paraId="5F64BD86" w14:textId="30E99650" w:rsidR="001C142E" w:rsidRPr="00FA1263" w:rsidRDefault="00F21E83" w:rsidP="00FA1263">
            <w:pPr>
              <w:spacing w:after="24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r w:rsidR="00FA1263" w:rsidRPr="00FA1263">
              <w:rPr>
                <w:rFonts w:ascii="Arial" w:eastAsia="Times New Roman" w:hAnsi="Arial" w:cs="Arial"/>
                <w:color w:val="0D0D0D"/>
                <w:sz w:val="24"/>
                <w:szCs w:val="24"/>
                <w:lang w:eastAsia="en-GB"/>
              </w:rPr>
              <w:t>00</w:t>
            </w: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F03E2"/>
    <w:multiLevelType w:val="hybridMultilevel"/>
    <w:tmpl w:val="22B623FA"/>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3AF8"/>
    <w:multiLevelType w:val="hybridMultilevel"/>
    <w:tmpl w:val="D75C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1"/>
  </w:num>
  <w:num w:numId="3">
    <w:abstractNumId w:val="14"/>
  </w:num>
  <w:num w:numId="4">
    <w:abstractNumId w:val="7"/>
  </w:num>
  <w:num w:numId="5">
    <w:abstractNumId w:val="11"/>
  </w:num>
  <w:num w:numId="6">
    <w:abstractNumId w:val="13"/>
  </w:num>
  <w:num w:numId="7">
    <w:abstractNumId w:val="12"/>
  </w:num>
  <w:num w:numId="8">
    <w:abstractNumId w:val="3"/>
  </w:num>
  <w:num w:numId="9">
    <w:abstractNumId w:val="5"/>
  </w:num>
  <w:num w:numId="10">
    <w:abstractNumId w:val="6"/>
  </w:num>
  <w:num w:numId="11">
    <w:abstractNumId w:val="8"/>
  </w:num>
  <w:num w:numId="12">
    <w:abstractNumId w:val="10"/>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51B63"/>
    <w:rsid w:val="00080A58"/>
    <w:rsid w:val="00086574"/>
    <w:rsid w:val="000C5258"/>
    <w:rsid w:val="000C592D"/>
    <w:rsid w:val="000C6030"/>
    <w:rsid w:val="000F05C1"/>
    <w:rsid w:val="000F1A84"/>
    <w:rsid w:val="00120598"/>
    <w:rsid w:val="00152FDF"/>
    <w:rsid w:val="00156748"/>
    <w:rsid w:val="00160B19"/>
    <w:rsid w:val="00175C04"/>
    <w:rsid w:val="0019103D"/>
    <w:rsid w:val="001A2363"/>
    <w:rsid w:val="001B2D00"/>
    <w:rsid w:val="001B6181"/>
    <w:rsid w:val="001C142E"/>
    <w:rsid w:val="001C3607"/>
    <w:rsid w:val="001E2ED7"/>
    <w:rsid w:val="001E44D4"/>
    <w:rsid w:val="00203E1B"/>
    <w:rsid w:val="00215DBD"/>
    <w:rsid w:val="00236462"/>
    <w:rsid w:val="00256C2D"/>
    <w:rsid w:val="002572C2"/>
    <w:rsid w:val="00261FAB"/>
    <w:rsid w:val="00273D0D"/>
    <w:rsid w:val="00287371"/>
    <w:rsid w:val="002C72C4"/>
    <w:rsid w:val="002E04E7"/>
    <w:rsid w:val="002E2D42"/>
    <w:rsid w:val="00306DFE"/>
    <w:rsid w:val="003320FF"/>
    <w:rsid w:val="0038474C"/>
    <w:rsid w:val="003C4B07"/>
    <w:rsid w:val="003E3B66"/>
    <w:rsid w:val="003F254F"/>
    <w:rsid w:val="00406ABC"/>
    <w:rsid w:val="004131AB"/>
    <w:rsid w:val="00413BCD"/>
    <w:rsid w:val="00415D75"/>
    <w:rsid w:val="004A2EFE"/>
    <w:rsid w:val="004A5637"/>
    <w:rsid w:val="004A6BE4"/>
    <w:rsid w:val="004B5AE5"/>
    <w:rsid w:val="004D0765"/>
    <w:rsid w:val="004D387E"/>
    <w:rsid w:val="004E1332"/>
    <w:rsid w:val="004E678F"/>
    <w:rsid w:val="0053731B"/>
    <w:rsid w:val="005607FA"/>
    <w:rsid w:val="00565A30"/>
    <w:rsid w:val="005821E1"/>
    <w:rsid w:val="005A0C85"/>
    <w:rsid w:val="005A40E2"/>
    <w:rsid w:val="005E273F"/>
    <w:rsid w:val="00611D0B"/>
    <w:rsid w:val="0061750A"/>
    <w:rsid w:val="00617F26"/>
    <w:rsid w:val="006310F3"/>
    <w:rsid w:val="006C493E"/>
    <w:rsid w:val="006C75B1"/>
    <w:rsid w:val="006E11FA"/>
    <w:rsid w:val="007111E4"/>
    <w:rsid w:val="00731509"/>
    <w:rsid w:val="00742406"/>
    <w:rsid w:val="00767023"/>
    <w:rsid w:val="00772F46"/>
    <w:rsid w:val="0079376A"/>
    <w:rsid w:val="007B0D3F"/>
    <w:rsid w:val="007B13E6"/>
    <w:rsid w:val="007B2E33"/>
    <w:rsid w:val="007C5C41"/>
    <w:rsid w:val="007D2A3B"/>
    <w:rsid w:val="007E5F89"/>
    <w:rsid w:val="007F47E6"/>
    <w:rsid w:val="00832AE4"/>
    <w:rsid w:val="008358A6"/>
    <w:rsid w:val="0083663B"/>
    <w:rsid w:val="00863002"/>
    <w:rsid w:val="008935D2"/>
    <w:rsid w:val="008979B7"/>
    <w:rsid w:val="008A4293"/>
    <w:rsid w:val="008F533E"/>
    <w:rsid w:val="00911666"/>
    <w:rsid w:val="0091328E"/>
    <w:rsid w:val="009518A4"/>
    <w:rsid w:val="009A6A3A"/>
    <w:rsid w:val="009E530A"/>
    <w:rsid w:val="00A55509"/>
    <w:rsid w:val="00A60957"/>
    <w:rsid w:val="00A73920"/>
    <w:rsid w:val="00A90729"/>
    <w:rsid w:val="00AB7DB4"/>
    <w:rsid w:val="00AC0885"/>
    <w:rsid w:val="00AC56AD"/>
    <w:rsid w:val="00AD28FA"/>
    <w:rsid w:val="00AE0736"/>
    <w:rsid w:val="00AF2790"/>
    <w:rsid w:val="00B204E0"/>
    <w:rsid w:val="00B42C5D"/>
    <w:rsid w:val="00B5590E"/>
    <w:rsid w:val="00B80B28"/>
    <w:rsid w:val="00B9365F"/>
    <w:rsid w:val="00BB1688"/>
    <w:rsid w:val="00BC1489"/>
    <w:rsid w:val="00BC6DB4"/>
    <w:rsid w:val="00BD5E22"/>
    <w:rsid w:val="00BF1F18"/>
    <w:rsid w:val="00C060D0"/>
    <w:rsid w:val="00C06B0F"/>
    <w:rsid w:val="00C16C53"/>
    <w:rsid w:val="00C42D28"/>
    <w:rsid w:val="00C44F44"/>
    <w:rsid w:val="00C523ED"/>
    <w:rsid w:val="00C57ECF"/>
    <w:rsid w:val="00C61EEE"/>
    <w:rsid w:val="00C62217"/>
    <w:rsid w:val="00C62CF1"/>
    <w:rsid w:val="00C70F27"/>
    <w:rsid w:val="00CA5BD9"/>
    <w:rsid w:val="00CC77E6"/>
    <w:rsid w:val="00CD192B"/>
    <w:rsid w:val="00D031F6"/>
    <w:rsid w:val="00D173FF"/>
    <w:rsid w:val="00D33AFE"/>
    <w:rsid w:val="00D60DF4"/>
    <w:rsid w:val="00D846D4"/>
    <w:rsid w:val="00D9109C"/>
    <w:rsid w:val="00DC602F"/>
    <w:rsid w:val="00E170DC"/>
    <w:rsid w:val="00E341C9"/>
    <w:rsid w:val="00E46679"/>
    <w:rsid w:val="00E540B2"/>
    <w:rsid w:val="00E56686"/>
    <w:rsid w:val="00E77CBE"/>
    <w:rsid w:val="00E8412A"/>
    <w:rsid w:val="00EC0756"/>
    <w:rsid w:val="00F0303D"/>
    <w:rsid w:val="00F21E83"/>
    <w:rsid w:val="00F439D4"/>
    <w:rsid w:val="00F52DBD"/>
    <w:rsid w:val="00F83ADD"/>
    <w:rsid w:val="00FA0E0D"/>
    <w:rsid w:val="00FA11BF"/>
    <w:rsid w:val="00FA1263"/>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592D"/>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Bullet2">
    <w:name w:val="List Bullet 2"/>
    <w:basedOn w:val="Normal"/>
    <w:rsid w:val="00A73920"/>
    <w:pPr>
      <w:numPr>
        <w:numId w:val="13"/>
      </w:numPr>
      <w:tabs>
        <w:tab w:val="clear" w:pos="643"/>
        <w:tab w:val="num" w:pos="1134"/>
      </w:tabs>
      <w:spacing w:after="240" w:line="288" w:lineRule="auto"/>
      <w:ind w:left="1134"/>
      <w:contextualSpacing/>
    </w:pPr>
    <w:rPr>
      <w:rFonts w:ascii="Arial" w:eastAsia="Times New Roman" w:hAnsi="Arial" w:cs="Times New Roman"/>
      <w:color w:val="0D0D0D" w:themeColor="text1" w:themeTint="F2"/>
      <w:sz w:val="24"/>
      <w:szCs w:val="24"/>
      <w:lang w:eastAsia="en-GB"/>
    </w:rPr>
  </w:style>
  <w:style w:type="paragraph" w:styleId="ListParagraph">
    <w:name w:val="List Paragraph"/>
    <w:basedOn w:val="Normal"/>
    <w:uiPriority w:val="34"/>
    <w:qFormat/>
    <w:rsid w:val="002C72C4"/>
    <w:pPr>
      <w:ind w:left="720"/>
      <w:contextualSpacing/>
    </w:pPr>
  </w:style>
  <w:style w:type="character" w:customStyle="1" w:styleId="Heading1Char">
    <w:name w:val="Heading 1 Char"/>
    <w:basedOn w:val="DefaultParagraphFont"/>
    <w:link w:val="Heading1"/>
    <w:rsid w:val="000C592D"/>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Robson, Emma</cp:lastModifiedBy>
  <cp:revision>10</cp:revision>
  <dcterms:created xsi:type="dcterms:W3CDTF">2021-04-15T08:31:00Z</dcterms:created>
  <dcterms:modified xsi:type="dcterms:W3CDTF">2021-04-15T10:49:00Z</dcterms:modified>
</cp:coreProperties>
</file>