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936FF9" w14:textId="1CD4F96F" w:rsidR="005B6FB7" w:rsidRPr="00AA1E0E" w:rsidRDefault="005B6FB7">
      <w:pPr>
        <w:rPr>
          <w:rFonts w:ascii="Maiandra GD" w:hAnsi="Maiandra GD"/>
          <w:sz w:val="24"/>
          <w:szCs w:val="24"/>
          <w:u w:val="single"/>
          <w:shd w:val="clear" w:color="auto" w:fill="FFFFFF"/>
        </w:rPr>
      </w:pPr>
      <w:r w:rsidRPr="00AA1E0E">
        <w:rPr>
          <w:rFonts w:ascii="Maiandra GD" w:hAnsi="Maiandra GD"/>
          <w:sz w:val="24"/>
          <w:szCs w:val="24"/>
          <w:u w:val="single"/>
          <w:shd w:val="clear" w:color="auto" w:fill="FFFFFF"/>
        </w:rPr>
        <w:t xml:space="preserve">Design Technology </w:t>
      </w:r>
    </w:p>
    <w:p w14:paraId="2C0E9B5A" w14:textId="5DFC7725" w:rsidR="005B6FB7" w:rsidRPr="00AA1E0E" w:rsidRDefault="005B6FB7">
      <w:pPr>
        <w:rPr>
          <w:rFonts w:ascii="Maiandra GD" w:hAnsi="Maiandra GD"/>
          <w:sz w:val="24"/>
          <w:szCs w:val="24"/>
          <w:u w:val="single"/>
          <w:shd w:val="clear" w:color="auto" w:fill="FFFFFF"/>
        </w:rPr>
      </w:pPr>
      <w:r w:rsidRPr="00AA1E0E">
        <w:rPr>
          <w:rFonts w:ascii="Maiandra GD" w:hAnsi="Maiandra GD"/>
          <w:sz w:val="24"/>
          <w:szCs w:val="24"/>
          <w:u w:val="single"/>
          <w:shd w:val="clear" w:color="auto" w:fill="FFFFFF"/>
        </w:rPr>
        <w:t>Intent:</w:t>
      </w:r>
    </w:p>
    <w:p w14:paraId="6E3981BA" w14:textId="77777777" w:rsidR="00F7550D" w:rsidRDefault="00F7550D" w:rsidP="00F7550D">
      <w:pPr>
        <w:rPr>
          <w:rFonts w:ascii="Maiandra GD" w:hAnsi="Maiandra GD"/>
          <w:sz w:val="24"/>
          <w:szCs w:val="24"/>
          <w:shd w:val="clear" w:color="auto" w:fill="FFFFFF"/>
        </w:rPr>
      </w:pPr>
      <w:r w:rsidRPr="00AA1E0E">
        <w:rPr>
          <w:rFonts w:ascii="Maiandra GD" w:hAnsi="Maiandra GD"/>
          <w:sz w:val="24"/>
          <w:szCs w:val="24"/>
          <w:shd w:val="clear" w:color="auto" w:fill="FFFFFF"/>
        </w:rPr>
        <w:t>At St. Andrew’s Primary School, our Design Technology curriculum is constructed to inspire children think innovatively and inquisitively about Design Technology. We provide varied learning opportunities which aim to develop not only children’s technical skill in Design Technology but also, to develop their wider knowledge of product design and their ability to apply vocabulary accurately.</w:t>
      </w:r>
    </w:p>
    <w:p w14:paraId="2F32BC79" w14:textId="77777777" w:rsidR="00F7550D" w:rsidRPr="00B36782" w:rsidRDefault="00F7550D" w:rsidP="00F7550D">
      <w:pPr>
        <w:rPr>
          <w:rFonts w:ascii="Maiandra GD" w:hAnsi="Maiandra GD"/>
          <w:szCs w:val="24"/>
          <w:shd w:val="clear" w:color="auto" w:fill="FFFFFF"/>
        </w:rPr>
      </w:pPr>
      <w:r w:rsidRPr="00B36782">
        <w:rPr>
          <w:rFonts w:ascii="Maiandra GD" w:hAnsi="Maiandra GD" w:cs="Arial"/>
          <w:color w:val="333333"/>
          <w:sz w:val="24"/>
          <w:szCs w:val="28"/>
        </w:rPr>
        <w:t>Design and Technology in our school will harness the innate abilities that children have in the Early Years Foundation Stage to construct, promote the need to prepare and consume nutritional meals and ensure that our children will acquire technological knowledge, be able to retain what they know and recall what they’ve learnt in subsequent year groups becoming more knowledgeable and independent designers as they move through the key stages. </w:t>
      </w:r>
    </w:p>
    <w:p w14:paraId="48754A32" w14:textId="77777777" w:rsidR="00F7550D" w:rsidRPr="00AA1E0E" w:rsidRDefault="00F7550D" w:rsidP="00F7550D">
      <w:pPr>
        <w:rPr>
          <w:rFonts w:ascii="Maiandra GD" w:hAnsi="Maiandra GD"/>
          <w:sz w:val="24"/>
          <w:szCs w:val="24"/>
        </w:rPr>
      </w:pPr>
      <w:r w:rsidRPr="00AA1E0E">
        <w:rPr>
          <w:rFonts w:ascii="Maiandra GD" w:hAnsi="Maiandra GD"/>
          <w:sz w:val="24"/>
          <w:szCs w:val="24"/>
        </w:rPr>
        <w:t xml:space="preserve">As a school the Design and Technology curriculum combines skills, knowledge, concepts and values to enable children to tackle real problems. It can improve analysis, problem solving, </w:t>
      </w:r>
      <w:proofErr w:type="gramStart"/>
      <w:r w:rsidRPr="00AA1E0E">
        <w:rPr>
          <w:rFonts w:ascii="Maiandra GD" w:hAnsi="Maiandra GD"/>
          <w:sz w:val="24"/>
          <w:szCs w:val="24"/>
        </w:rPr>
        <w:t>practical</w:t>
      </w:r>
      <w:proofErr w:type="gramEnd"/>
      <w:r w:rsidRPr="00AA1E0E">
        <w:rPr>
          <w:rFonts w:ascii="Maiandra GD" w:hAnsi="Maiandra GD"/>
          <w:sz w:val="24"/>
          <w:szCs w:val="24"/>
        </w:rPr>
        <w:t xml:space="preserve"> capability and evaluation skills. We aim to, wherever possible, link work to other disciplines such as Mathematics, Science, and Art. The children are encouraged to become innovators and risk-takers. </w:t>
      </w:r>
    </w:p>
    <w:p w14:paraId="79AE0DC5" w14:textId="25533C00" w:rsidR="00E262AA" w:rsidRDefault="00E262AA">
      <w:pPr>
        <w:rPr>
          <w:rFonts w:ascii="Maiandra GD" w:hAnsi="Maiandra GD"/>
          <w:sz w:val="24"/>
          <w:szCs w:val="24"/>
        </w:rPr>
      </w:pPr>
      <w:bookmarkStart w:id="0" w:name="_GoBack"/>
      <w:bookmarkEnd w:id="0"/>
    </w:p>
    <w:p w14:paraId="0531822D" w14:textId="0CA0AE3B" w:rsidR="00E262AA" w:rsidRDefault="00E262AA">
      <w:pPr>
        <w:rPr>
          <w:rFonts w:ascii="Maiandra GD" w:hAnsi="Maiandra GD"/>
          <w:sz w:val="24"/>
          <w:szCs w:val="24"/>
          <w:u w:val="single"/>
        </w:rPr>
      </w:pPr>
      <w:r w:rsidRPr="00E262AA">
        <w:rPr>
          <w:rFonts w:ascii="Maiandra GD" w:hAnsi="Maiandra GD"/>
          <w:sz w:val="24"/>
          <w:szCs w:val="24"/>
          <w:u w:val="single"/>
        </w:rPr>
        <w:t>Implementation:</w:t>
      </w:r>
    </w:p>
    <w:p w14:paraId="248D17DC" w14:textId="737E5BCF" w:rsidR="00E262AA" w:rsidRDefault="00E262AA">
      <w:pPr>
        <w:rPr>
          <w:rFonts w:ascii="Maiandra GD" w:hAnsi="Maiandra GD"/>
          <w:sz w:val="24"/>
          <w:szCs w:val="24"/>
        </w:rPr>
      </w:pPr>
      <w:r w:rsidRPr="00E262AA">
        <w:rPr>
          <w:rFonts w:ascii="Maiandra GD" w:hAnsi="Maiandra GD"/>
          <w:sz w:val="24"/>
          <w:szCs w:val="24"/>
        </w:rPr>
        <w:t>Through a variety of creative and practical activities, we teach the knowledge, understanding and skills needed to engage in an interactive process of designing and making. When designing and making, the school uses a standardised planning format to ensure the pupils are familiar with the design cycle:</w:t>
      </w:r>
      <w:r w:rsidRPr="00E262AA">
        <w:rPr>
          <w:rFonts w:ascii="Maiandra GD" w:hAnsi="Maiandra GD"/>
          <w:sz w:val="24"/>
          <w:szCs w:val="24"/>
        </w:rPr>
        <w:br/>
        <w:t>Design – use research and develop design criteria to design for a purpose and communicate their ideas through a range of mediums.</w:t>
      </w:r>
      <w:r w:rsidRPr="00E262AA">
        <w:rPr>
          <w:rFonts w:ascii="Maiandra GD" w:hAnsi="Maiandra GD"/>
          <w:sz w:val="24"/>
          <w:szCs w:val="24"/>
        </w:rPr>
        <w:br/>
        <w:t>Make – use a wider range of tools and equipment with accuracy and use a wider range of materials and components according to their qualities</w:t>
      </w:r>
      <w:r w:rsidRPr="00E262AA">
        <w:rPr>
          <w:rFonts w:ascii="Maiandra GD" w:hAnsi="Maiandra GD"/>
          <w:sz w:val="24"/>
          <w:szCs w:val="24"/>
        </w:rPr>
        <w:br/>
        <w:t>Evaluate – evaluate their ideas and products against their own design criteria and consider the views of others to improve their work</w:t>
      </w:r>
      <w:r w:rsidRPr="00E262AA">
        <w:rPr>
          <w:rFonts w:ascii="Maiandra GD" w:hAnsi="Maiandra GD"/>
          <w:sz w:val="24"/>
          <w:szCs w:val="24"/>
        </w:rPr>
        <w:br/>
        <w:t>Through this process, the aim is to develop the pupils’ technical knowledge and vocabulary in relation to structural design, mechanical and electrical systems, the integration of technology and food production and nutrition. In addition, the school aims for these tasks to be completed collaboratively</w:t>
      </w:r>
      <w:r>
        <w:rPr>
          <w:rFonts w:ascii="Maiandra GD" w:hAnsi="Maiandra GD"/>
          <w:sz w:val="24"/>
          <w:szCs w:val="24"/>
        </w:rPr>
        <w:t xml:space="preserve"> and work together a team. </w:t>
      </w:r>
    </w:p>
    <w:p w14:paraId="51950F02" w14:textId="5E6D8E7A" w:rsidR="00E262AA" w:rsidRDefault="00E262AA">
      <w:pPr>
        <w:rPr>
          <w:rFonts w:ascii="Maiandra GD" w:hAnsi="Maiandra GD"/>
          <w:sz w:val="24"/>
          <w:szCs w:val="24"/>
        </w:rPr>
      </w:pPr>
    </w:p>
    <w:p w14:paraId="2BFFB47D" w14:textId="4AD8B55A" w:rsidR="00E262AA" w:rsidRDefault="00E262AA">
      <w:pPr>
        <w:rPr>
          <w:rFonts w:ascii="Maiandra GD" w:hAnsi="Maiandra GD"/>
          <w:sz w:val="24"/>
          <w:szCs w:val="24"/>
          <w:u w:val="single"/>
        </w:rPr>
      </w:pPr>
      <w:r w:rsidRPr="00E262AA">
        <w:rPr>
          <w:rFonts w:ascii="Maiandra GD" w:hAnsi="Maiandra GD"/>
          <w:sz w:val="24"/>
          <w:szCs w:val="24"/>
          <w:u w:val="single"/>
        </w:rPr>
        <w:t>Impact:</w:t>
      </w:r>
    </w:p>
    <w:p w14:paraId="76B21BBA" w14:textId="5E02C645" w:rsidR="00E262AA" w:rsidRPr="00E262AA" w:rsidRDefault="00E262AA" w:rsidP="00E262AA">
      <w:pPr>
        <w:rPr>
          <w:rFonts w:ascii="Maiandra GD" w:hAnsi="Maiandra GD"/>
          <w:sz w:val="24"/>
          <w:szCs w:val="24"/>
        </w:rPr>
      </w:pPr>
      <w:r w:rsidRPr="00E262AA">
        <w:rPr>
          <w:rFonts w:ascii="Maiandra GD" w:hAnsi="Maiandra GD"/>
          <w:sz w:val="24"/>
          <w:szCs w:val="24"/>
        </w:rPr>
        <w:t xml:space="preserve">We use a range of Key Performance Indicators and </w:t>
      </w:r>
      <w:r>
        <w:rPr>
          <w:rFonts w:ascii="Maiandra GD" w:hAnsi="Maiandra GD"/>
          <w:sz w:val="24"/>
          <w:szCs w:val="24"/>
        </w:rPr>
        <w:t>knowledge maps</w:t>
      </w:r>
      <w:r w:rsidRPr="00E262AA">
        <w:rPr>
          <w:rFonts w:ascii="Maiandra GD" w:hAnsi="Maiandra GD"/>
          <w:sz w:val="24"/>
          <w:szCs w:val="24"/>
        </w:rPr>
        <w:t xml:space="preserve"> to ensure pupils develop the following:</w:t>
      </w:r>
      <w:r w:rsidRPr="00E262AA">
        <w:rPr>
          <w:rFonts w:ascii="Maiandra GD" w:hAnsi="Maiandra GD"/>
          <w:sz w:val="24"/>
          <w:szCs w:val="24"/>
        </w:rPr>
        <w:br/>
      </w:r>
      <w:r w:rsidRPr="00E262AA">
        <w:rPr>
          <w:rFonts w:ascii="Maiandra GD" w:hAnsi="Maiandra GD"/>
          <w:sz w:val="24"/>
          <w:szCs w:val="24"/>
        </w:rPr>
        <w:sym w:font="Symbol" w:char="F0B7"/>
      </w:r>
      <w:r w:rsidRPr="00E262AA">
        <w:rPr>
          <w:rFonts w:ascii="Maiandra GD" w:hAnsi="Maiandra GD"/>
          <w:sz w:val="24"/>
          <w:szCs w:val="24"/>
        </w:rPr>
        <w:t xml:space="preserve"> Develop the creative, technical and practical expertise needed to perform everyday </w:t>
      </w:r>
      <w:r w:rsidRPr="00E262AA">
        <w:rPr>
          <w:rFonts w:ascii="Maiandra GD" w:hAnsi="Maiandra GD"/>
          <w:sz w:val="24"/>
          <w:szCs w:val="24"/>
        </w:rPr>
        <w:lastRenderedPageBreak/>
        <w:t>tasks confidently.</w:t>
      </w:r>
      <w:r w:rsidRPr="00E262AA">
        <w:rPr>
          <w:rFonts w:ascii="Maiandra GD" w:hAnsi="Maiandra GD"/>
          <w:sz w:val="24"/>
          <w:szCs w:val="24"/>
        </w:rPr>
        <w:br/>
      </w:r>
      <w:r w:rsidRPr="00E262AA">
        <w:rPr>
          <w:rFonts w:ascii="Maiandra GD" w:hAnsi="Maiandra GD"/>
          <w:sz w:val="24"/>
          <w:szCs w:val="24"/>
        </w:rPr>
        <w:sym w:font="Symbol" w:char="F0B7"/>
      </w:r>
      <w:r w:rsidRPr="00E262AA">
        <w:rPr>
          <w:rFonts w:ascii="Maiandra GD" w:hAnsi="Maiandra GD"/>
          <w:sz w:val="24"/>
          <w:szCs w:val="24"/>
        </w:rPr>
        <w:t xml:space="preserve"> Build and apply a repertoire of knowledge, understanding and skills in order to design and make high-quality prototypes and products for a wide range of users and critique, evaluate and test their ideas and products and the work of others.</w:t>
      </w:r>
      <w:r w:rsidRPr="00E262AA">
        <w:rPr>
          <w:rFonts w:ascii="Maiandra GD" w:hAnsi="Maiandra GD"/>
          <w:sz w:val="24"/>
          <w:szCs w:val="24"/>
        </w:rPr>
        <w:br/>
      </w:r>
      <w:r w:rsidRPr="00E262AA">
        <w:rPr>
          <w:rFonts w:ascii="Maiandra GD" w:hAnsi="Maiandra GD"/>
          <w:sz w:val="24"/>
          <w:szCs w:val="24"/>
        </w:rPr>
        <w:sym w:font="Symbol" w:char="F0B7"/>
      </w:r>
      <w:r w:rsidRPr="00E262AA">
        <w:rPr>
          <w:rFonts w:ascii="Maiandra GD" w:hAnsi="Maiandra GD"/>
          <w:sz w:val="24"/>
          <w:szCs w:val="24"/>
        </w:rPr>
        <w:t xml:space="preserve"> Understand and apply the principles of nutrition and learn how to cook. Children will design and make a range of products.</w:t>
      </w:r>
      <w:r w:rsidRPr="00E262AA">
        <w:rPr>
          <w:rFonts w:ascii="Maiandra GD" w:hAnsi="Maiandra GD"/>
          <w:sz w:val="24"/>
          <w:szCs w:val="24"/>
        </w:rPr>
        <w:br/>
      </w:r>
      <w:r w:rsidRPr="00E262AA">
        <w:rPr>
          <w:rFonts w:ascii="Maiandra GD" w:hAnsi="Maiandra GD"/>
          <w:sz w:val="24"/>
          <w:szCs w:val="24"/>
        </w:rPr>
        <w:sym w:font="Symbol" w:char="F0B7"/>
      </w:r>
      <w:r w:rsidRPr="00E262AA">
        <w:rPr>
          <w:rFonts w:ascii="Maiandra GD" w:hAnsi="Maiandra GD"/>
          <w:sz w:val="24"/>
          <w:szCs w:val="24"/>
        </w:rPr>
        <w:t xml:space="preserve"> Develop a critical understanding of its impact on daily life and the wider world</w:t>
      </w:r>
    </w:p>
    <w:sectPr w:rsidR="00E262AA" w:rsidRPr="00E262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FB7"/>
    <w:rsid w:val="000D3A91"/>
    <w:rsid w:val="005B6FB7"/>
    <w:rsid w:val="00AA1E0E"/>
    <w:rsid w:val="00CE6931"/>
    <w:rsid w:val="00E262AA"/>
    <w:rsid w:val="00F755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BB355"/>
  <w15:chartTrackingRefBased/>
  <w15:docId w15:val="{C9511699-B008-4D23-9570-C0AADEA8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Webster</dc:creator>
  <cp:keywords/>
  <dc:description/>
  <cp:lastModifiedBy>Ms Webster</cp:lastModifiedBy>
  <cp:revision>2</cp:revision>
  <cp:lastPrinted>2020-02-24T12:09:00Z</cp:lastPrinted>
  <dcterms:created xsi:type="dcterms:W3CDTF">2025-05-01T15:45:00Z</dcterms:created>
  <dcterms:modified xsi:type="dcterms:W3CDTF">2025-05-01T15:45:00Z</dcterms:modified>
</cp:coreProperties>
</file>