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1910F" w14:textId="77777777" w:rsidR="00571562" w:rsidRPr="00496F02" w:rsidRDefault="00B01D30" w:rsidP="00A12ED8">
      <w:pPr>
        <w:spacing w:after="120"/>
        <w:jc w:val="center"/>
        <w:rPr>
          <w:rFonts w:ascii="Maiandra GD" w:hAnsi="Maiandra GD" w:cs="Arial"/>
          <w:b/>
          <w:sz w:val="36"/>
          <w:szCs w:val="36"/>
        </w:rPr>
      </w:pPr>
      <w:bookmarkStart w:id="0" w:name="_Hlk238761064"/>
      <w:r w:rsidRPr="00496F02">
        <w:rPr>
          <w:rFonts w:ascii="Maiandra GD" w:hAnsi="Maiandra GD" w:cs="Arial"/>
          <w:b/>
          <w:noProof/>
          <w:sz w:val="36"/>
          <w:szCs w:val="36"/>
          <w:lang w:eastAsia="en-GB"/>
        </w:rPr>
        <w:drawing>
          <wp:anchor distT="0" distB="0" distL="114300" distR="114300" simplePos="0" relativeHeight="251658240" behindDoc="0" locked="0" layoutInCell="1" allowOverlap="1" wp14:anchorId="150A866A" wp14:editId="4FD3543E">
            <wp:simplePos x="0" y="0"/>
            <wp:positionH relativeFrom="column">
              <wp:posOffset>5481955</wp:posOffset>
            </wp:positionH>
            <wp:positionV relativeFrom="paragraph">
              <wp:posOffset>-389890</wp:posOffset>
            </wp:positionV>
            <wp:extent cx="1024255" cy="95694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956945"/>
                    </a:xfrm>
                    <a:prstGeom prst="rect">
                      <a:avLst/>
                    </a:prstGeom>
                    <a:noFill/>
                  </pic:spPr>
                </pic:pic>
              </a:graphicData>
            </a:graphic>
          </wp:anchor>
        </w:drawing>
      </w:r>
      <w:r w:rsidR="00A12ED8" w:rsidRPr="00496F02">
        <w:rPr>
          <w:rFonts w:ascii="Maiandra GD" w:hAnsi="Maiandra GD" w:cs="Arial"/>
          <w:b/>
          <w:sz w:val="36"/>
          <w:szCs w:val="36"/>
        </w:rPr>
        <w:t>St Andrew’s Out of School Clubs</w:t>
      </w:r>
    </w:p>
    <w:p w14:paraId="3BE6AD0A" w14:textId="0229134E" w:rsidR="00A12ED8" w:rsidRPr="00496F02" w:rsidRDefault="00496F02" w:rsidP="00A12ED8">
      <w:pPr>
        <w:spacing w:after="120"/>
        <w:jc w:val="center"/>
        <w:rPr>
          <w:rFonts w:ascii="Maiandra GD" w:hAnsi="Maiandra GD" w:cs="Arial"/>
          <w:b/>
          <w:sz w:val="36"/>
          <w:szCs w:val="36"/>
        </w:rPr>
      </w:pPr>
      <w:r>
        <w:rPr>
          <w:rFonts w:ascii="Maiandra GD" w:hAnsi="Maiandra GD" w:cs="Arial"/>
          <w:b/>
          <w:sz w:val="36"/>
          <w:szCs w:val="36"/>
        </w:rPr>
        <w:t xml:space="preserve">EYFS </w:t>
      </w:r>
      <w:r w:rsidR="00186AB4" w:rsidRPr="00496F02">
        <w:rPr>
          <w:rFonts w:ascii="Maiandra GD" w:hAnsi="Maiandra GD" w:cs="Arial"/>
          <w:b/>
          <w:sz w:val="36"/>
          <w:szCs w:val="36"/>
        </w:rPr>
        <w:t>Food and Nutrition</w:t>
      </w:r>
      <w:r w:rsidR="00A12ED8" w:rsidRPr="00496F02">
        <w:rPr>
          <w:rFonts w:ascii="Maiandra GD" w:hAnsi="Maiandra GD" w:cs="Arial"/>
          <w:b/>
          <w:sz w:val="36"/>
          <w:szCs w:val="36"/>
        </w:rPr>
        <w:t xml:space="preserve"> Policy</w:t>
      </w:r>
    </w:p>
    <w:p w14:paraId="1B892224" w14:textId="620EBDB9" w:rsidR="009B44BC" w:rsidRPr="00496F02" w:rsidRDefault="00D034EB" w:rsidP="00A12ED8">
      <w:pPr>
        <w:spacing w:after="120"/>
        <w:jc w:val="center"/>
        <w:rPr>
          <w:rFonts w:ascii="Maiandra GD" w:hAnsi="Maiandra GD" w:cs="Arial"/>
          <w:b/>
          <w:sz w:val="28"/>
          <w:szCs w:val="28"/>
        </w:rPr>
      </w:pPr>
      <w:r w:rsidRPr="00496F02">
        <w:rPr>
          <w:rFonts w:ascii="Maiandra GD" w:hAnsi="Maiandra GD" w:cs="Arial"/>
          <w:b/>
          <w:sz w:val="28"/>
          <w:szCs w:val="28"/>
        </w:rPr>
        <w:t>September 202</w:t>
      </w:r>
      <w:r w:rsidR="00215FEB" w:rsidRPr="00496F02">
        <w:rPr>
          <w:rFonts w:ascii="Maiandra GD" w:hAnsi="Maiandra GD" w:cs="Arial"/>
          <w:b/>
          <w:sz w:val="28"/>
          <w:szCs w:val="28"/>
        </w:rPr>
        <w:t>6</w:t>
      </w:r>
    </w:p>
    <w:bookmarkEnd w:id="0"/>
    <w:p w14:paraId="3202C371" w14:textId="1354EB4F" w:rsidR="00215FEB" w:rsidRPr="00215FEB" w:rsidRDefault="009B44BC" w:rsidP="00215FEB">
      <w:pPr>
        <w:spacing w:after="120"/>
        <w:jc w:val="center"/>
        <w:rPr>
          <w:rFonts w:ascii="Arial" w:hAnsi="Arial" w:cs="Arial"/>
          <w:b/>
          <w:sz w:val="36"/>
          <w:szCs w:val="36"/>
        </w:rPr>
      </w:pPr>
      <w:r w:rsidRPr="009B44BC">
        <w:rPr>
          <w:noProof/>
          <w:lang w:eastAsia="en-GB"/>
        </w:rPr>
        <w:drawing>
          <wp:inline distT="0" distB="0" distL="0" distR="0" wp14:anchorId="7953B027" wp14:editId="1A99BC02">
            <wp:extent cx="5988050" cy="313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8050" cy="3136900"/>
                    </a:xfrm>
                    <a:prstGeom prst="rect">
                      <a:avLst/>
                    </a:prstGeom>
                    <a:noFill/>
                    <a:ln>
                      <a:noFill/>
                    </a:ln>
                  </pic:spPr>
                </pic:pic>
              </a:graphicData>
            </a:graphic>
          </wp:inline>
        </w:drawing>
      </w:r>
    </w:p>
    <w:p w14:paraId="2F108E95" w14:textId="77777777" w:rsidR="00215FEB" w:rsidRPr="00215FEB" w:rsidRDefault="00215FEB" w:rsidP="00215FEB">
      <w:pPr>
        <w:spacing w:after="120"/>
        <w:jc w:val="both"/>
        <w:rPr>
          <w:rFonts w:ascii="Maiandra GD" w:hAnsi="Maiandra GD" w:cs="Arial"/>
          <w:b/>
          <w:bCs/>
          <w:sz w:val="28"/>
          <w:szCs w:val="28"/>
        </w:rPr>
      </w:pPr>
      <w:r w:rsidRPr="00215FEB">
        <w:rPr>
          <w:rFonts w:ascii="Maiandra GD" w:hAnsi="Maiandra GD" w:cs="Arial"/>
          <w:b/>
          <w:bCs/>
          <w:sz w:val="28"/>
          <w:szCs w:val="28"/>
        </w:rPr>
        <w:t>Introduction</w:t>
      </w:r>
    </w:p>
    <w:p w14:paraId="293ABD60"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At St. Andrews 2by2 and Pre-school, we recognise the important role that healthy eating and good nutrition play in supporting children’s growth, development, learning and overall well-being.</w:t>
      </w:r>
    </w:p>
    <w:p w14:paraId="4D7FDE25"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are committed to providing a positive food culture in which children are offered nutritious food and drinks, develop healthy eating habits, and are supported to become increasingly independent at mealtimes. Our approach reflects the requirements of the Early Years Foundation Stage (EYFS) statutory framework and relevant food safety and hygiene guidance.</w:t>
      </w:r>
    </w:p>
    <w:p w14:paraId="3D7A1C37"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recognise that children have different nutritional needs, preferences, cultural backgrounds and dietary requirements. We work closely with parents and carers to ensure that these needs are understood and appropriately supported.</w:t>
      </w:r>
    </w:p>
    <w:p w14:paraId="10993D9B"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Aims of this Policy</w:t>
      </w:r>
    </w:p>
    <w:p w14:paraId="61DD0BB1"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The aims of this policy are to:</w:t>
      </w:r>
    </w:p>
    <w:p w14:paraId="781681D4"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Meet children’s nutritional needs by providing healthy, balanced and nutritious meals, snacks and drinks.</w:t>
      </w:r>
    </w:p>
    <w:p w14:paraId="127F9DE0"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Ensure children have access to fresh drinking water throughout the day.</w:t>
      </w:r>
    </w:p>
    <w:p w14:paraId="44D85797"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Create a calm, positive and sociable mealtime environment.</w:t>
      </w:r>
    </w:p>
    <w:p w14:paraId="3AA5250E"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Encourage children to develop independence, self-feeding skills and positive attitudes towards food.</w:t>
      </w:r>
    </w:p>
    <w:p w14:paraId="6C8B64D2"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Support children in developing healthy eating habits from an early age.</w:t>
      </w:r>
    </w:p>
    <w:p w14:paraId="3AA7CB38"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lastRenderedPageBreak/>
        <w:t>Introduce children to a variety of foods, tastes and textures.</w:t>
      </w:r>
    </w:p>
    <w:p w14:paraId="522BF1CB"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Respect individual dietary, cultural, religious and medical requirements.</w:t>
      </w:r>
    </w:p>
    <w:p w14:paraId="7AE7D966"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Work in partnership with parents and carers to support children’s health and nutrition.</w:t>
      </w:r>
    </w:p>
    <w:p w14:paraId="2B8C2A66"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Ensure food is prepared, stored and served safely and hygienically.</w:t>
      </w:r>
    </w:p>
    <w:p w14:paraId="3B4346C6" w14:textId="77777777" w:rsidR="00215FEB" w:rsidRPr="00215FEB" w:rsidRDefault="00215FEB" w:rsidP="00215FEB">
      <w:pPr>
        <w:numPr>
          <w:ilvl w:val="0"/>
          <w:numId w:val="21"/>
        </w:numPr>
        <w:spacing w:after="120"/>
        <w:jc w:val="both"/>
        <w:rPr>
          <w:rFonts w:ascii="Maiandra GD" w:hAnsi="Maiandra GD" w:cs="Arial"/>
          <w:sz w:val="24"/>
          <w:szCs w:val="24"/>
        </w:rPr>
      </w:pPr>
      <w:r w:rsidRPr="00215FEB">
        <w:rPr>
          <w:rFonts w:ascii="Maiandra GD" w:hAnsi="Maiandra GD" w:cs="Arial"/>
          <w:sz w:val="24"/>
          <w:szCs w:val="24"/>
        </w:rPr>
        <w:t>Ensure staff understand their responsibilities regarding allergies, intolerances and dietary requirements.</w:t>
      </w:r>
    </w:p>
    <w:p w14:paraId="1EFEEADB"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EYFS Requirements</w:t>
      </w:r>
    </w:p>
    <w:p w14:paraId="34848DA1"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In accordance with the EYFS statutory framework, we ensure that:</w:t>
      </w:r>
    </w:p>
    <w:p w14:paraId="5C3A2A8F"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Fresh drinking water is available and accessible to children at all times.</w:t>
      </w:r>
    </w:p>
    <w:p w14:paraId="3E7F9E52"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Food and drinks provided by the setting are healthy, balanced and nutritious.</w:t>
      </w:r>
    </w:p>
    <w:p w14:paraId="40E9789F"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Children are supported to develop healthy eating habits and positive attitudes towards food.</w:t>
      </w:r>
    </w:p>
    <w:p w14:paraId="57C53484"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Staff promote and model healthy eating, good hygiene and appropriate mealtime behaviours.</w:t>
      </w:r>
    </w:p>
    <w:p w14:paraId="437C941B"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Allergies, intolerances and individual dietary requirements are identified, recorded and managed safely.</w:t>
      </w:r>
    </w:p>
    <w:p w14:paraId="1D4A95B8"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Mealtimes provide opportunities for children to develop social, communication, physical and emotional skills.</w:t>
      </w:r>
    </w:p>
    <w:p w14:paraId="515E7960"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Children are encouraged to develop independence, including appropriate self-feeding skills.</w:t>
      </w:r>
    </w:p>
    <w:p w14:paraId="3063474B" w14:textId="77777777" w:rsidR="00215FEB" w:rsidRPr="00215FEB" w:rsidRDefault="00215FEB" w:rsidP="00215FEB">
      <w:pPr>
        <w:numPr>
          <w:ilvl w:val="0"/>
          <w:numId w:val="22"/>
        </w:numPr>
        <w:spacing w:after="120"/>
        <w:jc w:val="both"/>
        <w:rPr>
          <w:rFonts w:ascii="Maiandra GD" w:hAnsi="Maiandra GD" w:cs="Arial"/>
          <w:sz w:val="24"/>
          <w:szCs w:val="24"/>
        </w:rPr>
      </w:pPr>
      <w:r w:rsidRPr="00215FEB">
        <w:rPr>
          <w:rFonts w:ascii="Maiandra GD" w:hAnsi="Maiandra GD" w:cs="Arial"/>
          <w:sz w:val="24"/>
          <w:szCs w:val="24"/>
        </w:rPr>
        <w:t>Food and drinks are prepared, stored and served in accordance with current food safety and hygiene requirements.</w:t>
      </w:r>
    </w:p>
    <w:p w14:paraId="6BB2E5E7"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Food Provided by the Setting</w:t>
      </w:r>
    </w:p>
    <w:p w14:paraId="492AD111"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Where food is provided by St. Andrews 2by2 and Pre-school, we aim to offer a varied and balanced selection that supports children’s nutritional needs.</w:t>
      </w:r>
    </w:p>
    <w:p w14:paraId="0AA366A6"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This may include:</w:t>
      </w:r>
    </w:p>
    <w:p w14:paraId="39A5B03E" w14:textId="77777777" w:rsidR="00215FEB" w:rsidRPr="00215FEB" w:rsidRDefault="00215FEB" w:rsidP="00215FEB">
      <w:pPr>
        <w:numPr>
          <w:ilvl w:val="0"/>
          <w:numId w:val="23"/>
        </w:numPr>
        <w:spacing w:after="120"/>
        <w:jc w:val="both"/>
        <w:rPr>
          <w:rFonts w:ascii="Maiandra GD" w:hAnsi="Maiandra GD" w:cs="Arial"/>
          <w:sz w:val="24"/>
          <w:szCs w:val="24"/>
        </w:rPr>
      </w:pPr>
      <w:r w:rsidRPr="00215FEB">
        <w:rPr>
          <w:rFonts w:ascii="Maiandra GD" w:hAnsi="Maiandra GD" w:cs="Arial"/>
          <w:sz w:val="24"/>
          <w:szCs w:val="24"/>
        </w:rPr>
        <w:t>A variety of fresh fruit and vegetables.</w:t>
      </w:r>
    </w:p>
    <w:p w14:paraId="24670E5F" w14:textId="77777777" w:rsidR="00215FEB" w:rsidRPr="00215FEB" w:rsidRDefault="00215FEB" w:rsidP="00215FEB">
      <w:pPr>
        <w:numPr>
          <w:ilvl w:val="0"/>
          <w:numId w:val="23"/>
        </w:numPr>
        <w:spacing w:after="120"/>
        <w:jc w:val="both"/>
        <w:rPr>
          <w:rFonts w:ascii="Maiandra GD" w:hAnsi="Maiandra GD" w:cs="Arial"/>
          <w:sz w:val="24"/>
          <w:szCs w:val="24"/>
        </w:rPr>
      </w:pPr>
      <w:r w:rsidRPr="00215FEB">
        <w:rPr>
          <w:rFonts w:ascii="Maiandra GD" w:hAnsi="Maiandra GD" w:cs="Arial"/>
          <w:sz w:val="24"/>
          <w:szCs w:val="24"/>
        </w:rPr>
        <w:t>Wholegrain or higher-fibre bread, cereals and other starchy foods.</w:t>
      </w:r>
    </w:p>
    <w:p w14:paraId="209F0FCE" w14:textId="77777777" w:rsidR="00215FEB" w:rsidRPr="00215FEB" w:rsidRDefault="00215FEB" w:rsidP="00215FEB">
      <w:pPr>
        <w:numPr>
          <w:ilvl w:val="0"/>
          <w:numId w:val="23"/>
        </w:numPr>
        <w:spacing w:after="120"/>
        <w:jc w:val="both"/>
        <w:rPr>
          <w:rFonts w:ascii="Maiandra GD" w:hAnsi="Maiandra GD" w:cs="Arial"/>
          <w:sz w:val="24"/>
          <w:szCs w:val="24"/>
        </w:rPr>
      </w:pPr>
      <w:r w:rsidRPr="00215FEB">
        <w:rPr>
          <w:rFonts w:ascii="Maiandra GD" w:hAnsi="Maiandra GD" w:cs="Arial"/>
          <w:sz w:val="24"/>
          <w:szCs w:val="24"/>
        </w:rPr>
        <w:t>Milk and suitable dairy or dairy alternatives.</w:t>
      </w:r>
    </w:p>
    <w:p w14:paraId="112E1BA5" w14:textId="77777777" w:rsidR="00215FEB" w:rsidRPr="00215FEB" w:rsidRDefault="00215FEB" w:rsidP="00215FEB">
      <w:pPr>
        <w:numPr>
          <w:ilvl w:val="0"/>
          <w:numId w:val="23"/>
        </w:numPr>
        <w:spacing w:after="120"/>
        <w:jc w:val="both"/>
        <w:rPr>
          <w:rFonts w:ascii="Maiandra GD" w:hAnsi="Maiandra GD" w:cs="Arial"/>
          <w:sz w:val="24"/>
          <w:szCs w:val="24"/>
        </w:rPr>
      </w:pPr>
      <w:r w:rsidRPr="00215FEB">
        <w:rPr>
          <w:rFonts w:ascii="Maiandra GD" w:hAnsi="Maiandra GD" w:cs="Arial"/>
          <w:sz w:val="24"/>
          <w:szCs w:val="24"/>
        </w:rPr>
        <w:t>Foods that are lower in salt and added sugars.</w:t>
      </w:r>
    </w:p>
    <w:p w14:paraId="30E73932" w14:textId="77777777" w:rsidR="00215FEB" w:rsidRPr="00215FEB" w:rsidRDefault="00215FEB" w:rsidP="00215FEB">
      <w:pPr>
        <w:numPr>
          <w:ilvl w:val="0"/>
          <w:numId w:val="23"/>
        </w:numPr>
        <w:spacing w:after="120"/>
        <w:jc w:val="both"/>
        <w:rPr>
          <w:rFonts w:ascii="Maiandra GD" w:hAnsi="Maiandra GD" w:cs="Arial"/>
          <w:sz w:val="24"/>
          <w:szCs w:val="24"/>
        </w:rPr>
      </w:pPr>
      <w:r w:rsidRPr="00215FEB">
        <w:rPr>
          <w:rFonts w:ascii="Maiandra GD" w:hAnsi="Maiandra GD" w:cs="Arial"/>
          <w:sz w:val="24"/>
          <w:szCs w:val="24"/>
        </w:rPr>
        <w:t>Appropriate sources of protein.</w:t>
      </w:r>
    </w:p>
    <w:p w14:paraId="318A0C1B" w14:textId="77777777" w:rsidR="00215FEB" w:rsidRPr="00215FEB" w:rsidRDefault="00215FEB" w:rsidP="00215FEB">
      <w:pPr>
        <w:numPr>
          <w:ilvl w:val="0"/>
          <w:numId w:val="23"/>
        </w:numPr>
        <w:spacing w:after="120"/>
        <w:jc w:val="both"/>
        <w:rPr>
          <w:rFonts w:ascii="Maiandra GD" w:hAnsi="Maiandra GD" w:cs="Arial"/>
          <w:sz w:val="24"/>
          <w:szCs w:val="24"/>
        </w:rPr>
      </w:pPr>
      <w:r w:rsidRPr="00215FEB">
        <w:rPr>
          <w:rFonts w:ascii="Maiandra GD" w:hAnsi="Maiandra GD" w:cs="Arial"/>
          <w:sz w:val="24"/>
          <w:szCs w:val="24"/>
        </w:rPr>
        <w:t>Water and milk as the main drinks provided.</w:t>
      </w:r>
    </w:p>
    <w:p w14:paraId="17FF3297"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aim to minimise highly processed foods and foods high in added sugar, salt and saturated fat.</w:t>
      </w:r>
    </w:p>
    <w:p w14:paraId="344488F9"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Food will be prepared and served in accordance with current Food Standards Agency guidance, including Safer Food, Better Business, and relevant environmental health requirements.</w:t>
      </w:r>
    </w:p>
    <w:p w14:paraId="44478230"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Allergies, Intolerances and Special Dietary Requirements</w:t>
      </w:r>
    </w:p>
    <w:p w14:paraId="065A3B17"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take allergies, food intolerances and individual dietary requirements extremely seriously. The safety and well-being of children is our priority.</w:t>
      </w:r>
    </w:p>
    <w:p w14:paraId="4E99980D"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Our procedures include:</w:t>
      </w:r>
    </w:p>
    <w:p w14:paraId="756B1B7D"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Gathering detailed information about dietary requirements, allergies and intolerances during the registration and enrolment process.</w:t>
      </w:r>
    </w:p>
    <w:p w14:paraId="290A726A"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Ensuring parents and carers inform the setting of any changes to a child's dietary needs.</w:t>
      </w:r>
    </w:p>
    <w:p w14:paraId="10D4047C"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Recording relevant dietary and allergy information clearly and ensuring it is accessible to staff who need to know.</w:t>
      </w:r>
    </w:p>
    <w:p w14:paraId="30BCB076"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Ensuring staff are aware of children who have allergies or specific dietary requirements.</w:t>
      </w:r>
    </w:p>
    <w:p w14:paraId="51CA672C"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Following individual healthcare or allergy management plans where required.</w:t>
      </w:r>
    </w:p>
    <w:p w14:paraId="5CE4E7B0"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Taking appropriate measures to prevent cross-contamination.</w:t>
      </w:r>
    </w:p>
    <w:p w14:paraId="54992992"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Ensuring prescribed emergency medication, such as adrenaline auto-injectors, is stored safely and is readily accessible in accordance with the child's individual plan.</w:t>
      </w:r>
    </w:p>
    <w:p w14:paraId="12DCAFB1" w14:textId="77777777" w:rsidR="00215FEB" w:rsidRPr="00215FEB" w:rsidRDefault="00215FEB" w:rsidP="00215FEB">
      <w:pPr>
        <w:numPr>
          <w:ilvl w:val="0"/>
          <w:numId w:val="24"/>
        </w:numPr>
        <w:spacing w:after="120"/>
        <w:jc w:val="both"/>
        <w:rPr>
          <w:rFonts w:ascii="Maiandra GD" w:hAnsi="Maiandra GD" w:cs="Arial"/>
          <w:sz w:val="24"/>
          <w:szCs w:val="24"/>
        </w:rPr>
      </w:pPr>
      <w:r w:rsidRPr="00215FEB">
        <w:rPr>
          <w:rFonts w:ascii="Maiandra GD" w:hAnsi="Maiandra GD" w:cs="Arial"/>
          <w:sz w:val="24"/>
          <w:szCs w:val="24"/>
        </w:rPr>
        <w:t>Ensuring staff receive appropriate information and training where necessary to manage a child's allergy or medical dietary needs safely.</w:t>
      </w:r>
    </w:p>
    <w:p w14:paraId="374CD120"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will never knowingly provide a child with food that is identified as unsuitable for their medical, dietary, cultural or religious requirements.</w:t>
      </w:r>
    </w:p>
    <w:p w14:paraId="18FF7877"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Food from Home</w:t>
      </w:r>
    </w:p>
    <w:p w14:paraId="1BBD3DC8"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Where parents or carers provide food for their child, including packed lunches or snacks, we ask that they follow the setting's healthy eating and food safety guidance.</w:t>
      </w:r>
    </w:p>
    <w:p w14:paraId="45F7DF3F"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Parents and carers are requested to:</w:t>
      </w:r>
    </w:p>
    <w:p w14:paraId="513C5990"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Provide nutritious and age-appropriate food.</w:t>
      </w:r>
    </w:p>
    <w:p w14:paraId="1344D5D0"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Avoid sweets, chocolate and fizzy or sugary drinks.</w:t>
      </w:r>
    </w:p>
    <w:p w14:paraId="52CB40A3"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Provide water or milk where appropriate.</w:t>
      </w:r>
    </w:p>
    <w:p w14:paraId="5A7B9045"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Avoid foods that present an increased choking risk.</w:t>
      </w:r>
    </w:p>
    <w:p w14:paraId="515A85DA"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Cut grapes, cherry tomatoes and similar small, round foods lengthways into appropriate pieces.</w:t>
      </w:r>
    </w:p>
    <w:p w14:paraId="18CDCD6C"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Ensure food is appropriately prepared and packaged.</w:t>
      </w:r>
    </w:p>
    <w:p w14:paraId="2A4E57D1"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Clearly label food where necessary, particularly where allergy or dietary information is relevant.</w:t>
      </w:r>
    </w:p>
    <w:p w14:paraId="1A8BAD84" w14:textId="77777777" w:rsidR="00215FEB" w:rsidRPr="00215FEB" w:rsidRDefault="00215FEB" w:rsidP="00215FEB">
      <w:pPr>
        <w:numPr>
          <w:ilvl w:val="0"/>
          <w:numId w:val="25"/>
        </w:numPr>
        <w:spacing w:after="120"/>
        <w:jc w:val="both"/>
        <w:rPr>
          <w:rFonts w:ascii="Maiandra GD" w:hAnsi="Maiandra GD" w:cs="Arial"/>
          <w:sz w:val="24"/>
          <w:szCs w:val="24"/>
        </w:rPr>
      </w:pPr>
      <w:r w:rsidRPr="00215FEB">
        <w:rPr>
          <w:rFonts w:ascii="Maiandra GD" w:hAnsi="Maiandra GD" w:cs="Arial"/>
          <w:sz w:val="24"/>
          <w:szCs w:val="24"/>
        </w:rPr>
        <w:t>Inform the setting of any ingredients or dietary requirements that staff need to be aware of.</w:t>
      </w:r>
    </w:p>
    <w:p w14:paraId="7B8C6A74"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The setting reserves the right to discuss concerns with parents or carers where food provided from home presents a safety concern or consistently does not support the principles of this policy. Any discussion will be approached sensitively and respectfully.</w:t>
      </w:r>
    </w:p>
    <w:p w14:paraId="54DCEB9C"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Choking and Food Safety</w:t>
      </w:r>
    </w:p>
    <w:p w14:paraId="3A47A919"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recognise that young children can be at increased risk of choking. Staff will consider the child's age, developmental stage and individual needs when food is prepared and served.</w:t>
      </w:r>
    </w:p>
    <w:p w14:paraId="6A2EED5C"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Particular care will be taken with foods that may present a choking hazard. Foods will be prepared appropriately, and children will be supervised while eating.</w:t>
      </w:r>
    </w:p>
    <w:p w14:paraId="2554D4FD"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Staff will follow current food safety guidance regarding:</w:t>
      </w:r>
    </w:p>
    <w:p w14:paraId="427BBD56"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Safe food preparation.</w:t>
      </w:r>
    </w:p>
    <w:p w14:paraId="201B5467"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Appropriate food storage and temperature control.</w:t>
      </w:r>
    </w:p>
    <w:p w14:paraId="5381A3D2"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Prevention of cross-contamination.</w:t>
      </w:r>
    </w:p>
    <w:p w14:paraId="2F76962B"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Cleaning and sanitising food preparation and eating areas.</w:t>
      </w:r>
    </w:p>
    <w:p w14:paraId="736BB228"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Hand hygiene.</w:t>
      </w:r>
    </w:p>
    <w:p w14:paraId="059E8DC3"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Safe handling and disposal of food.</w:t>
      </w:r>
    </w:p>
    <w:p w14:paraId="2EB1349A" w14:textId="77777777" w:rsidR="00215FEB" w:rsidRPr="00215FEB" w:rsidRDefault="00215FEB" w:rsidP="00215FEB">
      <w:pPr>
        <w:numPr>
          <w:ilvl w:val="0"/>
          <w:numId w:val="26"/>
        </w:numPr>
        <w:spacing w:after="120"/>
        <w:jc w:val="both"/>
        <w:rPr>
          <w:rFonts w:ascii="Maiandra GD" w:hAnsi="Maiandra GD" w:cs="Arial"/>
          <w:sz w:val="24"/>
          <w:szCs w:val="24"/>
        </w:rPr>
      </w:pPr>
      <w:r w:rsidRPr="00215FEB">
        <w:rPr>
          <w:rFonts w:ascii="Maiandra GD" w:hAnsi="Maiandra GD" w:cs="Arial"/>
          <w:sz w:val="24"/>
          <w:szCs w:val="24"/>
        </w:rPr>
        <w:t>Management of food allergies and dietary requirements.</w:t>
      </w:r>
    </w:p>
    <w:p w14:paraId="5F3BCBB7"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Mealtime Environment</w:t>
      </w:r>
    </w:p>
    <w:p w14:paraId="1403082B"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recognise that mealtimes are an important opportunity for children to develop social, emotional, communication and physical skills.</w:t>
      </w:r>
    </w:p>
    <w:p w14:paraId="535D278C"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aim to provide a mealtime environment that is:</w:t>
      </w:r>
    </w:p>
    <w:p w14:paraId="37C2FC1A" w14:textId="77777777" w:rsidR="00215FEB" w:rsidRPr="00215FEB" w:rsidRDefault="00215FEB" w:rsidP="00215FEB">
      <w:pPr>
        <w:numPr>
          <w:ilvl w:val="0"/>
          <w:numId w:val="27"/>
        </w:numPr>
        <w:spacing w:after="120"/>
        <w:jc w:val="both"/>
        <w:rPr>
          <w:rFonts w:ascii="Maiandra GD" w:hAnsi="Maiandra GD" w:cs="Arial"/>
          <w:sz w:val="24"/>
          <w:szCs w:val="24"/>
        </w:rPr>
      </w:pPr>
      <w:r w:rsidRPr="00215FEB">
        <w:rPr>
          <w:rFonts w:ascii="Maiandra GD" w:hAnsi="Maiandra GD" w:cs="Arial"/>
          <w:sz w:val="24"/>
          <w:szCs w:val="24"/>
        </w:rPr>
        <w:t>Calm, relaxed and sociable.</w:t>
      </w:r>
    </w:p>
    <w:p w14:paraId="4E4E4DE8" w14:textId="77777777" w:rsidR="00215FEB" w:rsidRPr="00215FEB" w:rsidRDefault="00215FEB" w:rsidP="00215FEB">
      <w:pPr>
        <w:numPr>
          <w:ilvl w:val="0"/>
          <w:numId w:val="27"/>
        </w:numPr>
        <w:spacing w:after="120"/>
        <w:jc w:val="both"/>
        <w:rPr>
          <w:rFonts w:ascii="Maiandra GD" w:hAnsi="Maiandra GD" w:cs="Arial"/>
          <w:sz w:val="24"/>
          <w:szCs w:val="24"/>
        </w:rPr>
      </w:pPr>
      <w:r w:rsidRPr="00215FEB">
        <w:rPr>
          <w:rFonts w:ascii="Maiandra GD" w:hAnsi="Maiandra GD" w:cs="Arial"/>
          <w:sz w:val="24"/>
          <w:szCs w:val="24"/>
        </w:rPr>
        <w:t>Supportive of children's individual needs.</w:t>
      </w:r>
    </w:p>
    <w:p w14:paraId="2D0F9CAB" w14:textId="77777777" w:rsidR="00215FEB" w:rsidRPr="00215FEB" w:rsidRDefault="00215FEB" w:rsidP="00215FEB">
      <w:pPr>
        <w:numPr>
          <w:ilvl w:val="0"/>
          <w:numId w:val="27"/>
        </w:numPr>
        <w:spacing w:after="120"/>
        <w:jc w:val="both"/>
        <w:rPr>
          <w:rFonts w:ascii="Maiandra GD" w:hAnsi="Maiandra GD" w:cs="Arial"/>
          <w:sz w:val="24"/>
          <w:szCs w:val="24"/>
        </w:rPr>
      </w:pPr>
      <w:r w:rsidRPr="00215FEB">
        <w:rPr>
          <w:rFonts w:ascii="Maiandra GD" w:hAnsi="Maiandra GD" w:cs="Arial"/>
          <w:sz w:val="24"/>
          <w:szCs w:val="24"/>
        </w:rPr>
        <w:t>Conducive to conversation and positive social interaction.</w:t>
      </w:r>
    </w:p>
    <w:p w14:paraId="4AFA085D" w14:textId="77777777" w:rsidR="00215FEB" w:rsidRPr="00215FEB" w:rsidRDefault="00215FEB" w:rsidP="00215FEB">
      <w:pPr>
        <w:numPr>
          <w:ilvl w:val="0"/>
          <w:numId w:val="27"/>
        </w:numPr>
        <w:spacing w:after="120"/>
        <w:jc w:val="both"/>
        <w:rPr>
          <w:rFonts w:ascii="Maiandra GD" w:hAnsi="Maiandra GD" w:cs="Arial"/>
          <w:sz w:val="24"/>
          <w:szCs w:val="24"/>
        </w:rPr>
      </w:pPr>
      <w:r w:rsidRPr="00215FEB">
        <w:rPr>
          <w:rFonts w:ascii="Maiandra GD" w:hAnsi="Maiandra GD" w:cs="Arial"/>
          <w:sz w:val="24"/>
          <w:szCs w:val="24"/>
        </w:rPr>
        <w:t>Encouraging of independence and self-feeding.</w:t>
      </w:r>
    </w:p>
    <w:p w14:paraId="751FB31F" w14:textId="77777777" w:rsidR="00215FEB" w:rsidRPr="00215FEB" w:rsidRDefault="00215FEB" w:rsidP="00215FEB">
      <w:pPr>
        <w:numPr>
          <w:ilvl w:val="0"/>
          <w:numId w:val="27"/>
        </w:numPr>
        <w:spacing w:after="120"/>
        <w:jc w:val="both"/>
        <w:rPr>
          <w:rFonts w:ascii="Maiandra GD" w:hAnsi="Maiandra GD" w:cs="Arial"/>
          <w:sz w:val="24"/>
          <w:szCs w:val="24"/>
        </w:rPr>
      </w:pPr>
      <w:r w:rsidRPr="00215FEB">
        <w:rPr>
          <w:rFonts w:ascii="Maiandra GD" w:hAnsi="Maiandra GD" w:cs="Arial"/>
          <w:sz w:val="24"/>
          <w:szCs w:val="24"/>
        </w:rPr>
        <w:t>Respectful of children's appetites and preferences.</w:t>
      </w:r>
    </w:p>
    <w:p w14:paraId="5C279635"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Children will not be forced or pressured to eat. Staff will encourage children to explore and try unfamiliar foods in a positive and supportive way, while respecting when a child indicates that they have had enough.</w:t>
      </w:r>
    </w:p>
    <w:p w14:paraId="75BA6976"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Staff will model appropriate table manners, hygiene and positive attitudes towards food.</w:t>
      </w:r>
    </w:p>
    <w:p w14:paraId="0B6CB786"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Food-Related Learning</w:t>
      </w:r>
    </w:p>
    <w:p w14:paraId="64C959A2"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Healthy eating is incorporated into children's learning and development through age-appropriate experiences.</w:t>
      </w:r>
    </w:p>
    <w:p w14:paraId="1B808068"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Children may be encouraged to:</w:t>
      </w:r>
    </w:p>
    <w:p w14:paraId="2BCAE67B"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Learn about different foods and where they come from.</w:t>
      </w:r>
    </w:p>
    <w:p w14:paraId="21F8C837"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Grow fruit, vegetables, herbs and other foods.</w:t>
      </w:r>
    </w:p>
    <w:p w14:paraId="60259D0D"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Take part in simple cooking and food preparation activities.</w:t>
      </w:r>
    </w:p>
    <w:p w14:paraId="1E06E8F8"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Explore different tastes, smells, textures and colours.</w:t>
      </w:r>
    </w:p>
    <w:p w14:paraId="0A24457E"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Learn about healthy choices and the importance of a balanced diet.</w:t>
      </w:r>
    </w:p>
    <w:p w14:paraId="2C8AAC9F"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Develop an understanding of hygiene and safe food practices.</w:t>
      </w:r>
    </w:p>
    <w:p w14:paraId="5F0D0BED" w14:textId="77777777" w:rsidR="00215FEB" w:rsidRPr="00215FEB" w:rsidRDefault="00215FEB" w:rsidP="00215FEB">
      <w:pPr>
        <w:numPr>
          <w:ilvl w:val="0"/>
          <w:numId w:val="28"/>
        </w:numPr>
        <w:spacing w:after="120"/>
        <w:jc w:val="both"/>
        <w:rPr>
          <w:rFonts w:ascii="Maiandra GD" w:hAnsi="Maiandra GD" w:cs="Arial"/>
          <w:sz w:val="24"/>
          <w:szCs w:val="24"/>
        </w:rPr>
      </w:pPr>
      <w:r w:rsidRPr="00215FEB">
        <w:rPr>
          <w:rFonts w:ascii="Maiandra GD" w:hAnsi="Maiandra GD" w:cs="Arial"/>
          <w:sz w:val="24"/>
          <w:szCs w:val="24"/>
        </w:rPr>
        <w:t>Explore different cultural traditions and foods.</w:t>
      </w:r>
    </w:p>
    <w:p w14:paraId="128F7DD5"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These activities will be planned in accordance with children's ages, stages of development and individual needs.</w:t>
      </w:r>
    </w:p>
    <w:p w14:paraId="25DB1C16"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Staff Responsibilities, Training and Hygiene</w:t>
      </w:r>
    </w:p>
    <w:p w14:paraId="61D14B50"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All staff involved in food preparation, handling or service will follow appropriate food hygiene procedures.</w:t>
      </w:r>
    </w:p>
    <w:p w14:paraId="3543154E"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Staff will:</w:t>
      </w:r>
    </w:p>
    <w:p w14:paraId="6995119F"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Wash their hands thoroughly before handling food and at appropriate times during food preparation and service.</w:t>
      </w:r>
    </w:p>
    <w:p w14:paraId="16D1FB1F"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Encourage and support children to wash their hands before and after eating.</w:t>
      </w:r>
    </w:p>
    <w:p w14:paraId="109B9F7E"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Ensure food preparation and eating areas are clean and appropriately sanitised.</w:t>
      </w:r>
    </w:p>
    <w:p w14:paraId="3D426656"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Follow safe food storage, preparation and serving procedures.</w:t>
      </w:r>
    </w:p>
    <w:p w14:paraId="375CC89C"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Be aware of children's allergies and dietary requirements.</w:t>
      </w:r>
    </w:p>
    <w:p w14:paraId="7D88DA91"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Follow the setting's procedures for preventing cross-contamination.</w:t>
      </w:r>
    </w:p>
    <w:p w14:paraId="0635DAF9"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Ensure children are appropriately supervised during mealtimes.</w:t>
      </w:r>
    </w:p>
    <w:p w14:paraId="5B1E4451" w14:textId="77777777" w:rsidR="00215FEB" w:rsidRPr="00215FEB" w:rsidRDefault="00215FEB" w:rsidP="00215FEB">
      <w:pPr>
        <w:numPr>
          <w:ilvl w:val="0"/>
          <w:numId w:val="29"/>
        </w:numPr>
        <w:spacing w:after="120"/>
        <w:jc w:val="both"/>
        <w:rPr>
          <w:rFonts w:ascii="Maiandra GD" w:hAnsi="Maiandra GD" w:cs="Arial"/>
          <w:sz w:val="24"/>
          <w:szCs w:val="24"/>
        </w:rPr>
      </w:pPr>
      <w:r w:rsidRPr="00215FEB">
        <w:rPr>
          <w:rFonts w:ascii="Maiandra GD" w:hAnsi="Maiandra GD" w:cs="Arial"/>
          <w:sz w:val="24"/>
          <w:szCs w:val="24"/>
        </w:rPr>
        <w:t>Maintain appropriate food hygiene training where required.</w:t>
      </w:r>
    </w:p>
    <w:p w14:paraId="332FCAAB"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The setting will ensure that staff involved in food handling receive appropriate training in accordance with their responsibilities.</w:t>
      </w:r>
    </w:p>
    <w:p w14:paraId="4B7EC388"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Promoting Healthy Eating</w:t>
      </w:r>
    </w:p>
    <w:p w14:paraId="59202833"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Healthy eating is promoted throughout the setting through:</w:t>
      </w:r>
    </w:p>
    <w:p w14:paraId="41B306AB"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Planned learning experiences relating to food, nutrition, health and well-being.</w:t>
      </w:r>
    </w:p>
    <w:p w14:paraId="0C13954E"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Positive role modelling by staff.</w:t>
      </w:r>
    </w:p>
    <w:p w14:paraId="66539A3D"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Opportunities for children to grow, prepare and explore food.</w:t>
      </w:r>
    </w:p>
    <w:p w14:paraId="30510C40"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Encouraging children to make age-appropriate healthy choices.</w:t>
      </w:r>
    </w:p>
    <w:p w14:paraId="304FB0EB"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Celebrating cultural diversity and respecting different food traditions.</w:t>
      </w:r>
    </w:p>
    <w:p w14:paraId="7C42EDA7"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Working in partnership with parents and carers.</w:t>
      </w:r>
    </w:p>
    <w:p w14:paraId="2EA4080B"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Liaising with health professionals and other relevant agencies where appropriate.</w:t>
      </w:r>
    </w:p>
    <w:p w14:paraId="65D568E2" w14:textId="77777777" w:rsidR="00215FEB" w:rsidRPr="00215FEB" w:rsidRDefault="00215FEB" w:rsidP="00215FEB">
      <w:pPr>
        <w:numPr>
          <w:ilvl w:val="0"/>
          <w:numId w:val="30"/>
        </w:numPr>
        <w:spacing w:after="120"/>
        <w:jc w:val="both"/>
        <w:rPr>
          <w:rFonts w:ascii="Maiandra GD" w:hAnsi="Maiandra GD" w:cs="Arial"/>
          <w:sz w:val="24"/>
          <w:szCs w:val="24"/>
        </w:rPr>
      </w:pPr>
      <w:r w:rsidRPr="00215FEB">
        <w:rPr>
          <w:rFonts w:ascii="Maiandra GD" w:hAnsi="Maiandra GD" w:cs="Arial"/>
          <w:sz w:val="24"/>
          <w:szCs w:val="24"/>
        </w:rPr>
        <w:t>Providing consistent messages about healthy eating, hygiene and well-being.</w:t>
      </w:r>
    </w:p>
    <w:p w14:paraId="47258C9A"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Partnership with Parents and Carers</w:t>
      </w:r>
    </w:p>
    <w:p w14:paraId="068FDC5F"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recognise that parents and carers play the most important role in establishing healthy eating habits at home.</w:t>
      </w:r>
    </w:p>
    <w:p w14:paraId="5805D59E"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We will work collaboratively with families by:</w:t>
      </w:r>
    </w:p>
    <w:p w14:paraId="72E0F592" w14:textId="77777777" w:rsidR="00215FEB" w:rsidRPr="00215FEB" w:rsidRDefault="00215FEB" w:rsidP="00215FEB">
      <w:pPr>
        <w:numPr>
          <w:ilvl w:val="0"/>
          <w:numId w:val="31"/>
        </w:numPr>
        <w:spacing w:after="120"/>
        <w:jc w:val="both"/>
        <w:rPr>
          <w:rFonts w:ascii="Maiandra GD" w:hAnsi="Maiandra GD" w:cs="Arial"/>
          <w:sz w:val="24"/>
          <w:szCs w:val="24"/>
        </w:rPr>
      </w:pPr>
      <w:r w:rsidRPr="00215FEB">
        <w:rPr>
          <w:rFonts w:ascii="Maiandra GD" w:hAnsi="Maiandra GD" w:cs="Arial"/>
          <w:sz w:val="24"/>
          <w:szCs w:val="24"/>
        </w:rPr>
        <w:t>Sharing information about our healthy eating approach.</w:t>
      </w:r>
    </w:p>
    <w:p w14:paraId="3B39E6D0" w14:textId="77777777" w:rsidR="00215FEB" w:rsidRPr="00215FEB" w:rsidRDefault="00215FEB" w:rsidP="00215FEB">
      <w:pPr>
        <w:numPr>
          <w:ilvl w:val="0"/>
          <w:numId w:val="31"/>
        </w:numPr>
        <w:spacing w:after="120"/>
        <w:jc w:val="both"/>
        <w:rPr>
          <w:rFonts w:ascii="Maiandra GD" w:hAnsi="Maiandra GD" w:cs="Arial"/>
          <w:sz w:val="24"/>
          <w:szCs w:val="24"/>
        </w:rPr>
      </w:pPr>
      <w:r w:rsidRPr="00215FEB">
        <w:rPr>
          <w:rFonts w:ascii="Maiandra GD" w:hAnsi="Maiandra GD" w:cs="Arial"/>
          <w:sz w:val="24"/>
          <w:szCs w:val="24"/>
        </w:rPr>
        <w:t>Discussing children's individual dietary needs and preferences.</w:t>
      </w:r>
    </w:p>
    <w:p w14:paraId="37588E4F" w14:textId="77777777" w:rsidR="00215FEB" w:rsidRPr="00215FEB" w:rsidRDefault="00215FEB" w:rsidP="00215FEB">
      <w:pPr>
        <w:numPr>
          <w:ilvl w:val="0"/>
          <w:numId w:val="31"/>
        </w:numPr>
        <w:spacing w:after="120"/>
        <w:jc w:val="both"/>
        <w:rPr>
          <w:rFonts w:ascii="Maiandra GD" w:hAnsi="Maiandra GD" w:cs="Arial"/>
          <w:sz w:val="24"/>
          <w:szCs w:val="24"/>
        </w:rPr>
      </w:pPr>
      <w:r w:rsidRPr="00215FEB">
        <w:rPr>
          <w:rFonts w:ascii="Maiandra GD" w:hAnsi="Maiandra GD" w:cs="Arial"/>
          <w:sz w:val="24"/>
          <w:szCs w:val="24"/>
        </w:rPr>
        <w:t>Providing appropriate information about food and nutrition.</w:t>
      </w:r>
    </w:p>
    <w:p w14:paraId="5B5830E2" w14:textId="77777777" w:rsidR="00215FEB" w:rsidRPr="00215FEB" w:rsidRDefault="00215FEB" w:rsidP="00215FEB">
      <w:pPr>
        <w:numPr>
          <w:ilvl w:val="0"/>
          <w:numId w:val="31"/>
        </w:numPr>
        <w:spacing w:after="120"/>
        <w:jc w:val="both"/>
        <w:rPr>
          <w:rFonts w:ascii="Maiandra GD" w:hAnsi="Maiandra GD" w:cs="Arial"/>
          <w:sz w:val="24"/>
          <w:szCs w:val="24"/>
        </w:rPr>
      </w:pPr>
      <w:r w:rsidRPr="00215FEB">
        <w:rPr>
          <w:rFonts w:ascii="Maiandra GD" w:hAnsi="Maiandra GD" w:cs="Arial"/>
          <w:sz w:val="24"/>
          <w:szCs w:val="24"/>
        </w:rPr>
        <w:t>Responding sensitively to concerns or questions raised by parents and carers.</w:t>
      </w:r>
    </w:p>
    <w:p w14:paraId="6158332E" w14:textId="77777777" w:rsidR="00215FEB" w:rsidRPr="00215FEB" w:rsidRDefault="00215FEB" w:rsidP="00215FEB">
      <w:pPr>
        <w:numPr>
          <w:ilvl w:val="0"/>
          <w:numId w:val="31"/>
        </w:numPr>
        <w:spacing w:after="120"/>
        <w:jc w:val="both"/>
        <w:rPr>
          <w:rFonts w:ascii="Maiandra GD" w:hAnsi="Maiandra GD" w:cs="Arial"/>
          <w:sz w:val="24"/>
          <w:szCs w:val="24"/>
        </w:rPr>
      </w:pPr>
      <w:r w:rsidRPr="00215FEB">
        <w:rPr>
          <w:rFonts w:ascii="Maiandra GD" w:hAnsi="Maiandra GD" w:cs="Arial"/>
          <w:sz w:val="24"/>
          <w:szCs w:val="24"/>
        </w:rPr>
        <w:t>Updating dietary information whenever a child's circumstances change.</w:t>
      </w:r>
    </w:p>
    <w:p w14:paraId="0FB046D4"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Any concerns regarding a child's diet will be discussed with parents or carers sensitively and confidentially.</w:t>
      </w:r>
    </w:p>
    <w:p w14:paraId="7899E1B1" w14:textId="77777777" w:rsidR="00215FEB" w:rsidRPr="00215FEB" w:rsidRDefault="00215FEB" w:rsidP="00215FEB">
      <w:pPr>
        <w:spacing w:after="120"/>
        <w:jc w:val="both"/>
        <w:rPr>
          <w:rFonts w:ascii="Maiandra GD" w:hAnsi="Maiandra GD" w:cs="Arial"/>
          <w:b/>
          <w:bCs/>
          <w:sz w:val="24"/>
          <w:szCs w:val="24"/>
        </w:rPr>
      </w:pPr>
      <w:r w:rsidRPr="00215FEB">
        <w:rPr>
          <w:rFonts w:ascii="Maiandra GD" w:hAnsi="Maiandra GD" w:cs="Arial"/>
          <w:b/>
          <w:bCs/>
          <w:sz w:val="24"/>
          <w:szCs w:val="24"/>
        </w:rPr>
        <w:t>Monitoring and Review</w:t>
      </w:r>
    </w:p>
    <w:p w14:paraId="427449B9"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This policy will be reviewed regularly to ensure that it remains current, effective and consistent with the latest EYFS requirements, food safety guidance and recommendations from relevant health authorities.</w:t>
      </w:r>
    </w:p>
    <w:p w14:paraId="023D12F4" w14:textId="77777777" w:rsidR="00215FEB" w:rsidRPr="00215FEB" w:rsidRDefault="00215FEB" w:rsidP="00215FEB">
      <w:pPr>
        <w:spacing w:after="120"/>
        <w:jc w:val="both"/>
        <w:rPr>
          <w:rFonts w:ascii="Maiandra GD" w:hAnsi="Maiandra GD" w:cs="Arial"/>
          <w:sz w:val="24"/>
          <w:szCs w:val="24"/>
        </w:rPr>
      </w:pPr>
      <w:r w:rsidRPr="00215FEB">
        <w:rPr>
          <w:rFonts w:ascii="Maiandra GD" w:hAnsi="Maiandra GD" w:cs="Arial"/>
          <w:sz w:val="24"/>
          <w:szCs w:val="24"/>
        </w:rPr>
        <w:t>The setting will also review its procedures following any significant change in legislation, guidance, food safety requirements or where an incident or identified need indicates that an update is necessary.</w:t>
      </w:r>
    </w:p>
    <w:p w14:paraId="077B020E" w14:textId="77777777" w:rsidR="00A12ED8" w:rsidRPr="00496F02" w:rsidRDefault="00A12ED8" w:rsidP="00215FEB">
      <w:pPr>
        <w:spacing w:after="120"/>
        <w:rPr>
          <w:rFonts w:ascii="Maiandra GD" w:hAnsi="Maiandra GD" w:cs="Arial"/>
          <w:sz w:val="24"/>
          <w:szCs w:val="24"/>
        </w:rPr>
      </w:pPr>
    </w:p>
    <w:sectPr w:rsidR="00A12ED8" w:rsidRPr="00496F02" w:rsidSect="001C6BF2">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36BB2"/>
    <w:multiLevelType w:val="multilevel"/>
    <w:tmpl w:val="C756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A6375"/>
    <w:multiLevelType w:val="hybridMultilevel"/>
    <w:tmpl w:val="ECB44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A5D8C"/>
    <w:multiLevelType w:val="multilevel"/>
    <w:tmpl w:val="08EA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94764"/>
    <w:multiLevelType w:val="multilevel"/>
    <w:tmpl w:val="14E2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13E52"/>
    <w:multiLevelType w:val="multilevel"/>
    <w:tmpl w:val="3110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D5274A"/>
    <w:multiLevelType w:val="multilevel"/>
    <w:tmpl w:val="EFC6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D1E56"/>
    <w:multiLevelType w:val="multilevel"/>
    <w:tmpl w:val="E4C2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41415B"/>
    <w:multiLevelType w:val="multilevel"/>
    <w:tmpl w:val="1830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26324"/>
    <w:multiLevelType w:val="multilevel"/>
    <w:tmpl w:val="4386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C71E2"/>
    <w:multiLevelType w:val="multilevel"/>
    <w:tmpl w:val="999E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5A6600"/>
    <w:multiLevelType w:val="multilevel"/>
    <w:tmpl w:val="C0F8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5C3B66"/>
    <w:multiLevelType w:val="multilevel"/>
    <w:tmpl w:val="F2AC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C39E3"/>
    <w:multiLevelType w:val="hybridMultilevel"/>
    <w:tmpl w:val="E2F42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CE09F9"/>
    <w:multiLevelType w:val="multilevel"/>
    <w:tmpl w:val="72524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B76A3C"/>
    <w:multiLevelType w:val="multilevel"/>
    <w:tmpl w:val="B6CA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866E2A"/>
    <w:multiLevelType w:val="multilevel"/>
    <w:tmpl w:val="FD5E9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044D8A"/>
    <w:multiLevelType w:val="multilevel"/>
    <w:tmpl w:val="C8864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BB3170"/>
    <w:multiLevelType w:val="multilevel"/>
    <w:tmpl w:val="C602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75083B"/>
    <w:multiLevelType w:val="multilevel"/>
    <w:tmpl w:val="E468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CE7FDC"/>
    <w:multiLevelType w:val="multilevel"/>
    <w:tmpl w:val="C5AE5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A650CE"/>
    <w:multiLevelType w:val="multilevel"/>
    <w:tmpl w:val="6882E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441A36"/>
    <w:multiLevelType w:val="hybridMultilevel"/>
    <w:tmpl w:val="5F18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03C98"/>
    <w:multiLevelType w:val="multilevel"/>
    <w:tmpl w:val="93F4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9F141C"/>
    <w:multiLevelType w:val="multilevel"/>
    <w:tmpl w:val="4D6EE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432C16"/>
    <w:multiLevelType w:val="multilevel"/>
    <w:tmpl w:val="1996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08160C"/>
    <w:multiLevelType w:val="hybridMultilevel"/>
    <w:tmpl w:val="F580B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135BC7"/>
    <w:multiLevelType w:val="multilevel"/>
    <w:tmpl w:val="437A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5D7806"/>
    <w:multiLevelType w:val="multilevel"/>
    <w:tmpl w:val="BF12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854936"/>
    <w:multiLevelType w:val="multilevel"/>
    <w:tmpl w:val="ABBE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DE769C"/>
    <w:multiLevelType w:val="multilevel"/>
    <w:tmpl w:val="1448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DD3364"/>
    <w:multiLevelType w:val="multilevel"/>
    <w:tmpl w:val="9A62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4982062">
    <w:abstractNumId w:val="1"/>
  </w:num>
  <w:num w:numId="2" w16cid:durableId="392701149">
    <w:abstractNumId w:val="12"/>
  </w:num>
  <w:num w:numId="3" w16cid:durableId="677660775">
    <w:abstractNumId w:val="25"/>
  </w:num>
  <w:num w:numId="4" w16cid:durableId="872812121">
    <w:abstractNumId w:val="21"/>
  </w:num>
  <w:num w:numId="5" w16cid:durableId="207492272">
    <w:abstractNumId w:val="13"/>
  </w:num>
  <w:num w:numId="6" w16cid:durableId="1764450033">
    <w:abstractNumId w:val="16"/>
  </w:num>
  <w:num w:numId="7" w16cid:durableId="1723362249">
    <w:abstractNumId w:val="2"/>
  </w:num>
  <w:num w:numId="8" w16cid:durableId="228468355">
    <w:abstractNumId w:val="26"/>
  </w:num>
  <w:num w:numId="9" w16cid:durableId="1222519756">
    <w:abstractNumId w:val="30"/>
  </w:num>
  <w:num w:numId="10" w16cid:durableId="1630165154">
    <w:abstractNumId w:val="11"/>
  </w:num>
  <w:num w:numId="11" w16cid:durableId="2030181369">
    <w:abstractNumId w:val="23"/>
  </w:num>
  <w:num w:numId="12" w16cid:durableId="1668744747">
    <w:abstractNumId w:val="29"/>
  </w:num>
  <w:num w:numId="13" w16cid:durableId="1930578917">
    <w:abstractNumId w:val="5"/>
  </w:num>
  <w:num w:numId="14" w16cid:durableId="1450852482">
    <w:abstractNumId w:val="15"/>
  </w:num>
  <w:num w:numId="15" w16cid:durableId="2018847252">
    <w:abstractNumId w:val="0"/>
  </w:num>
  <w:num w:numId="16" w16cid:durableId="398552107">
    <w:abstractNumId w:val="22"/>
  </w:num>
  <w:num w:numId="17" w16cid:durableId="586810003">
    <w:abstractNumId w:val="19"/>
  </w:num>
  <w:num w:numId="18" w16cid:durableId="838620984">
    <w:abstractNumId w:val="28"/>
  </w:num>
  <w:num w:numId="19" w16cid:durableId="283122409">
    <w:abstractNumId w:val="27"/>
  </w:num>
  <w:num w:numId="20" w16cid:durableId="1181162388">
    <w:abstractNumId w:val="6"/>
  </w:num>
  <w:num w:numId="21" w16cid:durableId="639579077">
    <w:abstractNumId w:val="10"/>
  </w:num>
  <w:num w:numId="22" w16cid:durableId="397478217">
    <w:abstractNumId w:val="9"/>
  </w:num>
  <w:num w:numId="23" w16cid:durableId="167453052">
    <w:abstractNumId w:val="20"/>
  </w:num>
  <w:num w:numId="24" w16cid:durableId="106630699">
    <w:abstractNumId w:val="18"/>
  </w:num>
  <w:num w:numId="25" w16cid:durableId="1768576428">
    <w:abstractNumId w:val="14"/>
  </w:num>
  <w:num w:numId="26" w16cid:durableId="268902132">
    <w:abstractNumId w:val="24"/>
  </w:num>
  <w:num w:numId="27" w16cid:durableId="18817534">
    <w:abstractNumId w:val="3"/>
  </w:num>
  <w:num w:numId="28" w16cid:durableId="1053428831">
    <w:abstractNumId w:val="8"/>
  </w:num>
  <w:num w:numId="29" w16cid:durableId="1229682807">
    <w:abstractNumId w:val="17"/>
  </w:num>
  <w:num w:numId="30" w16cid:durableId="1435397992">
    <w:abstractNumId w:val="7"/>
  </w:num>
  <w:num w:numId="31" w16cid:durableId="1654135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ED8"/>
    <w:rsid w:val="000210F4"/>
    <w:rsid w:val="00026BDC"/>
    <w:rsid w:val="00057622"/>
    <w:rsid w:val="000929A9"/>
    <w:rsid w:val="00186AB4"/>
    <w:rsid w:val="001B31D5"/>
    <w:rsid w:val="001C6BF2"/>
    <w:rsid w:val="001D07AF"/>
    <w:rsid w:val="001F680E"/>
    <w:rsid w:val="00215FEB"/>
    <w:rsid w:val="00294D3B"/>
    <w:rsid w:val="00336202"/>
    <w:rsid w:val="003E4357"/>
    <w:rsid w:val="0040450F"/>
    <w:rsid w:val="00496F02"/>
    <w:rsid w:val="00571562"/>
    <w:rsid w:val="00761A67"/>
    <w:rsid w:val="00974EB3"/>
    <w:rsid w:val="009B44BC"/>
    <w:rsid w:val="00A12ED8"/>
    <w:rsid w:val="00AE77DA"/>
    <w:rsid w:val="00B01D30"/>
    <w:rsid w:val="00D034EB"/>
    <w:rsid w:val="00E36D0C"/>
    <w:rsid w:val="00EA73DA"/>
    <w:rsid w:val="00F91E67"/>
    <w:rsid w:val="00FB6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27FC8"/>
  <w15:chartTrackingRefBased/>
  <w15:docId w15:val="{9F5DB778-00F6-4F2B-B5BA-21127579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2E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45761">
      <w:bodyDiv w:val="1"/>
      <w:marLeft w:val="0"/>
      <w:marRight w:val="0"/>
      <w:marTop w:val="0"/>
      <w:marBottom w:val="0"/>
      <w:divBdr>
        <w:top w:val="none" w:sz="0" w:space="0" w:color="auto"/>
        <w:left w:val="none" w:sz="0" w:space="0" w:color="auto"/>
        <w:bottom w:val="none" w:sz="0" w:space="0" w:color="auto"/>
        <w:right w:val="none" w:sz="0" w:space="0" w:color="auto"/>
      </w:divBdr>
    </w:div>
    <w:div w:id="1415779252">
      <w:bodyDiv w:val="1"/>
      <w:marLeft w:val="0"/>
      <w:marRight w:val="0"/>
      <w:marTop w:val="0"/>
      <w:marBottom w:val="0"/>
      <w:divBdr>
        <w:top w:val="none" w:sz="0" w:space="0" w:color="auto"/>
        <w:left w:val="none" w:sz="0" w:space="0" w:color="auto"/>
        <w:bottom w:val="none" w:sz="0" w:space="0" w:color="auto"/>
        <w:right w:val="none" w:sz="0" w:space="0" w:color="auto"/>
      </w:divBdr>
    </w:div>
    <w:div w:id="142017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Bennett</dc:creator>
  <cp:keywords/>
  <dc:description/>
  <cp:lastModifiedBy>Emma Shackleton</cp:lastModifiedBy>
  <cp:revision>2</cp:revision>
  <dcterms:created xsi:type="dcterms:W3CDTF">2026-08-27T21:19:00Z</dcterms:created>
  <dcterms:modified xsi:type="dcterms:W3CDTF">2026-08-27T21:19:00Z</dcterms:modified>
</cp:coreProperties>
</file>