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A591D" w14:textId="77777777" w:rsidR="00771B8D" w:rsidRDefault="002579E5">
      <w:pPr>
        <w:jc w:val="center"/>
        <w:rPr>
          <w:rFonts w:ascii="Maiandra GD" w:hAnsi="Maiandra GD"/>
          <w:b/>
          <w:bCs/>
          <w:u w:val="single"/>
        </w:rPr>
      </w:pPr>
      <w:r>
        <w:rPr>
          <w:rFonts w:ascii="Maiandra GD" w:hAnsi="Maiandra GD"/>
          <w:b/>
          <w:bCs/>
          <w:u w:val="single"/>
        </w:rPr>
        <w:t>St. Andrew’s C of E Primary School</w:t>
      </w:r>
    </w:p>
    <w:p w14:paraId="68F98F9D" w14:textId="4D1E44F9" w:rsidR="00771B8D" w:rsidRDefault="002579E5">
      <w:pPr>
        <w:jc w:val="center"/>
        <w:rPr>
          <w:rFonts w:ascii="Maiandra GD" w:hAnsi="Maiandra GD"/>
          <w:b/>
          <w:bCs/>
          <w:u w:val="single"/>
        </w:rPr>
      </w:pPr>
      <w:r>
        <w:rPr>
          <w:rFonts w:ascii="Maiandra GD" w:hAnsi="Maiandra GD"/>
          <w:b/>
          <w:bCs/>
          <w:u w:val="single"/>
        </w:rPr>
        <w:t>PSHE Intent, Implementation and Impact statement</w:t>
      </w:r>
    </w:p>
    <w:p w14:paraId="1D48F17B" w14:textId="2B13AE5C" w:rsidR="005B110E" w:rsidRDefault="003318DE">
      <w:pPr>
        <w:jc w:val="center"/>
        <w:rPr>
          <w:rFonts w:ascii="Maiandra GD" w:hAnsi="Maiandra GD"/>
          <w:b/>
          <w:bCs/>
          <w:u w:val="single"/>
        </w:rPr>
      </w:pPr>
      <w:r>
        <w:rPr>
          <w:rFonts w:ascii="Maiandra GD" w:hAnsi="Maiandra GD"/>
          <w:b/>
          <w:bCs/>
          <w:u w:val="single"/>
        </w:rPr>
        <w:t>September 2026</w:t>
      </w:r>
    </w:p>
    <w:p w14:paraId="49077152" w14:textId="77777777" w:rsidR="00771B8D" w:rsidRDefault="002579E5">
      <w:pPr>
        <w:rPr>
          <w:rFonts w:ascii="Maiandra GD" w:hAnsi="Maiandra GD"/>
          <w:b/>
          <w:bCs/>
          <w:u w:val="single"/>
        </w:rPr>
      </w:pPr>
      <w:r>
        <w:rPr>
          <w:rFonts w:ascii="Maiandra GD" w:hAnsi="Maiandra GD"/>
          <w:b/>
          <w:bCs/>
          <w:u w:val="single"/>
        </w:rPr>
        <w:t>Intent</w:t>
      </w:r>
    </w:p>
    <w:p w14:paraId="3D933739" w14:textId="77777777" w:rsidR="00771B8D" w:rsidRDefault="002579E5">
      <w:pPr>
        <w:rPr>
          <w:rFonts w:ascii="Maiandra GD" w:hAnsi="Maiandra GD"/>
        </w:rPr>
      </w:pPr>
      <w:r>
        <w:rPr>
          <w:rFonts w:ascii="Maiandra GD" w:hAnsi="Maiandra GD"/>
        </w:rPr>
        <w:t>At St. Andrew’s the intent of our PSHE curriculum is to deliver a curriculum which is accessible to all and ensures that each of our pupils will know more, remember more and understand more about how to play a positive and successful role in our society, both as a child and as an adult in the future. As a result of this they will become healthy, independent and responsible members of a society who understand how they are developing personally and socially, and give them confidence to tackle many of the moral, social and cultural issues that are part of growing up. We provide our children with opportunities for them to learn about rights and responsibilities and appreciate what it means to be a member of a diverse society. Our children are encouraged to develop their sense of self-worth by playing a positive role in contributing to life at St. Andrew’s School and the wider community.</w:t>
      </w:r>
    </w:p>
    <w:p w14:paraId="53BA56C7" w14:textId="77777777" w:rsidR="00771B8D" w:rsidRDefault="002579E5">
      <w:pPr>
        <w:rPr>
          <w:rFonts w:ascii="Maiandra GD" w:hAnsi="Maiandra GD"/>
          <w:b/>
          <w:bCs/>
          <w:u w:val="single"/>
        </w:rPr>
      </w:pPr>
      <w:r>
        <w:rPr>
          <w:rFonts w:ascii="Maiandra GD" w:hAnsi="Maiandra GD"/>
          <w:b/>
          <w:bCs/>
          <w:u w:val="single"/>
        </w:rPr>
        <w:t>Implementation</w:t>
      </w:r>
    </w:p>
    <w:p w14:paraId="2E9FFEAA" w14:textId="22A81A5B" w:rsidR="00771B8D" w:rsidRDefault="002579E5">
      <w:pPr>
        <w:rPr>
          <w:rFonts w:ascii="Maiandra GD" w:hAnsi="Maiandra GD"/>
        </w:rPr>
      </w:pPr>
      <w:r>
        <w:rPr>
          <w:rFonts w:ascii="Maiandra GD" w:hAnsi="Maiandra GD"/>
        </w:rPr>
        <w:t>At St. Andrew’s we follow the SCARF (Safety, Caring, Achieving, Resilience and Friendship) units of work in Foundation Stage, Key Stage 1 and Key Stage 2. There are six units which are taught throughout the year. These units run alongside our SRE curriculum (see SRE policy) and are designed to recall and build on the knowledge the children have gained in previous years. They are designed to be taught in a creative manner through role play, discussions. games and in groups of various sizes. These activities enable children to build confidence and resilience. Assessment for learning is built into each lesson including self-evaluation and reflective learning. At St. Andrew</w:t>
      </w:r>
      <w:r w:rsidR="005B110E">
        <w:rPr>
          <w:rFonts w:ascii="Maiandra GD" w:hAnsi="Maiandra GD"/>
        </w:rPr>
        <w:t>’s we employ a Play Therapist</w:t>
      </w:r>
      <w:r>
        <w:rPr>
          <w:rFonts w:ascii="Maiandra GD" w:hAnsi="Maiandra GD"/>
        </w:rPr>
        <w:t>,</w:t>
      </w:r>
      <w:r w:rsidR="005B110E">
        <w:rPr>
          <w:rFonts w:ascii="Maiandra GD" w:hAnsi="Maiandra GD"/>
        </w:rPr>
        <w:t xml:space="preserve"> Mind Genie and family support teaching assistant. Teachers </w:t>
      </w:r>
      <w:r>
        <w:rPr>
          <w:rFonts w:ascii="Maiandra GD" w:hAnsi="Maiandra GD"/>
        </w:rPr>
        <w:t xml:space="preserve">can make a referral to these professionals should they feel a child needs extra support or a concern for a particular child arises. </w:t>
      </w:r>
    </w:p>
    <w:p w14:paraId="4AF98896" w14:textId="77777777" w:rsidR="00771B8D" w:rsidRDefault="002579E5">
      <w:pPr>
        <w:rPr>
          <w:rFonts w:ascii="Maiandra GD" w:hAnsi="Maiandra GD"/>
          <w:b/>
          <w:bCs/>
          <w:u w:val="single"/>
        </w:rPr>
      </w:pPr>
      <w:r>
        <w:rPr>
          <w:rFonts w:ascii="Maiandra GD" w:hAnsi="Maiandra GD"/>
          <w:b/>
          <w:bCs/>
          <w:u w:val="single"/>
        </w:rPr>
        <w:t>Impact</w:t>
      </w:r>
    </w:p>
    <w:p w14:paraId="61F9D19C" w14:textId="77777777" w:rsidR="00771B8D" w:rsidRDefault="002579E5">
      <w:r>
        <w:rPr>
          <w:rFonts w:ascii="Maiandra GD" w:hAnsi="Maiandra GD"/>
        </w:rPr>
        <w:t>St. Andrew’s PSHE teaching provides children with the vocabulary and confidence need to clearly articulate their thoughts and feelings in an environment of openness, trust and respect, and know when and how they can seek support from others. They will apply their knowledge and understanding of society in their everyday interaction, from the classroom to the wider community they are part of. Our scheme supports the active development of our school culture that prioritise physical and mental health and wellbeing, providing children with the skills they need to evaluate and understand their own wellbeing needs, practise self-care and contribute positively to the wellbeing of those around them. Successful teaching of PSHE has an impact on the whole child, including their academic development and progress, by mitigation and social and emotional barriers to learning and building confidence and self-esteem.  Successful teaching of PSHE will raise aspirations for our disadvantaged and vulnerable children, empowering them with skills to overcome barriers they may face.</w:t>
      </w:r>
    </w:p>
    <w:sectPr w:rsidR="00771B8D">
      <w:headerReference w:type="default" r:id="rId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F4C9" w14:textId="77777777" w:rsidR="002579E5" w:rsidRDefault="002579E5">
      <w:pPr>
        <w:spacing w:after="0" w:line="240" w:lineRule="auto"/>
      </w:pPr>
      <w:r>
        <w:separator/>
      </w:r>
    </w:p>
  </w:endnote>
  <w:endnote w:type="continuationSeparator" w:id="0">
    <w:p w14:paraId="7D9AD1C9" w14:textId="77777777" w:rsidR="002579E5" w:rsidRDefault="00257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2EE8E" w14:textId="77777777" w:rsidR="002579E5" w:rsidRDefault="002579E5">
      <w:pPr>
        <w:spacing w:after="0" w:line="240" w:lineRule="auto"/>
      </w:pPr>
      <w:r>
        <w:rPr>
          <w:color w:val="000000"/>
        </w:rPr>
        <w:separator/>
      </w:r>
    </w:p>
  </w:footnote>
  <w:footnote w:type="continuationSeparator" w:id="0">
    <w:p w14:paraId="5A821908" w14:textId="77777777" w:rsidR="002579E5" w:rsidRDefault="002579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9F2C" w14:textId="45D66645" w:rsidR="005B110E" w:rsidRPr="005B110E" w:rsidRDefault="002579E5" w:rsidP="005B110E">
    <w:pPr>
      <w:pStyle w:val="Header"/>
    </w:pPr>
    <w:r>
      <w:rPr>
        <w:noProof/>
        <w:lang w:eastAsia="en-GB"/>
      </w:rPr>
      <w:drawing>
        <wp:inline distT="0" distB="0" distL="0" distR="0" wp14:anchorId="398D6C09" wp14:editId="01766A51">
          <wp:extent cx="888001" cy="888001"/>
          <wp:effectExtent l="0" t="0" r="7349" b="7349"/>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888001" cy="888001"/>
                  </a:xfrm>
                  <a:prstGeom prst="rect">
                    <a:avLst/>
                  </a:prstGeom>
                  <a:noFill/>
                  <a:ln>
                    <a:noFill/>
                    <a:prstDash/>
                  </a:ln>
                </pic:spPr>
              </pic:pic>
            </a:graphicData>
          </a:graphic>
        </wp:inline>
      </w:drawing>
    </w:r>
    <w:r w:rsidR="005B110E">
      <w:t xml:space="preserve">                                                                                           </w:t>
    </w:r>
    <w:r w:rsidR="005B110E" w:rsidRPr="005B110E">
      <w:rPr>
        <w:noProof/>
      </w:rPr>
      <w:drawing>
        <wp:inline distT="0" distB="0" distL="0" distR="0" wp14:anchorId="75B75AA7" wp14:editId="399EB405">
          <wp:extent cx="1930400" cy="986226"/>
          <wp:effectExtent l="0" t="0" r="0" b="4445"/>
          <wp:docPr id="2" name="Picture 2" descr="\\standrews.local\userdata$\users\staff\l.miller\Laura's old\shine like stars 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rews.local\userdata$\users\staff\l.miller\Laura's old\shine like stars post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4831" cy="1008926"/>
                  </a:xfrm>
                  <a:prstGeom prst="rect">
                    <a:avLst/>
                  </a:prstGeom>
                  <a:noFill/>
                  <a:ln>
                    <a:noFill/>
                  </a:ln>
                </pic:spPr>
              </pic:pic>
            </a:graphicData>
          </a:graphic>
        </wp:inline>
      </w:drawing>
    </w:r>
  </w:p>
  <w:p w14:paraId="591F9932" w14:textId="77777777" w:rsidR="003318DE" w:rsidRDefault="003318D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8D"/>
    <w:rsid w:val="002579E5"/>
    <w:rsid w:val="003318DE"/>
    <w:rsid w:val="00504836"/>
    <w:rsid w:val="005B110E"/>
    <w:rsid w:val="00771B8D"/>
    <w:rsid w:val="007A7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2FCDB"/>
  <w15:docId w15:val="{DD51E5B2-3DA2-4B7E-8CFB-10C07291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rmalWeb">
    <w:name w:val="Normal (Web)"/>
    <w:basedOn w:val="Normal"/>
    <w:uiPriority w:val="99"/>
    <w:semiHidden/>
    <w:unhideWhenUsed/>
    <w:rsid w:val="005B11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97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Miller</dc:creator>
  <dc:description/>
  <cp:lastModifiedBy>Miller, Laura</cp:lastModifiedBy>
  <cp:revision>3</cp:revision>
  <dcterms:created xsi:type="dcterms:W3CDTF">2025-10-22T14:32:00Z</dcterms:created>
  <dcterms:modified xsi:type="dcterms:W3CDTF">2026-09-16T10:23:00Z</dcterms:modified>
</cp:coreProperties>
</file>