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1E" w:rsidRDefault="00A77FCD">
      <w:pPr>
        <w:ind w:left="0" w:right="256" w:hanging="2"/>
      </w:pPr>
      <w:r>
        <w:rPr>
          <w:noProof/>
        </w:rPr>
        <mc:AlternateContent>
          <mc:Choice Requires="wpg">
            <w:drawing>
              <wp:anchor distT="0" distB="0" distL="114300" distR="114300" simplePos="0" relativeHeight="251658240" behindDoc="0" locked="0" layoutInCell="1" hidden="0" allowOverlap="1">
                <wp:simplePos x="0" y="0"/>
                <wp:positionH relativeFrom="column">
                  <wp:posOffset>1130300</wp:posOffset>
                </wp:positionH>
                <wp:positionV relativeFrom="paragraph">
                  <wp:posOffset>0</wp:posOffset>
                </wp:positionV>
                <wp:extent cx="7689850" cy="625475"/>
                <wp:effectExtent l="0" t="0" r="0" b="0"/>
                <wp:wrapNone/>
                <wp:docPr id="1" name=""/>
                <wp:cNvGraphicFramePr/>
                <a:graphic xmlns:a="http://schemas.openxmlformats.org/drawingml/2006/main">
                  <a:graphicData uri="http://schemas.microsoft.com/office/word/2010/wordprocessingShape">
                    <wps:wsp>
                      <wps:cNvSpPr/>
                      <wps:spPr>
                        <a:xfrm>
                          <a:off x="1505838" y="3472025"/>
                          <a:ext cx="7680325" cy="615950"/>
                        </a:xfrm>
                        <a:prstGeom prst="rect">
                          <a:avLst/>
                        </a:prstGeom>
                        <a:solidFill>
                          <a:srgbClr val="FFFFFF"/>
                        </a:solidFill>
                        <a:ln>
                          <a:noFill/>
                        </a:ln>
                      </wps:spPr>
                      <wps:txbx>
                        <w:txbxContent>
                          <w:p w:rsidR="00F1171E" w:rsidRDefault="00A77FCD">
                            <w:pPr>
                              <w:spacing w:line="240" w:lineRule="auto"/>
                              <w:ind w:left="2" w:hanging="4"/>
                              <w:jc w:val="center"/>
                            </w:pPr>
                            <w:r>
                              <w:rPr>
                                <w:rFonts w:ascii="Arial Narrow" w:eastAsia="Arial Narrow" w:hAnsi="Arial Narrow" w:cs="Arial Narrow"/>
                                <w:color w:val="000000"/>
                                <w:sz w:val="36"/>
                              </w:rPr>
                              <w:t>St Anne’s RC Primary School</w:t>
                            </w:r>
                          </w:p>
                          <w:p w:rsidR="00F1171E" w:rsidRDefault="00A77FCD">
                            <w:pPr>
                              <w:spacing w:line="240" w:lineRule="auto"/>
                              <w:ind w:left="2" w:hanging="4"/>
                              <w:jc w:val="center"/>
                            </w:pPr>
                            <w:r>
                              <w:rPr>
                                <w:rFonts w:ascii="Arial Narrow" w:eastAsia="Arial Narrow" w:hAnsi="Arial Narrow" w:cs="Arial Narrow"/>
                                <w:color w:val="000000"/>
                                <w:sz w:val="36"/>
                              </w:rPr>
                              <w:t>Pupil Premium Strategy Statement 2020-21</w:t>
                            </w:r>
                          </w:p>
                          <w:p w:rsidR="00F1171E" w:rsidRDefault="00F1171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7689850" cy="6254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89850" cy="625475"/>
                        </a:xfrm>
                        <a:prstGeom prst="rect"/>
                        <a:ln/>
                      </pic:spPr>
                    </pic:pic>
                  </a:graphicData>
                </a:graphic>
              </wp:anchor>
            </w:drawing>
          </mc:Fallback>
        </mc:AlternateContent>
      </w:r>
    </w:p>
    <w:p w:rsidR="00F1171E" w:rsidRDefault="00F1171E">
      <w:pPr>
        <w:ind w:left="0" w:hanging="2"/>
      </w:pPr>
    </w:p>
    <w:p w:rsidR="00F1171E" w:rsidRDefault="00F1171E">
      <w:pPr>
        <w:ind w:left="0" w:hanging="2"/>
      </w:pPr>
    </w:p>
    <w:p w:rsidR="00F1171E" w:rsidRDefault="00F1171E">
      <w:pPr>
        <w:ind w:left="0" w:hanging="2"/>
      </w:pPr>
    </w:p>
    <w:p w:rsidR="00F1171E" w:rsidRDefault="00F1171E">
      <w:pPr>
        <w:ind w:left="0" w:hanging="2"/>
        <w:rPr>
          <w:sz w:val="16"/>
          <w:szCs w:val="16"/>
        </w:rPr>
      </w:pPr>
    </w:p>
    <w:tbl>
      <w:tblPr>
        <w:tblStyle w:val="a"/>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701"/>
        <w:gridCol w:w="3969"/>
        <w:gridCol w:w="1559"/>
        <w:gridCol w:w="3685"/>
        <w:gridCol w:w="1637"/>
      </w:tblGrid>
      <w:tr w:rsidR="00F1171E">
        <w:tc>
          <w:tcPr>
            <w:tcW w:w="15920" w:type="dxa"/>
            <w:gridSpan w:val="6"/>
            <w:shd w:val="clear" w:color="auto" w:fill="DAEEF3"/>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1.Summary information </w:t>
            </w:r>
          </w:p>
          <w:p w:rsidR="00F1171E" w:rsidRDefault="00F1171E">
            <w:pPr>
              <w:ind w:left="1" w:hanging="3"/>
              <w:rPr>
                <w:rFonts w:ascii="Arial Narrow" w:eastAsia="Arial Narrow" w:hAnsi="Arial Narrow" w:cs="Arial Narrow"/>
                <w:sz w:val="28"/>
                <w:szCs w:val="28"/>
              </w:rPr>
            </w:pPr>
          </w:p>
        </w:tc>
      </w:tr>
      <w:tr w:rsidR="00F1171E">
        <w:tc>
          <w:tcPr>
            <w:tcW w:w="3369"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Academic Year</w:t>
            </w:r>
          </w:p>
        </w:tc>
        <w:tc>
          <w:tcPr>
            <w:tcW w:w="1701"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2020-21</w:t>
            </w:r>
          </w:p>
        </w:tc>
        <w:tc>
          <w:tcPr>
            <w:tcW w:w="3969"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Total PP budget (indicative) </w:t>
            </w:r>
          </w:p>
        </w:tc>
        <w:tc>
          <w:tcPr>
            <w:tcW w:w="1559"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£193,645</w:t>
            </w:r>
          </w:p>
          <w:p w:rsidR="00F1171E" w:rsidRDefault="00F1171E">
            <w:pPr>
              <w:ind w:left="0" w:hanging="2"/>
              <w:rPr>
                <w:rFonts w:ascii="Arial Narrow" w:eastAsia="Arial Narrow" w:hAnsi="Arial Narrow" w:cs="Arial Narrow"/>
                <w:sz w:val="20"/>
                <w:szCs w:val="20"/>
              </w:rPr>
            </w:pPr>
          </w:p>
        </w:tc>
        <w:tc>
          <w:tcPr>
            <w:tcW w:w="3685"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Date of most recent PP Review</w:t>
            </w:r>
          </w:p>
        </w:tc>
        <w:tc>
          <w:tcPr>
            <w:tcW w:w="163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Sept 2021</w:t>
            </w:r>
            <w:bookmarkStart w:id="0" w:name="_GoBack"/>
            <w:bookmarkEnd w:id="0"/>
          </w:p>
        </w:tc>
      </w:tr>
      <w:tr w:rsidR="00F1171E">
        <w:tc>
          <w:tcPr>
            <w:tcW w:w="3369"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Total number of pupils</w:t>
            </w:r>
          </w:p>
        </w:tc>
        <w:tc>
          <w:tcPr>
            <w:tcW w:w="1701"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439</w:t>
            </w:r>
          </w:p>
        </w:tc>
        <w:tc>
          <w:tcPr>
            <w:tcW w:w="3969"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Number of pupils eligible for PP</w:t>
            </w:r>
          </w:p>
        </w:tc>
        <w:tc>
          <w:tcPr>
            <w:tcW w:w="1559"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144</w:t>
            </w:r>
          </w:p>
        </w:tc>
        <w:tc>
          <w:tcPr>
            <w:tcW w:w="3685"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Date for next internal review of this strategy. </w:t>
            </w:r>
          </w:p>
        </w:tc>
        <w:tc>
          <w:tcPr>
            <w:tcW w:w="163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January 2021 </w:t>
            </w:r>
          </w:p>
        </w:tc>
      </w:tr>
    </w:tbl>
    <w:p w:rsidR="00F1171E" w:rsidRDefault="00F1171E">
      <w:pPr>
        <w:ind w:left="0" w:hanging="2"/>
      </w:pPr>
    </w:p>
    <w:tbl>
      <w:tblPr>
        <w:tblStyle w:val="a0"/>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gridCol w:w="3260"/>
        <w:gridCol w:w="3763"/>
      </w:tblGrid>
      <w:tr w:rsidR="00F1171E">
        <w:tc>
          <w:tcPr>
            <w:tcW w:w="15920" w:type="dxa"/>
            <w:gridSpan w:val="3"/>
            <w:shd w:val="clear" w:color="auto" w:fill="DAEEF3"/>
          </w:tcPr>
          <w:p w:rsidR="00F1171E" w:rsidRDefault="00A77FCD">
            <w:pPr>
              <w:ind w:left="1" w:hanging="3"/>
              <w:rPr>
                <w:rFonts w:ascii="Arial Narrow" w:eastAsia="Arial Narrow" w:hAnsi="Arial Narrow" w:cs="Arial Narrow"/>
                <w:color w:val="000000"/>
                <w:sz w:val="28"/>
                <w:szCs w:val="28"/>
              </w:rPr>
            </w:pPr>
            <w:r>
              <w:rPr>
                <w:rFonts w:ascii="Arial Narrow" w:eastAsia="Arial Narrow" w:hAnsi="Arial Narrow" w:cs="Arial Narrow"/>
                <w:b/>
                <w:sz w:val="28"/>
                <w:szCs w:val="28"/>
              </w:rPr>
              <w:t>2</w:t>
            </w:r>
            <w:r>
              <w:rPr>
                <w:rFonts w:ascii="Arial Narrow" w:eastAsia="Arial Narrow" w:hAnsi="Arial Narrow" w:cs="Arial Narrow"/>
                <w:b/>
                <w:color w:val="FF0000"/>
                <w:sz w:val="28"/>
                <w:szCs w:val="28"/>
              </w:rPr>
              <w:t xml:space="preserve">. </w:t>
            </w:r>
            <w:r>
              <w:rPr>
                <w:rFonts w:ascii="Arial Narrow" w:eastAsia="Arial Narrow" w:hAnsi="Arial Narrow" w:cs="Arial Narrow"/>
                <w:b/>
                <w:color w:val="000000"/>
                <w:sz w:val="28"/>
                <w:szCs w:val="28"/>
              </w:rPr>
              <w:t>Current attainment and progress for disadvantaged pupil’s</w:t>
            </w:r>
            <w:r>
              <w:rPr>
                <w:rFonts w:ascii="Arial Narrow" w:eastAsia="Arial Narrow" w:hAnsi="Arial Narrow" w:cs="Arial Narrow"/>
                <w:b/>
                <w:color w:val="000000"/>
                <w:sz w:val="28"/>
                <w:szCs w:val="28"/>
              </w:rPr>
              <w:t xml:space="preserve"> summary</w:t>
            </w:r>
          </w:p>
          <w:p w:rsidR="00F1171E" w:rsidRDefault="00F1171E">
            <w:pPr>
              <w:ind w:left="1" w:hanging="3"/>
              <w:rPr>
                <w:rFonts w:ascii="Arial Narrow" w:eastAsia="Arial Narrow" w:hAnsi="Arial Narrow" w:cs="Arial Narrow"/>
                <w:sz w:val="28"/>
                <w:szCs w:val="28"/>
              </w:rPr>
            </w:pPr>
          </w:p>
        </w:tc>
      </w:tr>
      <w:tr w:rsidR="00F1171E">
        <w:tc>
          <w:tcPr>
            <w:tcW w:w="8897" w:type="dxa"/>
          </w:tcPr>
          <w:p w:rsidR="00F1171E" w:rsidRDefault="00A77FCD">
            <w:pPr>
              <w:ind w:left="0" w:hanging="2"/>
              <w:rPr>
                <w:rFonts w:ascii="Arial Narrow" w:eastAsia="Arial Narrow" w:hAnsi="Arial Narrow" w:cs="Arial Narrow"/>
                <w:color w:val="FF0000"/>
              </w:rPr>
            </w:pPr>
            <w:r>
              <w:rPr>
                <w:rFonts w:ascii="Arial Narrow" w:eastAsia="Arial Narrow" w:hAnsi="Arial Narrow" w:cs="Arial Narrow"/>
              </w:rPr>
              <w:t>Our 2020 KS2 cohort, based on teacher assessment, progress and practice tests up to the end of June 2020 achieved -</w:t>
            </w:r>
          </w:p>
        </w:tc>
        <w:tc>
          <w:tcPr>
            <w:tcW w:w="3260"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Pupils eligible for PPG, St A’s</w:t>
            </w:r>
          </w:p>
          <w:p w:rsidR="00F1171E" w:rsidRDefault="00F1171E">
            <w:pPr>
              <w:ind w:left="1" w:hanging="3"/>
              <w:jc w:val="center"/>
              <w:rPr>
                <w:rFonts w:ascii="Arial Narrow" w:eastAsia="Arial Narrow" w:hAnsi="Arial Narrow" w:cs="Arial Narrow"/>
                <w:sz w:val="28"/>
                <w:szCs w:val="28"/>
              </w:rPr>
            </w:pPr>
          </w:p>
        </w:tc>
        <w:tc>
          <w:tcPr>
            <w:tcW w:w="3763"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 xml:space="preserve">National All Pupils </w:t>
            </w:r>
          </w:p>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2019</w:t>
            </w:r>
          </w:p>
        </w:tc>
      </w:tr>
      <w:tr w:rsidR="00F1171E">
        <w:tc>
          <w:tcPr>
            <w:tcW w:w="8897" w:type="dxa"/>
          </w:tcPr>
          <w:p w:rsidR="00F1171E" w:rsidRDefault="00A77FCD">
            <w:pPr>
              <w:ind w:left="1" w:hanging="3"/>
              <w:rPr>
                <w:rFonts w:ascii="Arial Narrow" w:eastAsia="Arial Narrow" w:hAnsi="Arial Narrow" w:cs="Arial Narrow"/>
                <w:sz w:val="20"/>
                <w:szCs w:val="20"/>
              </w:rPr>
            </w:pPr>
            <w:r>
              <w:rPr>
                <w:rFonts w:ascii="Arial Narrow" w:eastAsia="Arial Narrow" w:hAnsi="Arial Narrow" w:cs="Arial Narrow"/>
                <w:b/>
                <w:sz w:val="28"/>
                <w:szCs w:val="28"/>
              </w:rPr>
              <w:t xml:space="preserve">Key Stage Two 2020 </w:t>
            </w:r>
            <w:r>
              <w:rPr>
                <w:rFonts w:ascii="Arial Narrow" w:eastAsia="Arial Narrow" w:hAnsi="Arial Narrow" w:cs="Arial Narrow"/>
                <w:sz w:val="20"/>
                <w:szCs w:val="20"/>
              </w:rPr>
              <w:t xml:space="preserve">(19/60 = PPG) </w:t>
            </w:r>
          </w:p>
        </w:tc>
        <w:tc>
          <w:tcPr>
            <w:tcW w:w="3260" w:type="dxa"/>
          </w:tcPr>
          <w:p w:rsidR="00F1171E" w:rsidRDefault="00F1171E">
            <w:pPr>
              <w:ind w:left="1" w:hanging="3"/>
              <w:rPr>
                <w:rFonts w:ascii="Arial Narrow" w:eastAsia="Arial Narrow" w:hAnsi="Arial Narrow" w:cs="Arial Narrow"/>
                <w:sz w:val="28"/>
                <w:szCs w:val="28"/>
              </w:rPr>
            </w:pPr>
          </w:p>
        </w:tc>
        <w:tc>
          <w:tcPr>
            <w:tcW w:w="3763" w:type="dxa"/>
          </w:tcPr>
          <w:p w:rsidR="00F1171E" w:rsidRDefault="00F1171E">
            <w:pPr>
              <w:ind w:left="1" w:hanging="3"/>
              <w:jc w:val="center"/>
              <w:rPr>
                <w:rFonts w:ascii="Arial Narrow" w:eastAsia="Arial Narrow" w:hAnsi="Arial Narrow" w:cs="Arial Narrow"/>
                <w:sz w:val="28"/>
                <w:szCs w:val="28"/>
              </w:rPr>
            </w:pP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achieving expected or above in reading, w</w:t>
            </w:r>
            <w:r>
              <w:rPr>
                <w:rFonts w:ascii="Arial Narrow" w:eastAsia="Arial Narrow" w:hAnsi="Arial Narrow" w:cs="Arial Narrow"/>
                <w:sz w:val="28"/>
                <w:szCs w:val="28"/>
              </w:rPr>
              <w:t>riting and maths</w:t>
            </w:r>
          </w:p>
          <w:p w:rsidR="00F1171E" w:rsidRDefault="00F1171E">
            <w:pPr>
              <w:ind w:left="1" w:hanging="3"/>
              <w:rPr>
                <w:rFonts w:ascii="Arial Narrow" w:eastAsia="Arial Narrow" w:hAnsi="Arial Narrow" w:cs="Arial Narrow"/>
                <w:sz w:val="28"/>
                <w:szCs w:val="28"/>
              </w:rPr>
            </w:pPr>
          </w:p>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achieving higher standard in reading, writing and maths</w:t>
            </w:r>
          </w:p>
        </w:tc>
        <w:tc>
          <w:tcPr>
            <w:tcW w:w="3260"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52%</w:t>
            </w:r>
          </w:p>
          <w:p w:rsidR="00F1171E" w:rsidRDefault="00F1171E">
            <w:pPr>
              <w:ind w:left="1" w:hanging="3"/>
              <w:rPr>
                <w:rFonts w:ascii="Arial Narrow" w:eastAsia="Arial Narrow" w:hAnsi="Arial Narrow" w:cs="Arial Narrow"/>
                <w:sz w:val="28"/>
                <w:szCs w:val="28"/>
              </w:rPr>
            </w:pPr>
          </w:p>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4%</w:t>
            </w:r>
          </w:p>
        </w:tc>
        <w:tc>
          <w:tcPr>
            <w:tcW w:w="3763" w:type="dxa"/>
          </w:tcPr>
          <w:p w:rsidR="00F1171E" w:rsidRDefault="00A77FCD">
            <w:pPr>
              <w:ind w:left="1" w:hanging="3"/>
              <w:jc w:val="center"/>
              <w:rPr>
                <w:rFonts w:ascii="Arial Narrow" w:eastAsia="Arial Narrow" w:hAnsi="Arial Narrow" w:cs="Arial Narrow"/>
                <w:sz w:val="20"/>
                <w:szCs w:val="20"/>
              </w:rPr>
            </w:pPr>
            <w:r>
              <w:rPr>
                <w:rFonts w:ascii="Arial Narrow" w:eastAsia="Arial Narrow" w:hAnsi="Arial Narrow" w:cs="Arial Narrow"/>
                <w:sz w:val="28"/>
                <w:szCs w:val="28"/>
              </w:rPr>
              <w:t>65%</w:t>
            </w:r>
            <w:r>
              <w:rPr>
                <w:rFonts w:ascii="Arial Narrow" w:eastAsia="Arial Narrow" w:hAnsi="Arial Narrow" w:cs="Arial Narrow"/>
                <w:sz w:val="20"/>
                <w:szCs w:val="20"/>
              </w:rPr>
              <w:t xml:space="preserve"> </w:t>
            </w:r>
          </w:p>
          <w:p w:rsidR="00F1171E" w:rsidRDefault="00F1171E">
            <w:pPr>
              <w:ind w:left="0" w:hanging="2"/>
              <w:jc w:val="center"/>
              <w:rPr>
                <w:rFonts w:ascii="Arial Narrow" w:eastAsia="Arial Narrow" w:hAnsi="Arial Narrow" w:cs="Arial Narrow"/>
                <w:sz w:val="20"/>
                <w:szCs w:val="20"/>
              </w:rPr>
            </w:pPr>
          </w:p>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11%</w:t>
            </w: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Progress scores not available 2020. </w:t>
            </w:r>
          </w:p>
        </w:tc>
        <w:tc>
          <w:tcPr>
            <w:tcW w:w="3260" w:type="dxa"/>
          </w:tcPr>
          <w:p w:rsidR="00F1171E" w:rsidRDefault="00F1171E">
            <w:pPr>
              <w:ind w:left="1" w:hanging="3"/>
              <w:jc w:val="center"/>
              <w:rPr>
                <w:rFonts w:ascii="Arial Narrow" w:eastAsia="Arial Narrow" w:hAnsi="Arial Narrow" w:cs="Arial Narrow"/>
                <w:sz w:val="28"/>
                <w:szCs w:val="28"/>
              </w:rPr>
            </w:pPr>
          </w:p>
        </w:tc>
        <w:tc>
          <w:tcPr>
            <w:tcW w:w="3763" w:type="dxa"/>
          </w:tcPr>
          <w:p w:rsidR="00F1171E" w:rsidRDefault="00F1171E">
            <w:pPr>
              <w:ind w:left="1" w:hanging="3"/>
              <w:jc w:val="center"/>
              <w:rPr>
                <w:rFonts w:ascii="Arial Narrow" w:eastAsia="Arial Narrow" w:hAnsi="Arial Narrow" w:cs="Arial Narrow"/>
                <w:sz w:val="28"/>
                <w:szCs w:val="28"/>
              </w:rPr>
            </w:pPr>
          </w:p>
        </w:tc>
      </w:tr>
      <w:tr w:rsidR="00F1171E">
        <w:tc>
          <w:tcPr>
            <w:tcW w:w="8897" w:type="dxa"/>
          </w:tcPr>
          <w:p w:rsidR="00F1171E" w:rsidRDefault="00F1171E">
            <w:pPr>
              <w:ind w:left="0" w:hanging="2"/>
              <w:rPr>
                <w:rFonts w:ascii="Arial Narrow" w:eastAsia="Arial Narrow" w:hAnsi="Arial Narrow" w:cs="Arial Narrow"/>
                <w:color w:val="222222"/>
              </w:rPr>
            </w:pPr>
          </w:p>
          <w:p w:rsidR="00F1171E" w:rsidRDefault="00A77FCD">
            <w:pPr>
              <w:ind w:left="0" w:hanging="2"/>
              <w:rPr>
                <w:rFonts w:ascii="Arial Narrow" w:eastAsia="Arial Narrow" w:hAnsi="Arial Narrow" w:cs="Arial Narrow"/>
                <w:color w:val="222222"/>
              </w:rPr>
            </w:pPr>
            <w:r>
              <w:rPr>
                <w:rFonts w:ascii="Arial Narrow" w:eastAsia="Arial Narrow" w:hAnsi="Arial Narrow" w:cs="Arial Narrow"/>
                <w:color w:val="222222"/>
              </w:rPr>
              <w:t xml:space="preserve">Our 2020 </w:t>
            </w:r>
            <w:r>
              <w:rPr>
                <w:rFonts w:ascii="Arial Narrow" w:eastAsia="Arial Narrow" w:hAnsi="Arial Narrow" w:cs="Arial Narrow"/>
              </w:rPr>
              <w:t>EYFS and KS1 pupils, based on teacher assessment up to the end of June achieved -</w:t>
            </w:r>
          </w:p>
          <w:p w:rsidR="00F1171E" w:rsidRDefault="00A77FCD">
            <w:pPr>
              <w:ind w:left="0" w:hanging="2"/>
              <w:rPr>
                <w:rFonts w:ascii="Arial Narrow" w:eastAsia="Arial Narrow" w:hAnsi="Arial Narrow" w:cs="Arial Narrow"/>
                <w:color w:val="222222"/>
              </w:rPr>
            </w:pPr>
            <w:r>
              <w:rPr>
                <w:rFonts w:ascii="Arial Narrow" w:eastAsia="Arial Narrow" w:hAnsi="Arial Narrow" w:cs="Arial Narrow"/>
                <w:color w:val="222222"/>
              </w:rPr>
              <w:t> </w:t>
            </w:r>
          </w:p>
        </w:tc>
        <w:tc>
          <w:tcPr>
            <w:tcW w:w="3260" w:type="dxa"/>
          </w:tcPr>
          <w:p w:rsidR="00F1171E" w:rsidRDefault="00F1171E">
            <w:pPr>
              <w:ind w:left="1" w:hanging="3"/>
              <w:jc w:val="center"/>
              <w:rPr>
                <w:rFonts w:ascii="Arial Narrow" w:eastAsia="Arial Narrow" w:hAnsi="Arial Narrow" w:cs="Arial Narrow"/>
                <w:sz w:val="28"/>
                <w:szCs w:val="28"/>
              </w:rPr>
            </w:pPr>
          </w:p>
        </w:tc>
        <w:tc>
          <w:tcPr>
            <w:tcW w:w="3763" w:type="dxa"/>
          </w:tcPr>
          <w:p w:rsidR="00F1171E" w:rsidRDefault="00F1171E">
            <w:pPr>
              <w:ind w:left="1" w:hanging="3"/>
              <w:jc w:val="center"/>
              <w:rPr>
                <w:rFonts w:ascii="Arial Narrow" w:eastAsia="Arial Narrow" w:hAnsi="Arial Narrow" w:cs="Arial Narrow"/>
                <w:sz w:val="28"/>
                <w:szCs w:val="28"/>
              </w:rPr>
            </w:pP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Key Stage One 2020 </w:t>
            </w:r>
            <w:r>
              <w:rPr>
                <w:rFonts w:ascii="Arial Narrow" w:eastAsia="Arial Narrow" w:hAnsi="Arial Narrow" w:cs="Arial Narrow"/>
                <w:sz w:val="20"/>
                <w:szCs w:val="20"/>
              </w:rPr>
              <w:t>(12/59 = PPG)</w:t>
            </w:r>
          </w:p>
        </w:tc>
        <w:tc>
          <w:tcPr>
            <w:tcW w:w="3260" w:type="dxa"/>
          </w:tcPr>
          <w:p w:rsidR="00F1171E" w:rsidRDefault="00F1171E">
            <w:pPr>
              <w:ind w:left="1" w:hanging="3"/>
              <w:jc w:val="center"/>
              <w:rPr>
                <w:rFonts w:ascii="Arial Narrow" w:eastAsia="Arial Narrow" w:hAnsi="Arial Narrow" w:cs="Arial Narrow"/>
                <w:sz w:val="28"/>
                <w:szCs w:val="28"/>
              </w:rPr>
            </w:pPr>
          </w:p>
        </w:tc>
        <w:tc>
          <w:tcPr>
            <w:tcW w:w="3763" w:type="dxa"/>
          </w:tcPr>
          <w:p w:rsidR="00F1171E" w:rsidRDefault="00F1171E">
            <w:pPr>
              <w:ind w:left="1" w:hanging="3"/>
              <w:jc w:val="center"/>
              <w:rPr>
                <w:rFonts w:ascii="Arial Narrow" w:eastAsia="Arial Narrow" w:hAnsi="Arial Narrow" w:cs="Arial Narrow"/>
                <w:sz w:val="28"/>
                <w:szCs w:val="28"/>
              </w:rPr>
            </w:pP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 achieving expected or above in reading, writing and maths </w:t>
            </w:r>
          </w:p>
        </w:tc>
        <w:tc>
          <w:tcPr>
            <w:tcW w:w="3260"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58%</w:t>
            </w:r>
          </w:p>
        </w:tc>
        <w:tc>
          <w:tcPr>
            <w:tcW w:w="3763"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65%</w:t>
            </w: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achieving expected or above in reading</w:t>
            </w:r>
          </w:p>
        </w:tc>
        <w:tc>
          <w:tcPr>
            <w:tcW w:w="3260"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64%</w:t>
            </w:r>
          </w:p>
        </w:tc>
        <w:tc>
          <w:tcPr>
            <w:tcW w:w="3763"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75%</w:t>
            </w: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achieving expected or above in writing</w:t>
            </w:r>
          </w:p>
        </w:tc>
        <w:tc>
          <w:tcPr>
            <w:tcW w:w="3260"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64%</w:t>
            </w:r>
          </w:p>
        </w:tc>
        <w:tc>
          <w:tcPr>
            <w:tcW w:w="3763"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69%</w:t>
            </w: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achieving expected or above in maths</w:t>
            </w:r>
          </w:p>
        </w:tc>
        <w:tc>
          <w:tcPr>
            <w:tcW w:w="3260"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68%</w:t>
            </w:r>
          </w:p>
        </w:tc>
        <w:tc>
          <w:tcPr>
            <w:tcW w:w="3763"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76%</w:t>
            </w:r>
          </w:p>
        </w:tc>
      </w:tr>
      <w:tr w:rsidR="00F1171E">
        <w:tc>
          <w:tcPr>
            <w:tcW w:w="15920" w:type="dxa"/>
            <w:gridSpan w:val="3"/>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Phonics Check 2020 </w:t>
            </w:r>
            <w:r>
              <w:rPr>
                <w:rFonts w:ascii="Arial Narrow" w:eastAsia="Arial Narrow" w:hAnsi="Arial Narrow" w:cs="Arial Narrow"/>
                <w:sz w:val="20"/>
                <w:szCs w:val="20"/>
              </w:rPr>
              <w:t xml:space="preserve">– </w:t>
            </w:r>
            <w:r>
              <w:rPr>
                <w:rFonts w:ascii="Arial Narrow" w:eastAsia="Arial Narrow" w:hAnsi="Arial Narrow" w:cs="Arial Narrow"/>
              </w:rPr>
              <w:t xml:space="preserve">will be completed in December 2020                                                                                      </w:t>
            </w:r>
            <w:r>
              <w:rPr>
                <w:rFonts w:ascii="Arial Narrow" w:eastAsia="Arial Narrow" w:hAnsi="Arial Narrow" w:cs="Arial Narrow"/>
                <w:sz w:val="28"/>
                <w:szCs w:val="28"/>
              </w:rPr>
              <w:t>…</w:t>
            </w: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Early Years Foundation Stage 2019 </w:t>
            </w:r>
            <w:r>
              <w:rPr>
                <w:rFonts w:ascii="Arial Narrow" w:eastAsia="Arial Narrow" w:hAnsi="Arial Narrow" w:cs="Arial Narrow"/>
                <w:sz w:val="20"/>
                <w:szCs w:val="20"/>
              </w:rPr>
              <w:t>(4/53=PPG)</w:t>
            </w:r>
          </w:p>
        </w:tc>
        <w:tc>
          <w:tcPr>
            <w:tcW w:w="3260" w:type="dxa"/>
          </w:tcPr>
          <w:p w:rsidR="00F1171E" w:rsidRDefault="00F1171E">
            <w:pPr>
              <w:ind w:left="1" w:hanging="3"/>
              <w:jc w:val="center"/>
              <w:rPr>
                <w:rFonts w:ascii="Arial Narrow" w:eastAsia="Arial Narrow" w:hAnsi="Arial Narrow" w:cs="Arial Narrow"/>
                <w:sz w:val="28"/>
                <w:szCs w:val="28"/>
              </w:rPr>
            </w:pPr>
          </w:p>
        </w:tc>
        <w:tc>
          <w:tcPr>
            <w:tcW w:w="3763" w:type="dxa"/>
          </w:tcPr>
          <w:p w:rsidR="00F1171E" w:rsidRDefault="00F1171E">
            <w:pPr>
              <w:ind w:left="1" w:hanging="3"/>
              <w:jc w:val="center"/>
              <w:rPr>
                <w:rFonts w:ascii="Arial Narrow" w:eastAsia="Arial Narrow" w:hAnsi="Arial Narrow" w:cs="Arial Narrow"/>
                <w:sz w:val="28"/>
                <w:szCs w:val="28"/>
              </w:rPr>
            </w:pPr>
          </w:p>
        </w:tc>
      </w:tr>
      <w:tr w:rsidR="00F1171E">
        <w:tc>
          <w:tcPr>
            <w:tcW w:w="8897"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 obtaining Good Level of Development </w:t>
            </w:r>
          </w:p>
        </w:tc>
        <w:tc>
          <w:tcPr>
            <w:tcW w:w="3260"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58%</w:t>
            </w:r>
          </w:p>
        </w:tc>
        <w:tc>
          <w:tcPr>
            <w:tcW w:w="3763" w:type="dxa"/>
          </w:tcPr>
          <w:p w:rsidR="00F1171E" w:rsidRDefault="00A77FCD">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72%</w:t>
            </w:r>
          </w:p>
        </w:tc>
      </w:tr>
    </w:tbl>
    <w:p w:rsidR="00F1171E" w:rsidRDefault="00F1171E">
      <w:pPr>
        <w:ind w:left="0" w:hanging="2"/>
      </w:pPr>
    </w:p>
    <w:p w:rsidR="00F1171E" w:rsidRDefault="00F1171E">
      <w:pPr>
        <w:ind w:left="0" w:hanging="2"/>
      </w:pPr>
    </w:p>
    <w:p w:rsidR="00F1171E" w:rsidRDefault="00F1171E">
      <w:pPr>
        <w:ind w:left="0" w:hanging="2"/>
      </w:pPr>
    </w:p>
    <w:p w:rsidR="00F1171E" w:rsidRDefault="00F1171E">
      <w:pPr>
        <w:ind w:left="0" w:hanging="2"/>
      </w:pPr>
    </w:p>
    <w:tbl>
      <w:tblPr>
        <w:tblStyle w:val="a1"/>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4678"/>
      </w:tblGrid>
      <w:tr w:rsidR="00F1171E">
        <w:tc>
          <w:tcPr>
            <w:tcW w:w="15920" w:type="dxa"/>
            <w:gridSpan w:val="2"/>
            <w:shd w:val="clear" w:color="auto" w:fill="DAEEF3"/>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3. Barriers to future attainment (for pupils eligible for the Pupil Premium Grant). </w:t>
            </w:r>
          </w:p>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When compared to the results for national all pupils our pupils eligible for the Pupil Premium Grant have excellent progress and good attainment, see below for barriers id</w:t>
            </w:r>
            <w:r>
              <w:rPr>
                <w:rFonts w:ascii="Arial Narrow" w:eastAsia="Arial Narrow" w:hAnsi="Arial Narrow" w:cs="Arial Narrow"/>
                <w:sz w:val="28"/>
                <w:szCs w:val="28"/>
              </w:rPr>
              <w:t xml:space="preserve">entified within the results for St Anne’s RC Primary School pupils. </w:t>
            </w:r>
          </w:p>
        </w:tc>
      </w:tr>
      <w:tr w:rsidR="00F1171E">
        <w:tc>
          <w:tcPr>
            <w:tcW w:w="15920" w:type="dxa"/>
            <w:gridSpan w:val="2"/>
            <w:shd w:val="clear" w:color="auto" w:fill="DAEEF3"/>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In-school barriers </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A.</w:t>
            </w:r>
          </w:p>
        </w:tc>
        <w:tc>
          <w:tcPr>
            <w:tcW w:w="14678" w:type="dxa"/>
          </w:tcPr>
          <w:p w:rsidR="00F1171E" w:rsidRDefault="00A77FCD">
            <w:pPr>
              <w:pBdr>
                <w:top w:val="nil"/>
                <w:left w:val="nil"/>
                <w:bottom w:val="nil"/>
                <w:right w:val="nil"/>
                <w:between w:val="nil"/>
              </w:pBdr>
              <w:spacing w:line="240" w:lineRule="auto"/>
              <w:ind w:left="1" w:hanging="3"/>
              <w:rPr>
                <w:rFonts w:ascii="Arial Narrow" w:eastAsia="Arial Narrow" w:hAnsi="Arial Narrow" w:cs="Arial Narrow"/>
                <w:color w:val="000000"/>
                <w:sz w:val="28"/>
                <w:szCs w:val="28"/>
                <w:highlight w:val="yellow"/>
              </w:rPr>
            </w:pPr>
            <w:r>
              <w:rPr>
                <w:rFonts w:ascii="Arial Narrow" w:eastAsia="Arial Narrow" w:hAnsi="Arial Narrow" w:cs="Arial Narrow"/>
                <w:color w:val="000000"/>
                <w:sz w:val="28"/>
                <w:szCs w:val="28"/>
              </w:rPr>
              <w:t>School closures will have impacted on the learning and progress of all pupils, alongside a whole school focus on wellbeing and mental health we are concerned that</w:t>
            </w:r>
            <w:r>
              <w:rPr>
                <w:rFonts w:ascii="Arial Narrow" w:eastAsia="Arial Narrow" w:hAnsi="Arial Narrow" w:cs="Arial Narrow"/>
                <w:color w:val="000000"/>
                <w:sz w:val="28"/>
                <w:szCs w:val="28"/>
              </w:rPr>
              <w:t xml:space="preserve"> engagement with remote learning during summer term 2020 was lower for PPG pupils. </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B.</w:t>
            </w:r>
          </w:p>
        </w:tc>
        <w:tc>
          <w:tcPr>
            <w:tcW w:w="14678" w:type="dxa"/>
          </w:tcPr>
          <w:p w:rsidR="00F1171E" w:rsidRDefault="00A77FCD">
            <w:pPr>
              <w:tabs>
                <w:tab w:val="left" w:pos="6249"/>
              </w:tabs>
              <w:spacing w:after="120"/>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Impact of school closures of the youngest learners, especially systematic, synthetic phonics as remote learning could not match high quality teaching in school. </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C.</w:t>
            </w:r>
          </w:p>
        </w:tc>
        <w:tc>
          <w:tcPr>
            <w:tcW w:w="14678" w:type="dxa"/>
          </w:tcPr>
          <w:p w:rsidR="00F1171E" w:rsidRDefault="00A77FCD">
            <w:pPr>
              <w:ind w:left="1" w:hanging="3"/>
              <w:rPr>
                <w:rFonts w:ascii="Arial Narrow" w:eastAsia="Arial Narrow" w:hAnsi="Arial Narrow" w:cs="Arial Narrow"/>
                <w:sz w:val="28"/>
                <w:szCs w:val="28"/>
                <w:highlight w:val="yellow"/>
              </w:rPr>
            </w:pPr>
            <w:r>
              <w:rPr>
                <w:rFonts w:ascii="Arial Narrow" w:eastAsia="Arial Narrow" w:hAnsi="Arial Narrow" w:cs="Arial Narrow"/>
                <w:sz w:val="28"/>
                <w:szCs w:val="28"/>
              </w:rPr>
              <w:t>Current Year 6 (29%) and current Year 2 (27%) pupils eligible for PPG currently have attainment well below that of all pupils for Reading, Writing and Maths</w:t>
            </w:r>
          </w:p>
        </w:tc>
      </w:tr>
      <w:tr w:rsidR="00F1171E">
        <w:tc>
          <w:tcPr>
            <w:tcW w:w="15920" w:type="dxa"/>
            <w:gridSpan w:val="2"/>
            <w:shd w:val="clear" w:color="auto" w:fill="DAEEF3"/>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External barriers 2019-20</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D.</w:t>
            </w:r>
          </w:p>
        </w:tc>
        <w:tc>
          <w:tcPr>
            <w:tcW w:w="14678"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There are many more pupils eligible for the PPG in the persistently </w:t>
            </w:r>
            <w:r>
              <w:rPr>
                <w:rFonts w:ascii="Arial Narrow" w:eastAsia="Arial Narrow" w:hAnsi="Arial Narrow" w:cs="Arial Narrow"/>
                <w:sz w:val="28"/>
                <w:szCs w:val="28"/>
              </w:rPr>
              <w:t xml:space="preserve">absent (PA) as from all school category (missed more than 10% of school sessions). Data based on first three half-terms 2019-2020.  School all pupils is 16.52 % PA, PPG pupils is 44.74% and National all primary schools was 9.2% in 2018-2019.  </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E.</w:t>
            </w:r>
          </w:p>
          <w:p w:rsidR="00F1171E" w:rsidRDefault="00F1171E">
            <w:pPr>
              <w:ind w:left="1" w:hanging="3"/>
              <w:rPr>
                <w:rFonts w:ascii="Arial Narrow" w:eastAsia="Arial Narrow" w:hAnsi="Arial Narrow" w:cs="Arial Narrow"/>
                <w:sz w:val="28"/>
                <w:szCs w:val="28"/>
              </w:rPr>
            </w:pPr>
          </w:p>
          <w:p w:rsidR="00F1171E" w:rsidRDefault="00F1171E">
            <w:pPr>
              <w:ind w:left="1" w:hanging="3"/>
              <w:rPr>
                <w:rFonts w:ascii="Arial Narrow" w:eastAsia="Arial Narrow" w:hAnsi="Arial Narrow" w:cs="Arial Narrow"/>
                <w:sz w:val="28"/>
                <w:szCs w:val="28"/>
              </w:rPr>
            </w:pPr>
          </w:p>
        </w:tc>
        <w:tc>
          <w:tcPr>
            <w:tcW w:w="14678" w:type="dxa"/>
          </w:tcPr>
          <w:p w:rsidR="00F1171E" w:rsidRDefault="00A77FCD">
            <w:pPr>
              <w:ind w:left="1" w:hanging="3"/>
              <w:rPr>
                <w:rFonts w:ascii="Arial Narrow" w:eastAsia="Arial Narrow" w:hAnsi="Arial Narrow" w:cs="Arial Narrow"/>
                <w:sz w:val="28"/>
                <w:szCs w:val="28"/>
                <w:highlight w:val="cyan"/>
              </w:rPr>
            </w:pPr>
            <w:r>
              <w:rPr>
                <w:rFonts w:ascii="Arial Narrow" w:eastAsia="Arial Narrow" w:hAnsi="Arial Narrow" w:cs="Arial Narrow"/>
                <w:sz w:val="28"/>
                <w:szCs w:val="28"/>
              </w:rPr>
              <w:t>Children enter our school with speech, language and communication development well below that expected of their age. Nursery on entry 2019-2020  was 36% at age related within Communication, Language and Literacy Development (CLLD)  and Reception entry 2019</w:t>
            </w:r>
            <w:r>
              <w:rPr>
                <w:rFonts w:ascii="Arial Narrow" w:eastAsia="Arial Narrow" w:hAnsi="Arial Narrow" w:cs="Arial Narrow"/>
                <w:sz w:val="28"/>
                <w:szCs w:val="28"/>
              </w:rPr>
              <w:t xml:space="preserve">-2020 was 28% CLLD  (baseline for 2020 – 21 in progress)    </w:t>
            </w:r>
          </w:p>
        </w:tc>
      </w:tr>
    </w:tbl>
    <w:p w:rsidR="00F1171E" w:rsidRDefault="00F1171E">
      <w:pPr>
        <w:ind w:left="0" w:hanging="2"/>
      </w:pPr>
    </w:p>
    <w:tbl>
      <w:tblPr>
        <w:tblStyle w:val="a2"/>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4678"/>
      </w:tblGrid>
      <w:tr w:rsidR="00F1171E">
        <w:tc>
          <w:tcPr>
            <w:tcW w:w="15920" w:type="dxa"/>
            <w:gridSpan w:val="2"/>
            <w:shd w:val="clear" w:color="auto" w:fill="DAEEF3"/>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4. Outcomes </w:t>
            </w:r>
          </w:p>
          <w:p w:rsidR="00F1171E" w:rsidRDefault="00F1171E">
            <w:pPr>
              <w:ind w:left="1" w:hanging="3"/>
              <w:rPr>
                <w:rFonts w:ascii="Arial Narrow" w:eastAsia="Arial Narrow" w:hAnsi="Arial Narrow" w:cs="Arial Narrow"/>
                <w:sz w:val="28"/>
                <w:szCs w:val="28"/>
              </w:rPr>
            </w:pPr>
          </w:p>
        </w:tc>
      </w:tr>
      <w:tr w:rsidR="00F1171E">
        <w:tc>
          <w:tcPr>
            <w:tcW w:w="1242" w:type="dxa"/>
          </w:tcPr>
          <w:p w:rsidR="00F1171E" w:rsidRDefault="00F1171E">
            <w:pPr>
              <w:ind w:left="1" w:hanging="3"/>
              <w:rPr>
                <w:rFonts w:ascii="Arial Narrow" w:eastAsia="Arial Narrow" w:hAnsi="Arial Narrow" w:cs="Arial Narrow"/>
                <w:sz w:val="28"/>
                <w:szCs w:val="28"/>
              </w:rPr>
            </w:pPr>
          </w:p>
        </w:tc>
        <w:tc>
          <w:tcPr>
            <w:tcW w:w="14678"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i/>
                <w:sz w:val="28"/>
                <w:szCs w:val="28"/>
              </w:rPr>
              <w:t>Desired outcomes and how they will be measured</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1. </w:t>
            </w:r>
          </w:p>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Barrier A and C</w:t>
            </w:r>
          </w:p>
        </w:tc>
        <w:tc>
          <w:tcPr>
            <w:tcW w:w="14678" w:type="dxa"/>
          </w:tcPr>
          <w:p w:rsidR="00F1171E" w:rsidRDefault="00A77FCD">
            <w:pPr>
              <w:ind w:left="1" w:hanging="3"/>
              <w:rPr>
                <w:rFonts w:ascii="Arial Narrow" w:eastAsia="Arial Narrow" w:hAnsi="Arial Narrow" w:cs="Arial Narrow"/>
                <w:sz w:val="28"/>
                <w:szCs w:val="28"/>
                <w:highlight w:val="yellow"/>
              </w:rPr>
            </w:pPr>
            <w:r>
              <w:rPr>
                <w:rFonts w:ascii="Arial Narrow" w:eastAsia="Arial Narrow" w:hAnsi="Arial Narrow" w:cs="Arial Narrow"/>
                <w:sz w:val="28"/>
                <w:szCs w:val="28"/>
              </w:rPr>
              <w:t>All pupils will make good or better progress, in order to cover 4 terms of curriculum content in the three school terms 2020-2021. Careful tracking will ensure PPG will not be more adversely affected and gaps will narrow for the current Year 2 and 6 cohort</w:t>
            </w:r>
            <w:r>
              <w:rPr>
                <w:rFonts w:ascii="Arial Narrow" w:eastAsia="Arial Narrow" w:hAnsi="Arial Narrow" w:cs="Arial Narrow"/>
                <w:sz w:val="28"/>
                <w:szCs w:val="28"/>
              </w:rPr>
              <w:t xml:space="preserve">. </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2. </w:t>
            </w:r>
          </w:p>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Barrier B</w:t>
            </w:r>
          </w:p>
        </w:tc>
        <w:tc>
          <w:tcPr>
            <w:tcW w:w="14678"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Progress in phonics will be rapid, with additional support for the least able, in order to close the phonics gap as soon as possible in KS1, through the introduction of Read, Write, Inc in Reception and Year 1. </w:t>
            </w:r>
          </w:p>
        </w:tc>
      </w:tr>
      <w:tr w:rsidR="00F1171E">
        <w:tc>
          <w:tcPr>
            <w:tcW w:w="1242" w:type="dxa"/>
          </w:tcPr>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3.</w:t>
            </w:r>
          </w:p>
          <w:p w:rsidR="00F1171E" w:rsidRDefault="00A77FCD">
            <w:pPr>
              <w:ind w:left="1" w:hanging="3"/>
              <w:rPr>
                <w:rFonts w:ascii="Arial Narrow" w:eastAsia="Arial Narrow" w:hAnsi="Arial Narrow" w:cs="Arial Narrow"/>
                <w:sz w:val="28"/>
                <w:szCs w:val="28"/>
              </w:rPr>
            </w:pPr>
            <w:r>
              <w:rPr>
                <w:rFonts w:ascii="Arial Narrow" w:eastAsia="Arial Narrow" w:hAnsi="Arial Narrow" w:cs="Arial Narrow"/>
                <w:sz w:val="28"/>
                <w:szCs w:val="28"/>
              </w:rPr>
              <w:t>Barrier D</w:t>
            </w:r>
          </w:p>
        </w:tc>
        <w:tc>
          <w:tcPr>
            <w:tcW w:w="14678" w:type="dxa"/>
          </w:tcPr>
          <w:p w:rsidR="00F1171E" w:rsidRDefault="00A77FCD">
            <w:pPr>
              <w:ind w:left="1" w:hanging="3"/>
              <w:rPr>
                <w:rFonts w:ascii="Arial Narrow" w:eastAsia="Arial Narrow" w:hAnsi="Arial Narrow" w:cs="Arial Narrow"/>
                <w:sz w:val="28"/>
                <w:szCs w:val="28"/>
                <w:highlight w:val="cyan"/>
              </w:rPr>
            </w:pPr>
            <w:r>
              <w:rPr>
                <w:rFonts w:ascii="Arial Narrow" w:eastAsia="Arial Narrow" w:hAnsi="Arial Narrow" w:cs="Arial Narrow"/>
                <w:sz w:val="28"/>
                <w:szCs w:val="28"/>
              </w:rPr>
              <w:t>An increased</w:t>
            </w:r>
            <w:r>
              <w:rPr>
                <w:rFonts w:ascii="Arial Narrow" w:eastAsia="Arial Narrow" w:hAnsi="Arial Narrow" w:cs="Arial Narrow"/>
                <w:sz w:val="28"/>
                <w:szCs w:val="28"/>
              </w:rPr>
              <w:t xml:space="preserve"> focus by Deputy Headteacher and Attendance Lead will continue to identify early and provide support for children and their families falling into, or at risk of being, persistently absent. There will be increased focus on improving overall attendance for t</w:t>
            </w:r>
            <w:r>
              <w:rPr>
                <w:rFonts w:ascii="Arial Narrow" w:eastAsia="Arial Narrow" w:hAnsi="Arial Narrow" w:cs="Arial Narrow"/>
                <w:sz w:val="28"/>
                <w:szCs w:val="28"/>
              </w:rPr>
              <w:t xml:space="preserve">he children eligible for PPG in order to narrow the attendance gap to within 5%.  </w:t>
            </w:r>
          </w:p>
        </w:tc>
      </w:tr>
    </w:tbl>
    <w:p w:rsidR="00F1171E" w:rsidRDefault="00F1171E">
      <w:pPr>
        <w:ind w:left="0" w:hanging="2"/>
      </w:pPr>
    </w:p>
    <w:p w:rsidR="00F1171E" w:rsidRDefault="00F1171E">
      <w:pPr>
        <w:ind w:left="0" w:hanging="2"/>
      </w:pPr>
    </w:p>
    <w:p w:rsidR="00F1171E" w:rsidRDefault="00F1171E">
      <w:pPr>
        <w:ind w:left="0" w:hanging="2"/>
      </w:pPr>
    </w:p>
    <w:p w:rsidR="00F1171E" w:rsidRDefault="00F1171E">
      <w:pPr>
        <w:ind w:left="0" w:hanging="2"/>
        <w:rPr>
          <w:sz w:val="20"/>
          <w:szCs w:val="20"/>
        </w:rPr>
      </w:pPr>
    </w:p>
    <w:p w:rsidR="00F1171E" w:rsidRDefault="00F1171E">
      <w:pPr>
        <w:ind w:left="0" w:hanging="2"/>
        <w:rPr>
          <w:sz w:val="20"/>
          <w:szCs w:val="20"/>
        </w:rPr>
      </w:pPr>
    </w:p>
    <w:tbl>
      <w:tblPr>
        <w:tblStyle w:val="a3"/>
        <w:tblW w:w="20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9"/>
        <w:gridCol w:w="3345"/>
        <w:gridCol w:w="2970"/>
        <w:gridCol w:w="1845"/>
        <w:gridCol w:w="945"/>
        <w:gridCol w:w="720"/>
        <w:gridCol w:w="3405"/>
        <w:gridCol w:w="1211"/>
        <w:gridCol w:w="1211"/>
        <w:gridCol w:w="1211"/>
        <w:gridCol w:w="1211"/>
      </w:tblGrid>
      <w:tr w:rsidR="00F1171E">
        <w:tc>
          <w:tcPr>
            <w:tcW w:w="20744" w:type="dxa"/>
            <w:gridSpan w:val="11"/>
            <w:shd w:val="clear" w:color="auto" w:fill="DAEEF3"/>
          </w:tcPr>
          <w:p w:rsidR="00F1171E" w:rsidRDefault="00A77FCD">
            <w:pPr>
              <w:ind w:left="0" w:hanging="2"/>
              <w:rPr>
                <w:rFonts w:ascii="Arial" w:eastAsia="Arial" w:hAnsi="Arial" w:cs="Arial"/>
                <w:sz w:val="20"/>
                <w:szCs w:val="20"/>
              </w:rPr>
            </w:pPr>
            <w:r>
              <w:rPr>
                <w:rFonts w:ascii="Arial" w:eastAsia="Arial" w:hAnsi="Arial" w:cs="Arial"/>
                <w:b/>
                <w:sz w:val="20"/>
                <w:szCs w:val="20"/>
              </w:rPr>
              <w:t xml:space="preserve">5. Planned expenditure </w:t>
            </w:r>
          </w:p>
          <w:p w:rsidR="00F1171E" w:rsidRDefault="00F1171E">
            <w:pPr>
              <w:ind w:left="0" w:hanging="2"/>
              <w:rPr>
                <w:rFonts w:ascii="Arial" w:eastAsia="Arial" w:hAnsi="Arial" w:cs="Arial"/>
                <w:sz w:val="20"/>
                <w:szCs w:val="20"/>
              </w:rPr>
            </w:pPr>
          </w:p>
        </w:tc>
      </w:tr>
      <w:tr w:rsidR="00F1171E">
        <w:tc>
          <w:tcPr>
            <w:tcW w:w="20744" w:type="dxa"/>
            <w:gridSpan w:val="11"/>
            <w:shd w:val="clear" w:color="auto" w:fill="FFFFFF"/>
          </w:tcPr>
          <w:p w:rsidR="00F1171E" w:rsidRDefault="00A77FCD">
            <w:pPr>
              <w:ind w:left="0" w:hanging="2"/>
              <w:jc w:val="center"/>
              <w:rPr>
                <w:rFonts w:ascii="Arial" w:eastAsia="Arial" w:hAnsi="Arial" w:cs="Arial"/>
                <w:sz w:val="20"/>
                <w:szCs w:val="20"/>
              </w:rPr>
            </w:pPr>
            <w:r>
              <w:rPr>
                <w:rFonts w:ascii="Arial" w:eastAsia="Arial" w:hAnsi="Arial" w:cs="Arial"/>
                <w:b/>
                <w:sz w:val="20"/>
                <w:szCs w:val="20"/>
              </w:rPr>
              <w:t>Academic Year 2020-2021</w:t>
            </w:r>
          </w:p>
        </w:tc>
      </w:tr>
      <w:tr w:rsidR="00F1171E">
        <w:tc>
          <w:tcPr>
            <w:tcW w:w="20744" w:type="dxa"/>
            <w:gridSpan w:val="11"/>
            <w:shd w:val="clear" w:color="auto" w:fill="DAEEF3"/>
          </w:tcPr>
          <w:p w:rsidR="00F1171E" w:rsidRDefault="00A77FCD">
            <w:pPr>
              <w:numPr>
                <w:ilvl w:val="0"/>
                <w:numId w:val="7"/>
              </w:numPr>
              <w:ind w:left="0" w:hanging="2"/>
              <w:rPr>
                <w:rFonts w:ascii="Arial" w:eastAsia="Arial" w:hAnsi="Arial" w:cs="Arial"/>
                <w:sz w:val="20"/>
                <w:szCs w:val="20"/>
              </w:rPr>
            </w:pPr>
            <w:r>
              <w:rPr>
                <w:rFonts w:ascii="Arial" w:eastAsia="Arial" w:hAnsi="Arial" w:cs="Arial"/>
                <w:b/>
                <w:sz w:val="20"/>
                <w:szCs w:val="20"/>
              </w:rPr>
              <w:t>Quality of teaching for all</w:t>
            </w:r>
          </w:p>
        </w:tc>
      </w:tr>
      <w:tr w:rsidR="00F1171E">
        <w:tc>
          <w:tcPr>
            <w:tcW w:w="2670" w:type="dxa"/>
          </w:tcPr>
          <w:p w:rsidR="00F1171E" w:rsidRDefault="00A77FCD">
            <w:pPr>
              <w:ind w:left="0" w:hanging="2"/>
              <w:rPr>
                <w:rFonts w:ascii="Arial" w:eastAsia="Arial" w:hAnsi="Arial" w:cs="Arial"/>
                <w:sz w:val="20"/>
                <w:szCs w:val="20"/>
              </w:rPr>
            </w:pPr>
            <w:r>
              <w:rPr>
                <w:rFonts w:ascii="Arial" w:eastAsia="Arial" w:hAnsi="Arial" w:cs="Arial"/>
                <w:sz w:val="20"/>
                <w:szCs w:val="20"/>
              </w:rPr>
              <w:t>Desired Outcome</w:t>
            </w:r>
          </w:p>
          <w:p w:rsidR="00F1171E" w:rsidRDefault="00F1171E">
            <w:pPr>
              <w:ind w:left="0" w:hanging="2"/>
              <w:rPr>
                <w:rFonts w:ascii="Arial" w:eastAsia="Arial" w:hAnsi="Arial" w:cs="Arial"/>
                <w:color w:val="FF0000"/>
                <w:sz w:val="20"/>
                <w:szCs w:val="20"/>
              </w:rPr>
            </w:pPr>
          </w:p>
        </w:tc>
        <w:tc>
          <w:tcPr>
            <w:tcW w:w="3345" w:type="dxa"/>
          </w:tcPr>
          <w:p w:rsidR="00F1171E" w:rsidRDefault="00A77FCD">
            <w:pPr>
              <w:ind w:left="0" w:hanging="2"/>
              <w:rPr>
                <w:rFonts w:ascii="Arial" w:eastAsia="Arial" w:hAnsi="Arial" w:cs="Arial"/>
                <w:sz w:val="20"/>
                <w:szCs w:val="20"/>
              </w:rPr>
            </w:pPr>
            <w:r>
              <w:rPr>
                <w:rFonts w:ascii="Arial" w:eastAsia="Arial" w:hAnsi="Arial" w:cs="Arial"/>
                <w:sz w:val="20"/>
                <w:szCs w:val="20"/>
              </w:rPr>
              <w:t>Chosen action / approach</w:t>
            </w:r>
          </w:p>
        </w:tc>
        <w:tc>
          <w:tcPr>
            <w:tcW w:w="2970" w:type="dxa"/>
          </w:tcPr>
          <w:p w:rsidR="00F1171E" w:rsidRDefault="00A77FCD">
            <w:pPr>
              <w:ind w:left="0" w:hanging="2"/>
              <w:rPr>
                <w:rFonts w:ascii="Arial" w:eastAsia="Arial" w:hAnsi="Arial" w:cs="Arial"/>
                <w:sz w:val="20"/>
                <w:szCs w:val="20"/>
              </w:rPr>
            </w:pPr>
            <w:r>
              <w:rPr>
                <w:rFonts w:ascii="Arial" w:eastAsia="Arial" w:hAnsi="Arial" w:cs="Arial"/>
                <w:sz w:val="20"/>
                <w:szCs w:val="20"/>
              </w:rPr>
              <w:t>What is the evidence and rationale for this choice</w:t>
            </w:r>
          </w:p>
          <w:p w:rsidR="00F1171E" w:rsidRDefault="00A77FCD">
            <w:pPr>
              <w:ind w:left="0" w:hanging="2"/>
              <w:rPr>
                <w:rFonts w:ascii="Arial" w:eastAsia="Arial" w:hAnsi="Arial" w:cs="Arial"/>
                <w:sz w:val="20"/>
                <w:szCs w:val="20"/>
              </w:rPr>
            </w:pPr>
            <w:r>
              <w:rPr>
                <w:rFonts w:ascii="Arial" w:eastAsia="Arial" w:hAnsi="Arial" w:cs="Arial"/>
                <w:sz w:val="20"/>
                <w:szCs w:val="20"/>
              </w:rPr>
              <w:t xml:space="preserve">We have used the research by EEF and Sutton Trust to support decision making. </w:t>
            </w:r>
          </w:p>
        </w:tc>
        <w:tc>
          <w:tcPr>
            <w:tcW w:w="1845" w:type="dxa"/>
          </w:tcPr>
          <w:p w:rsidR="00F1171E" w:rsidRDefault="00A77FCD">
            <w:pPr>
              <w:ind w:left="0" w:hanging="2"/>
              <w:rPr>
                <w:rFonts w:ascii="Arial" w:eastAsia="Arial" w:hAnsi="Arial" w:cs="Arial"/>
                <w:sz w:val="20"/>
                <w:szCs w:val="20"/>
              </w:rPr>
            </w:pPr>
            <w:r>
              <w:rPr>
                <w:rFonts w:ascii="Arial" w:eastAsia="Arial" w:hAnsi="Arial" w:cs="Arial"/>
                <w:sz w:val="20"/>
                <w:szCs w:val="20"/>
              </w:rPr>
              <w:t>How will we ensure it is implemented well?</w:t>
            </w:r>
          </w:p>
        </w:tc>
        <w:tc>
          <w:tcPr>
            <w:tcW w:w="945" w:type="dxa"/>
          </w:tcPr>
          <w:p w:rsidR="00F1171E" w:rsidRDefault="00A77FCD">
            <w:pPr>
              <w:ind w:left="0" w:hanging="2"/>
              <w:rPr>
                <w:rFonts w:ascii="Arial" w:eastAsia="Arial" w:hAnsi="Arial" w:cs="Arial"/>
                <w:sz w:val="16"/>
                <w:szCs w:val="16"/>
              </w:rPr>
            </w:pPr>
            <w:r>
              <w:rPr>
                <w:rFonts w:ascii="Arial" w:eastAsia="Arial" w:hAnsi="Arial" w:cs="Arial"/>
                <w:sz w:val="20"/>
                <w:szCs w:val="20"/>
              </w:rPr>
              <w:t>Staff Lead</w:t>
            </w:r>
          </w:p>
          <w:p w:rsidR="00F1171E" w:rsidRDefault="00F1171E">
            <w:pPr>
              <w:ind w:left="0" w:hanging="2"/>
              <w:rPr>
                <w:rFonts w:ascii="Arial" w:eastAsia="Arial" w:hAnsi="Arial" w:cs="Arial"/>
                <w:sz w:val="16"/>
                <w:szCs w:val="16"/>
              </w:rPr>
            </w:pPr>
          </w:p>
        </w:tc>
        <w:tc>
          <w:tcPr>
            <w:tcW w:w="720" w:type="dxa"/>
          </w:tcPr>
          <w:p w:rsidR="00F1171E" w:rsidRDefault="00A77FCD">
            <w:pPr>
              <w:ind w:left="0" w:hanging="2"/>
              <w:rPr>
                <w:rFonts w:ascii="Arial" w:eastAsia="Arial" w:hAnsi="Arial" w:cs="Arial"/>
                <w:sz w:val="20"/>
                <w:szCs w:val="20"/>
              </w:rPr>
            </w:pPr>
            <w:r>
              <w:rPr>
                <w:rFonts w:ascii="Arial" w:eastAsia="Arial" w:hAnsi="Arial" w:cs="Arial"/>
                <w:sz w:val="20"/>
                <w:szCs w:val="20"/>
              </w:rPr>
              <w:t>Cost</w:t>
            </w:r>
          </w:p>
          <w:p w:rsidR="00F1171E" w:rsidRDefault="00F1171E">
            <w:pPr>
              <w:rPr>
                <w:rFonts w:ascii="Arial" w:eastAsia="Arial" w:hAnsi="Arial" w:cs="Arial"/>
                <w:sz w:val="14"/>
                <w:szCs w:val="14"/>
              </w:rPr>
            </w:pPr>
          </w:p>
        </w:tc>
        <w:tc>
          <w:tcPr>
            <w:tcW w:w="8249" w:type="dxa"/>
            <w:gridSpan w:val="5"/>
          </w:tcPr>
          <w:p w:rsidR="00F1171E" w:rsidRDefault="00A77FCD">
            <w:pPr>
              <w:ind w:left="0" w:right="4668" w:hanging="2"/>
              <w:rPr>
                <w:rFonts w:ascii="Arial" w:eastAsia="Arial" w:hAnsi="Arial" w:cs="Arial"/>
                <w:sz w:val="20"/>
                <w:szCs w:val="20"/>
              </w:rPr>
            </w:pPr>
            <w:r>
              <w:rPr>
                <w:rFonts w:ascii="Arial" w:eastAsia="Arial" w:hAnsi="Arial" w:cs="Arial"/>
                <w:sz w:val="16"/>
                <w:szCs w:val="16"/>
              </w:rPr>
              <w:t>Analysis and outcome</w:t>
            </w:r>
          </w:p>
        </w:tc>
      </w:tr>
      <w:tr w:rsidR="00F1171E">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Outcomes 1 and 2. </w:t>
            </w:r>
          </w:p>
          <w:p w:rsidR="00F1171E" w:rsidRDefault="00F1171E">
            <w:pPr>
              <w:ind w:left="0" w:hanging="2"/>
              <w:rPr>
                <w:rFonts w:ascii="Arial" w:eastAsia="Arial" w:hAnsi="Arial" w:cs="Arial"/>
                <w:sz w:val="16"/>
                <w:szCs w:val="16"/>
              </w:rPr>
            </w:pPr>
          </w:p>
          <w:p w:rsidR="00F1171E" w:rsidRDefault="00A77FCD">
            <w:pPr>
              <w:ind w:left="0" w:hanging="2"/>
              <w:rPr>
                <w:rFonts w:ascii="Arial" w:eastAsia="Arial" w:hAnsi="Arial" w:cs="Arial"/>
                <w:sz w:val="16"/>
                <w:szCs w:val="16"/>
              </w:rPr>
            </w:pPr>
            <w:r>
              <w:rPr>
                <w:rFonts w:ascii="Arial" w:eastAsia="Arial" w:hAnsi="Arial" w:cs="Arial"/>
                <w:sz w:val="16"/>
                <w:szCs w:val="16"/>
              </w:rPr>
              <w:t xml:space="preserve">Pupils eligible for PPG as a whole, and groups within, will be monitored closely to ensure high attainment and progress. </w:t>
            </w:r>
          </w:p>
          <w:p w:rsidR="00F1171E" w:rsidRDefault="00A77FCD">
            <w:pPr>
              <w:ind w:left="0" w:hanging="2"/>
              <w:rPr>
                <w:rFonts w:ascii="Arial" w:eastAsia="Arial" w:hAnsi="Arial" w:cs="Arial"/>
                <w:sz w:val="16"/>
                <w:szCs w:val="16"/>
              </w:rPr>
            </w:pPr>
            <w:r>
              <w:rPr>
                <w:rFonts w:ascii="Arial" w:eastAsia="Arial" w:hAnsi="Arial" w:cs="Arial"/>
                <w:sz w:val="16"/>
                <w:szCs w:val="16"/>
              </w:rPr>
              <w:t>Monitoring of learning and teaching across school will show continued high quality, all teaching at least good and much role model.</w:t>
            </w: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On</w:t>
            </w:r>
            <w:r>
              <w:rPr>
                <w:rFonts w:ascii="Arial" w:eastAsia="Arial" w:hAnsi="Arial" w:cs="Arial"/>
                <w:sz w:val="16"/>
                <w:szCs w:val="16"/>
              </w:rPr>
              <w:t xml:space="preserve">e day a week AHT leadership time to lead the teaching and learning within KS2. </w:t>
            </w:r>
          </w:p>
          <w:p w:rsidR="00F1171E" w:rsidRDefault="00A77FCD">
            <w:pPr>
              <w:ind w:left="0" w:hanging="2"/>
              <w:rPr>
                <w:rFonts w:ascii="Arial" w:eastAsia="Arial" w:hAnsi="Arial" w:cs="Arial"/>
                <w:sz w:val="16"/>
                <w:szCs w:val="16"/>
              </w:rPr>
            </w:pPr>
            <w:r>
              <w:rPr>
                <w:rFonts w:ascii="Arial" w:eastAsia="Arial" w:hAnsi="Arial" w:cs="Arial"/>
                <w:sz w:val="16"/>
                <w:szCs w:val="16"/>
              </w:rPr>
              <w:t>½ day a week acting KS1 lead leadership time to lead the teaching and learning within KS1.</w:t>
            </w:r>
          </w:p>
          <w:p w:rsidR="00F1171E" w:rsidRDefault="00A77FCD">
            <w:pPr>
              <w:ind w:left="0" w:hanging="2"/>
              <w:rPr>
                <w:rFonts w:ascii="Arial" w:eastAsia="Arial" w:hAnsi="Arial" w:cs="Arial"/>
                <w:sz w:val="16"/>
                <w:szCs w:val="16"/>
              </w:rPr>
            </w:pPr>
            <w:r>
              <w:rPr>
                <w:rFonts w:ascii="Arial" w:eastAsia="Arial" w:hAnsi="Arial" w:cs="Arial"/>
                <w:sz w:val="16"/>
                <w:szCs w:val="16"/>
              </w:rPr>
              <w:t>SLE support to EYFS lead to lead the teaching and learning within EYFS.</w:t>
            </w:r>
          </w:p>
          <w:p w:rsidR="00F1171E" w:rsidRDefault="00A77FCD">
            <w:pPr>
              <w:ind w:left="0" w:hanging="2"/>
              <w:rPr>
                <w:rFonts w:ascii="Arial" w:eastAsia="Arial" w:hAnsi="Arial" w:cs="Arial"/>
                <w:sz w:val="16"/>
                <w:szCs w:val="16"/>
              </w:rPr>
            </w:pPr>
            <w:r>
              <w:rPr>
                <w:rFonts w:ascii="Arial" w:eastAsia="Arial" w:hAnsi="Arial" w:cs="Arial"/>
                <w:sz w:val="16"/>
                <w:szCs w:val="16"/>
              </w:rPr>
              <w:t>Range of acti</w:t>
            </w:r>
            <w:r>
              <w:rPr>
                <w:rFonts w:ascii="Arial" w:eastAsia="Arial" w:hAnsi="Arial" w:cs="Arial"/>
                <w:sz w:val="16"/>
                <w:szCs w:val="16"/>
              </w:rPr>
              <w:t xml:space="preserve">ons including attending and disseminating training, providing coaching support, team teaching, lesson study, providing cover for teachers to participate in observations and discussions of best practice. </w:t>
            </w:r>
          </w:p>
          <w:p w:rsidR="00F1171E" w:rsidRDefault="00A77FCD">
            <w:pPr>
              <w:ind w:left="0" w:hanging="2"/>
              <w:rPr>
                <w:rFonts w:ascii="Arial" w:eastAsia="Arial" w:hAnsi="Arial" w:cs="Arial"/>
                <w:color w:val="000000"/>
                <w:sz w:val="16"/>
                <w:szCs w:val="16"/>
              </w:rPr>
            </w:pPr>
            <w:r>
              <w:rPr>
                <w:rFonts w:ascii="Arial" w:eastAsia="Arial" w:hAnsi="Arial" w:cs="Arial"/>
                <w:sz w:val="16"/>
                <w:szCs w:val="16"/>
              </w:rPr>
              <w:t>In addition,</w:t>
            </w:r>
            <w:r>
              <w:rPr>
                <w:rFonts w:ascii="Arial" w:eastAsia="Arial" w:hAnsi="Arial" w:cs="Arial"/>
                <w:sz w:val="16"/>
                <w:szCs w:val="16"/>
              </w:rPr>
              <w:t xml:space="preserve"> work closely with the therapeutic offer </w:t>
            </w:r>
            <w:r>
              <w:rPr>
                <w:rFonts w:ascii="Arial" w:eastAsia="Arial" w:hAnsi="Arial" w:cs="Arial"/>
                <w:sz w:val="16"/>
                <w:szCs w:val="16"/>
              </w:rPr>
              <w:t>team</w:t>
            </w:r>
            <w:r>
              <w:rPr>
                <w:rFonts w:ascii="Arial" w:eastAsia="Arial" w:hAnsi="Arial" w:cs="Arial"/>
                <w:color w:val="000000"/>
                <w:sz w:val="16"/>
                <w:szCs w:val="16"/>
              </w:rPr>
              <w:t xml:space="preserve"> to provide pastoral support. </w:t>
            </w:r>
          </w:p>
          <w:p w:rsidR="00F1171E" w:rsidRDefault="00F1171E">
            <w:pPr>
              <w:ind w:left="0" w:hanging="2"/>
              <w:rPr>
                <w:rFonts w:ascii="Arial" w:eastAsia="Arial" w:hAnsi="Arial" w:cs="Arial"/>
                <w:color w:val="FF0000"/>
                <w:sz w:val="16"/>
                <w:szCs w:val="16"/>
              </w:rPr>
            </w:pP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Increased staff skills, confidence and knowledge leading to more role model teaching and learning with greater impact on all pupils.</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Feedback and marking are of consistent high standard across school. </w:t>
            </w:r>
          </w:p>
          <w:p w:rsidR="00F1171E" w:rsidRDefault="00F1171E">
            <w:pPr>
              <w:ind w:left="0" w:hanging="2"/>
              <w:rPr>
                <w:rFonts w:ascii="Arial" w:eastAsia="Arial" w:hAnsi="Arial" w:cs="Arial"/>
                <w:sz w:val="16"/>
                <w:szCs w:val="16"/>
              </w:rPr>
            </w:pP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Regular Pupil Premium reviews (internal)</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Monitoring systems including learning walks, drop-ins and pupil and staff voice.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Data analysis and pupil progress meetings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Use INSET time to deliver training on priorities. </w:t>
            </w:r>
          </w:p>
          <w:p w:rsidR="00F1171E" w:rsidRDefault="00A77FCD">
            <w:pPr>
              <w:ind w:left="0" w:hanging="2"/>
              <w:rPr>
                <w:rFonts w:ascii="Arial" w:eastAsia="Arial" w:hAnsi="Arial" w:cs="Arial"/>
                <w:sz w:val="16"/>
                <w:szCs w:val="16"/>
              </w:rPr>
            </w:pPr>
            <w:r>
              <w:rPr>
                <w:rFonts w:ascii="Arial" w:eastAsia="Arial" w:hAnsi="Arial" w:cs="Arial"/>
                <w:sz w:val="16"/>
                <w:szCs w:val="16"/>
              </w:rPr>
              <w:t>Use regular Staff Meetings to review.</w:t>
            </w:r>
          </w:p>
          <w:p w:rsidR="00F1171E" w:rsidRDefault="00F1171E">
            <w:pPr>
              <w:ind w:left="0" w:hanging="2"/>
              <w:rPr>
                <w:rFonts w:ascii="Arial" w:eastAsia="Arial" w:hAnsi="Arial" w:cs="Arial"/>
                <w:sz w:val="16"/>
                <w:szCs w:val="16"/>
              </w:rPr>
            </w:pP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1 day LC </w:t>
            </w:r>
          </w:p>
          <w:p w:rsidR="00F1171E" w:rsidRDefault="00A77FCD">
            <w:pPr>
              <w:ind w:left="0" w:hanging="2"/>
              <w:rPr>
                <w:rFonts w:ascii="Arial" w:eastAsia="Arial" w:hAnsi="Arial" w:cs="Arial"/>
                <w:sz w:val="16"/>
                <w:szCs w:val="16"/>
              </w:rPr>
            </w:pPr>
            <w:r>
              <w:rPr>
                <w:rFonts w:ascii="Arial" w:eastAsia="Arial" w:hAnsi="Arial" w:cs="Arial"/>
                <w:sz w:val="16"/>
                <w:szCs w:val="16"/>
              </w:rPr>
              <w:t>1/2 day ED</w:t>
            </w:r>
          </w:p>
          <w:p w:rsidR="00F1171E" w:rsidRDefault="00A77FCD">
            <w:pPr>
              <w:ind w:left="0" w:hanging="2"/>
              <w:rPr>
                <w:rFonts w:ascii="Arial" w:eastAsia="Arial" w:hAnsi="Arial" w:cs="Arial"/>
                <w:sz w:val="16"/>
                <w:szCs w:val="16"/>
              </w:rPr>
            </w:pPr>
            <w:r>
              <w:rPr>
                <w:rFonts w:ascii="Arial" w:eastAsia="Arial" w:hAnsi="Arial" w:cs="Arial"/>
                <w:sz w:val="16"/>
                <w:szCs w:val="16"/>
              </w:rPr>
              <w:t>SLE support package for 5 days (£350 per day)</w:t>
            </w:r>
          </w:p>
          <w:p w:rsidR="00F1171E" w:rsidRDefault="00F1171E">
            <w:pPr>
              <w:ind w:left="0" w:hanging="2"/>
              <w:rPr>
                <w:rFonts w:ascii="Arial" w:eastAsia="Arial" w:hAnsi="Arial" w:cs="Arial"/>
                <w:sz w:val="16"/>
                <w:szCs w:val="16"/>
              </w:rPr>
            </w:pPr>
          </w:p>
          <w:p w:rsidR="00F1171E" w:rsidRDefault="00F1171E">
            <w:pPr>
              <w:ind w:left="0" w:hanging="2"/>
              <w:rPr>
                <w:rFonts w:ascii="Arial" w:eastAsia="Arial" w:hAnsi="Arial" w:cs="Arial"/>
                <w:sz w:val="16"/>
                <w:szCs w:val="16"/>
              </w:rPr>
            </w:pPr>
          </w:p>
        </w:tc>
        <w:tc>
          <w:tcPr>
            <w:tcW w:w="720" w:type="dxa"/>
          </w:tcPr>
          <w:p w:rsidR="00F1171E" w:rsidRDefault="00A77FCD">
            <w:pPr>
              <w:ind w:left="0" w:hanging="2"/>
              <w:rPr>
                <w:rFonts w:ascii="Arial" w:eastAsia="Arial" w:hAnsi="Arial" w:cs="Arial"/>
                <w:sz w:val="16"/>
                <w:szCs w:val="16"/>
              </w:rPr>
            </w:pPr>
            <w:r>
              <w:rPr>
                <w:rFonts w:ascii="Arial" w:eastAsia="Arial" w:hAnsi="Arial" w:cs="Arial"/>
                <w:sz w:val="16"/>
                <w:szCs w:val="16"/>
              </w:rPr>
              <w:t>£22,315</w:t>
            </w:r>
          </w:p>
        </w:tc>
        <w:tc>
          <w:tcPr>
            <w:tcW w:w="8249" w:type="dxa"/>
            <w:gridSpan w:val="5"/>
          </w:tcPr>
          <w:p w:rsidR="00F1171E" w:rsidRDefault="00A77FCD">
            <w:pPr>
              <w:numPr>
                <w:ilvl w:val="0"/>
                <w:numId w:val="16"/>
              </w:numPr>
              <w:ind w:left="0" w:right="4810" w:hanging="2"/>
              <w:rPr>
                <w:rFonts w:ascii="Arial" w:eastAsia="Arial" w:hAnsi="Arial" w:cs="Arial"/>
                <w:sz w:val="16"/>
                <w:szCs w:val="16"/>
              </w:rPr>
            </w:pPr>
            <w:r>
              <w:rPr>
                <w:rFonts w:ascii="Arial" w:eastAsia="Arial" w:hAnsi="Arial" w:cs="Arial"/>
                <w:sz w:val="16"/>
                <w:szCs w:val="16"/>
              </w:rPr>
              <w:t>Y2-6 Write Stuff internal training and reflection inset, analysing progress and deciding next steps - LC</w:t>
            </w:r>
          </w:p>
          <w:p w:rsidR="00F1171E" w:rsidRDefault="00A77FCD">
            <w:pPr>
              <w:numPr>
                <w:ilvl w:val="0"/>
                <w:numId w:val="16"/>
              </w:numPr>
              <w:ind w:left="0" w:right="4810" w:hanging="2"/>
              <w:rPr>
                <w:rFonts w:ascii="Arial" w:eastAsia="Arial" w:hAnsi="Arial" w:cs="Arial"/>
                <w:sz w:val="16"/>
                <w:szCs w:val="16"/>
              </w:rPr>
            </w:pPr>
            <w:r>
              <w:rPr>
                <w:rFonts w:ascii="Arial" w:eastAsia="Arial" w:hAnsi="Arial" w:cs="Arial"/>
                <w:sz w:val="16"/>
                <w:szCs w:val="16"/>
              </w:rPr>
              <w:t>Book looks and feedback in English - LC</w:t>
            </w:r>
          </w:p>
          <w:p w:rsidR="00F1171E" w:rsidRDefault="00A77FCD">
            <w:pPr>
              <w:numPr>
                <w:ilvl w:val="0"/>
                <w:numId w:val="16"/>
              </w:numPr>
              <w:ind w:left="0" w:right="4810" w:hanging="2"/>
              <w:rPr>
                <w:rFonts w:ascii="Arial" w:eastAsia="Arial" w:hAnsi="Arial" w:cs="Arial"/>
                <w:sz w:val="16"/>
                <w:szCs w:val="16"/>
              </w:rPr>
            </w:pPr>
            <w:r>
              <w:rPr>
                <w:rFonts w:ascii="Arial" w:eastAsia="Arial" w:hAnsi="Arial" w:cs="Arial"/>
                <w:sz w:val="16"/>
                <w:szCs w:val="16"/>
              </w:rPr>
              <w:t>Use of Iris to support teaching an</w:t>
            </w:r>
            <w:r>
              <w:rPr>
                <w:rFonts w:ascii="Arial" w:eastAsia="Arial" w:hAnsi="Arial" w:cs="Arial"/>
                <w:sz w:val="16"/>
                <w:szCs w:val="16"/>
              </w:rPr>
              <w:t>d learning - KT, LC</w:t>
            </w:r>
          </w:p>
          <w:p w:rsidR="00F1171E" w:rsidRDefault="00A77FCD">
            <w:pPr>
              <w:numPr>
                <w:ilvl w:val="0"/>
                <w:numId w:val="16"/>
              </w:numPr>
              <w:ind w:left="0" w:right="5073" w:hanging="2"/>
              <w:rPr>
                <w:rFonts w:ascii="Arial" w:eastAsia="Arial" w:hAnsi="Arial" w:cs="Arial"/>
                <w:sz w:val="16"/>
                <w:szCs w:val="16"/>
              </w:rPr>
            </w:pPr>
            <w:r>
              <w:rPr>
                <w:rFonts w:ascii="Arial" w:eastAsia="Arial" w:hAnsi="Arial" w:cs="Arial"/>
                <w:sz w:val="16"/>
                <w:szCs w:val="16"/>
              </w:rPr>
              <w:t>KS2 Lead in class full time from Nov</w:t>
            </w:r>
          </w:p>
          <w:p w:rsidR="00F1171E" w:rsidRDefault="00A77FCD">
            <w:pPr>
              <w:numPr>
                <w:ilvl w:val="0"/>
                <w:numId w:val="16"/>
              </w:numPr>
              <w:ind w:left="0" w:right="5073" w:hanging="2"/>
              <w:rPr>
                <w:rFonts w:ascii="Arial" w:eastAsia="Arial" w:hAnsi="Arial" w:cs="Arial"/>
                <w:sz w:val="16"/>
                <w:szCs w:val="16"/>
              </w:rPr>
            </w:pPr>
            <w:r>
              <w:rPr>
                <w:rFonts w:ascii="Arial" w:eastAsia="Arial" w:hAnsi="Arial" w:cs="Arial"/>
                <w:sz w:val="16"/>
                <w:szCs w:val="16"/>
              </w:rPr>
              <w:t>EYFS outdoor planning support with CC from BV with LB and RH</w:t>
            </w:r>
          </w:p>
          <w:p w:rsidR="00F1171E" w:rsidRDefault="00A77FCD">
            <w:pPr>
              <w:numPr>
                <w:ilvl w:val="0"/>
                <w:numId w:val="16"/>
              </w:numPr>
              <w:ind w:left="0" w:right="5073" w:hanging="2"/>
              <w:rPr>
                <w:rFonts w:ascii="Arial" w:eastAsia="Arial" w:hAnsi="Arial" w:cs="Arial"/>
                <w:sz w:val="16"/>
                <w:szCs w:val="16"/>
              </w:rPr>
            </w:pPr>
            <w:r>
              <w:rPr>
                <w:rFonts w:ascii="Arial" w:eastAsia="Arial" w:hAnsi="Arial" w:cs="Arial"/>
                <w:sz w:val="16"/>
                <w:szCs w:val="16"/>
              </w:rPr>
              <w:t>supported creating EYFS Development plan with LB</w:t>
            </w:r>
          </w:p>
          <w:p w:rsidR="00F1171E" w:rsidRDefault="00A77FCD">
            <w:pPr>
              <w:numPr>
                <w:ilvl w:val="0"/>
                <w:numId w:val="16"/>
              </w:numPr>
              <w:ind w:left="0" w:right="5073" w:hanging="2"/>
              <w:rPr>
                <w:rFonts w:ascii="Arial" w:eastAsia="Arial" w:hAnsi="Arial" w:cs="Arial"/>
                <w:sz w:val="16"/>
                <w:szCs w:val="16"/>
              </w:rPr>
            </w:pPr>
            <w:r>
              <w:rPr>
                <w:rFonts w:ascii="Arial" w:eastAsia="Arial" w:hAnsi="Arial" w:cs="Arial"/>
                <w:sz w:val="16"/>
                <w:szCs w:val="16"/>
              </w:rPr>
              <w:t>CC from BV supported LB with EYFS leadership role by being available through email contac</w:t>
            </w:r>
            <w:r>
              <w:rPr>
                <w:rFonts w:ascii="Arial" w:eastAsia="Arial" w:hAnsi="Arial" w:cs="Arial"/>
                <w:sz w:val="16"/>
                <w:szCs w:val="16"/>
              </w:rPr>
              <w:t>t</w:t>
            </w:r>
          </w:p>
          <w:p w:rsidR="00F1171E" w:rsidRDefault="00A77FCD">
            <w:pPr>
              <w:numPr>
                <w:ilvl w:val="0"/>
                <w:numId w:val="16"/>
              </w:numPr>
              <w:ind w:left="0" w:right="5073" w:hanging="2"/>
              <w:rPr>
                <w:rFonts w:ascii="Arial" w:eastAsia="Arial" w:hAnsi="Arial" w:cs="Arial"/>
                <w:sz w:val="16"/>
                <w:szCs w:val="16"/>
              </w:rPr>
            </w:pPr>
            <w:r>
              <w:rPr>
                <w:rFonts w:ascii="Arial" w:eastAsia="Arial" w:hAnsi="Arial" w:cs="Arial"/>
                <w:sz w:val="16"/>
                <w:szCs w:val="16"/>
              </w:rPr>
              <w:t xml:space="preserve">CC from BV supported EYFS staff by discussing BV routines </w:t>
            </w:r>
          </w:p>
          <w:p w:rsidR="00F1171E" w:rsidRDefault="00A77FCD">
            <w:pPr>
              <w:numPr>
                <w:ilvl w:val="0"/>
                <w:numId w:val="16"/>
              </w:numPr>
              <w:ind w:left="0" w:right="5073" w:hanging="2"/>
              <w:rPr>
                <w:rFonts w:ascii="Arial" w:eastAsia="Arial" w:hAnsi="Arial" w:cs="Arial"/>
                <w:sz w:val="16"/>
                <w:szCs w:val="16"/>
              </w:rPr>
            </w:pPr>
            <w:r>
              <w:rPr>
                <w:rFonts w:ascii="Arial" w:eastAsia="Arial" w:hAnsi="Arial" w:cs="Arial"/>
                <w:sz w:val="16"/>
                <w:szCs w:val="16"/>
              </w:rPr>
              <w:t>CC from BV supported EYFS teaching staff with classroom set up- visited BV</w:t>
            </w:r>
          </w:p>
        </w:tc>
      </w:tr>
      <w:tr w:rsidR="00F1171E">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Outcome 2</w:t>
            </w:r>
          </w:p>
          <w:p w:rsidR="00F1171E" w:rsidRDefault="00A77FCD">
            <w:pPr>
              <w:ind w:left="0" w:hanging="2"/>
              <w:rPr>
                <w:rFonts w:ascii="Arial" w:eastAsia="Arial" w:hAnsi="Arial" w:cs="Arial"/>
                <w:sz w:val="16"/>
                <w:szCs w:val="16"/>
              </w:rPr>
            </w:pPr>
            <w:r>
              <w:rPr>
                <w:rFonts w:ascii="Arial" w:eastAsia="Arial" w:hAnsi="Arial" w:cs="Arial"/>
                <w:sz w:val="16"/>
                <w:szCs w:val="16"/>
              </w:rPr>
              <w:t>Implement Read, Write, Inc across EYFS and Year 1 (Autumn term 2020 for Yr2)</w:t>
            </w:r>
          </w:p>
          <w:p w:rsidR="00F1171E" w:rsidRDefault="00F1171E">
            <w:pPr>
              <w:ind w:left="0" w:hanging="2"/>
              <w:rPr>
                <w:rFonts w:ascii="Arial" w:eastAsia="Arial" w:hAnsi="Arial" w:cs="Arial"/>
                <w:sz w:val="16"/>
                <w:szCs w:val="16"/>
              </w:rPr>
            </w:pP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Fidelity to approach – RWI scheme purchased, staff trained, pupils taught.</w:t>
            </w:r>
          </w:p>
          <w:p w:rsidR="00F1171E" w:rsidRDefault="00A77FCD">
            <w:pPr>
              <w:ind w:left="0" w:hanging="2"/>
              <w:rPr>
                <w:rFonts w:ascii="Arial" w:eastAsia="Arial" w:hAnsi="Arial" w:cs="Arial"/>
                <w:sz w:val="16"/>
                <w:szCs w:val="16"/>
              </w:rPr>
            </w:pPr>
            <w:r>
              <w:rPr>
                <w:rFonts w:ascii="Arial" w:eastAsia="Arial" w:hAnsi="Arial" w:cs="Arial"/>
                <w:sz w:val="16"/>
                <w:szCs w:val="16"/>
              </w:rPr>
              <w:t>Specific and focused training to implement RWI across Reception and Year 1/2 in order for progress in phonics, reading and writing to be consistent and rapid</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Consistency in teaching</w:t>
            </w:r>
            <w:r>
              <w:rPr>
                <w:rFonts w:ascii="Arial" w:eastAsia="Arial" w:hAnsi="Arial" w:cs="Arial"/>
                <w:sz w:val="16"/>
                <w:szCs w:val="16"/>
              </w:rPr>
              <w:t xml:space="preserve"> approach and language for all teaching team in order to raise standards and outcomes up to Year 2.</w:t>
            </w:r>
          </w:p>
          <w:p w:rsidR="00F1171E" w:rsidRDefault="00A77FCD">
            <w:pPr>
              <w:ind w:left="0" w:hanging="2"/>
              <w:rPr>
                <w:rFonts w:ascii="Arial" w:eastAsia="Arial" w:hAnsi="Arial" w:cs="Arial"/>
                <w:sz w:val="16"/>
                <w:szCs w:val="16"/>
                <w:highlight w:val="yellow"/>
              </w:rPr>
            </w:pPr>
            <w:r>
              <w:rPr>
                <w:rFonts w:ascii="Arial" w:eastAsia="Arial" w:hAnsi="Arial" w:cs="Arial"/>
                <w:sz w:val="16"/>
                <w:szCs w:val="16"/>
              </w:rPr>
              <w:t xml:space="preserve">Year 2 pupils ready to adapt their skills and knowledge to their reading and writing curriculum. </w:t>
            </w:r>
          </w:p>
        </w:tc>
        <w:tc>
          <w:tcPr>
            <w:tcW w:w="1845" w:type="dxa"/>
          </w:tcPr>
          <w:p w:rsidR="00F1171E" w:rsidRDefault="00A77FCD">
            <w:pPr>
              <w:ind w:left="0" w:hanging="2"/>
              <w:rPr>
                <w:rFonts w:ascii="Arial" w:eastAsia="Arial" w:hAnsi="Arial" w:cs="Arial"/>
                <w:sz w:val="16"/>
                <w:szCs w:val="16"/>
                <w:highlight w:val="yellow"/>
              </w:rPr>
            </w:pPr>
            <w:r>
              <w:rPr>
                <w:rFonts w:ascii="Arial" w:eastAsia="Arial" w:hAnsi="Arial" w:cs="Arial"/>
                <w:sz w:val="16"/>
                <w:szCs w:val="16"/>
              </w:rPr>
              <w:t>Acting KS1 Lead to monitor implementation, be the ‘expert’</w:t>
            </w:r>
            <w:r>
              <w:rPr>
                <w:rFonts w:ascii="Arial" w:eastAsia="Arial" w:hAnsi="Arial" w:cs="Arial"/>
                <w:sz w:val="16"/>
                <w:szCs w:val="16"/>
              </w:rPr>
              <w:t>, support the RWI leader (TLR holder) to monitor and evaluate.</w:t>
            </w: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Additional resources</w:t>
            </w:r>
          </w:p>
          <w:p w:rsidR="00F1171E" w:rsidRDefault="00A77FCD">
            <w:pPr>
              <w:ind w:left="0" w:hanging="2"/>
              <w:rPr>
                <w:rFonts w:ascii="Arial" w:eastAsia="Arial" w:hAnsi="Arial" w:cs="Arial"/>
                <w:sz w:val="16"/>
                <w:szCs w:val="16"/>
              </w:rPr>
            </w:pPr>
            <w:r>
              <w:rPr>
                <w:rFonts w:ascii="Arial" w:eastAsia="Arial" w:hAnsi="Arial" w:cs="Arial"/>
                <w:sz w:val="16"/>
                <w:szCs w:val="16"/>
              </w:rPr>
              <w:t>Training academic year 2020-21</w:t>
            </w:r>
          </w:p>
        </w:tc>
        <w:tc>
          <w:tcPr>
            <w:tcW w:w="720" w:type="dxa"/>
          </w:tcPr>
          <w:p w:rsidR="00F1171E" w:rsidRDefault="00A77FCD">
            <w:pPr>
              <w:rPr>
                <w:rFonts w:ascii="Arial" w:eastAsia="Arial" w:hAnsi="Arial" w:cs="Arial"/>
                <w:sz w:val="14"/>
                <w:szCs w:val="14"/>
              </w:rPr>
            </w:pPr>
            <w:r>
              <w:rPr>
                <w:rFonts w:ascii="Arial" w:eastAsia="Arial" w:hAnsi="Arial" w:cs="Arial"/>
                <w:sz w:val="14"/>
                <w:szCs w:val="14"/>
              </w:rPr>
              <w:t>£1,700</w:t>
            </w:r>
          </w:p>
          <w:p w:rsidR="00F1171E" w:rsidRDefault="00A77FCD">
            <w:pPr>
              <w:ind w:left="0" w:hanging="2"/>
              <w:rPr>
                <w:rFonts w:ascii="Arial" w:eastAsia="Arial" w:hAnsi="Arial" w:cs="Arial"/>
                <w:sz w:val="14"/>
                <w:szCs w:val="14"/>
              </w:rPr>
            </w:pPr>
            <w:r>
              <w:rPr>
                <w:rFonts w:ascii="Arial" w:eastAsia="Arial" w:hAnsi="Arial" w:cs="Arial"/>
                <w:sz w:val="16"/>
                <w:szCs w:val="16"/>
              </w:rPr>
              <w:t>£4,002</w:t>
            </w:r>
          </w:p>
        </w:tc>
        <w:tc>
          <w:tcPr>
            <w:tcW w:w="8249" w:type="dxa"/>
            <w:gridSpan w:val="5"/>
          </w:tcPr>
          <w:p w:rsidR="00F1171E" w:rsidRDefault="00A77FCD">
            <w:pPr>
              <w:numPr>
                <w:ilvl w:val="0"/>
                <w:numId w:val="3"/>
              </w:numPr>
              <w:ind w:left="0" w:hanging="2"/>
              <w:rPr>
                <w:rFonts w:ascii="Arial" w:eastAsia="Arial" w:hAnsi="Arial" w:cs="Arial"/>
                <w:sz w:val="16"/>
                <w:szCs w:val="16"/>
              </w:rPr>
            </w:pPr>
            <w:r>
              <w:rPr>
                <w:rFonts w:ascii="Arial" w:eastAsia="Arial" w:hAnsi="Arial" w:cs="Arial"/>
                <w:sz w:val="16"/>
                <w:szCs w:val="16"/>
              </w:rPr>
              <w:t xml:space="preserve">All staff have had RWI training and were </w:t>
            </w:r>
          </w:p>
          <w:p w:rsidR="00F1171E" w:rsidRDefault="00A77FCD">
            <w:pPr>
              <w:ind w:left="0" w:hanging="2"/>
              <w:rPr>
                <w:rFonts w:ascii="Arial" w:eastAsia="Arial" w:hAnsi="Arial" w:cs="Arial"/>
                <w:sz w:val="16"/>
                <w:szCs w:val="16"/>
              </w:rPr>
            </w:pPr>
            <w:r>
              <w:rPr>
                <w:rFonts w:ascii="Arial" w:eastAsia="Arial" w:hAnsi="Arial" w:cs="Arial"/>
                <w:sz w:val="16"/>
                <w:szCs w:val="16"/>
              </w:rPr>
              <w:t>supported with this by Helena Sweeney</w:t>
            </w:r>
          </w:p>
          <w:p w:rsidR="00F1171E" w:rsidRDefault="00A77FCD">
            <w:pPr>
              <w:ind w:left="0" w:hanging="2"/>
              <w:rPr>
                <w:rFonts w:ascii="Arial" w:eastAsia="Arial" w:hAnsi="Arial" w:cs="Arial"/>
                <w:sz w:val="16"/>
                <w:szCs w:val="16"/>
              </w:rPr>
            </w:pPr>
            <w:r>
              <w:rPr>
                <w:rFonts w:ascii="Arial" w:eastAsia="Arial" w:hAnsi="Arial" w:cs="Arial"/>
                <w:sz w:val="16"/>
                <w:szCs w:val="16"/>
              </w:rPr>
              <w:t>-RWI lead</w:t>
            </w:r>
          </w:p>
          <w:p w:rsidR="00F1171E" w:rsidRDefault="00A77FCD">
            <w:pPr>
              <w:numPr>
                <w:ilvl w:val="0"/>
                <w:numId w:val="3"/>
              </w:numPr>
              <w:ind w:left="0" w:hanging="2"/>
              <w:rPr>
                <w:rFonts w:ascii="Arial" w:eastAsia="Arial" w:hAnsi="Arial" w:cs="Arial"/>
                <w:sz w:val="16"/>
                <w:szCs w:val="16"/>
              </w:rPr>
            </w:pPr>
            <w:r>
              <w:rPr>
                <w:rFonts w:ascii="Arial" w:eastAsia="Arial" w:hAnsi="Arial" w:cs="Arial"/>
                <w:sz w:val="16"/>
                <w:szCs w:val="16"/>
              </w:rPr>
              <w:t>Identified Y</w:t>
            </w:r>
            <w:r>
              <w:rPr>
                <w:rFonts w:ascii="Arial" w:eastAsia="Arial" w:hAnsi="Arial" w:cs="Arial"/>
                <w:sz w:val="16"/>
                <w:szCs w:val="16"/>
              </w:rPr>
              <w:t>2 children were put into 2</w:t>
            </w:r>
            <w:r>
              <w:rPr>
                <w:rFonts w:ascii="Arial" w:eastAsia="Arial" w:hAnsi="Arial" w:cs="Arial"/>
                <w:sz w:val="16"/>
                <w:szCs w:val="16"/>
              </w:rPr>
              <w:t xml:space="preserve"> x </w:t>
            </w:r>
          </w:p>
          <w:p w:rsidR="00F1171E" w:rsidRDefault="00A77FCD">
            <w:pPr>
              <w:ind w:left="0" w:hanging="2"/>
              <w:rPr>
                <w:rFonts w:ascii="Arial" w:eastAsia="Arial" w:hAnsi="Arial" w:cs="Arial"/>
                <w:sz w:val="16"/>
                <w:szCs w:val="16"/>
              </w:rPr>
            </w:pPr>
            <w:r>
              <w:rPr>
                <w:rFonts w:ascii="Arial" w:eastAsia="Arial" w:hAnsi="Arial" w:cs="Arial"/>
                <w:sz w:val="16"/>
                <w:szCs w:val="16"/>
              </w:rPr>
              <w:t>small groups till Summer term - where</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gaps were identified</w:t>
            </w:r>
          </w:p>
          <w:p w:rsidR="00F1171E" w:rsidRDefault="00A77FCD">
            <w:pPr>
              <w:numPr>
                <w:ilvl w:val="0"/>
                <w:numId w:val="3"/>
              </w:numPr>
              <w:ind w:left="0" w:hanging="2"/>
              <w:rPr>
                <w:rFonts w:ascii="Arial" w:eastAsia="Arial" w:hAnsi="Arial" w:cs="Arial"/>
                <w:sz w:val="16"/>
                <w:szCs w:val="16"/>
              </w:rPr>
            </w:pPr>
            <w:r>
              <w:rPr>
                <w:rFonts w:ascii="Arial" w:eastAsia="Arial" w:hAnsi="Arial" w:cs="Arial"/>
                <w:sz w:val="16"/>
                <w:szCs w:val="16"/>
              </w:rPr>
              <w:t xml:space="preserve">Regular training and support </w:t>
            </w:r>
          </w:p>
          <w:p w:rsidR="00F1171E" w:rsidRDefault="00A77FCD">
            <w:pPr>
              <w:ind w:left="0" w:hanging="2"/>
              <w:rPr>
                <w:rFonts w:ascii="Arial" w:eastAsia="Arial" w:hAnsi="Arial" w:cs="Arial"/>
                <w:color w:val="92D050"/>
                <w:sz w:val="16"/>
                <w:szCs w:val="16"/>
              </w:rPr>
            </w:pPr>
            <w:r>
              <w:rPr>
                <w:rFonts w:ascii="Arial" w:eastAsia="Arial" w:hAnsi="Arial" w:cs="Arial"/>
                <w:sz w:val="16"/>
                <w:szCs w:val="16"/>
              </w:rPr>
              <w:t xml:space="preserve">provided by HS </w:t>
            </w:r>
            <w:r>
              <w:rPr>
                <w:rFonts w:ascii="Arial" w:eastAsia="Arial" w:hAnsi="Arial" w:cs="Arial"/>
                <w:color w:val="92D050"/>
                <w:sz w:val="16"/>
                <w:szCs w:val="16"/>
              </w:rPr>
              <w:t xml:space="preserve"> </w:t>
            </w:r>
          </w:p>
        </w:tc>
      </w:tr>
      <w:tr w:rsidR="00F1171E">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Outcome 3 </w:t>
            </w:r>
          </w:p>
          <w:p w:rsidR="00F1171E" w:rsidRDefault="00A77FCD">
            <w:pPr>
              <w:ind w:left="0" w:hanging="2"/>
              <w:rPr>
                <w:rFonts w:ascii="Arial" w:eastAsia="Arial" w:hAnsi="Arial" w:cs="Arial"/>
                <w:sz w:val="16"/>
                <w:szCs w:val="16"/>
              </w:rPr>
            </w:pPr>
            <w:r>
              <w:rPr>
                <w:rFonts w:ascii="Arial" w:eastAsia="Arial" w:hAnsi="Arial" w:cs="Arial"/>
                <w:sz w:val="16"/>
                <w:szCs w:val="16"/>
              </w:rPr>
              <w:t>Children will ‘know more and remember more’ year by year. Outcomes and progress gaps will nar</w:t>
            </w:r>
            <w:r>
              <w:rPr>
                <w:rFonts w:ascii="Arial" w:eastAsia="Arial" w:hAnsi="Arial" w:cs="Arial"/>
                <w:sz w:val="16"/>
                <w:szCs w:val="16"/>
              </w:rPr>
              <w:t>row.</w:t>
            </w: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School will develop staff training around development of memory, securing new learning into long term memory and making links between learning.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Consider load on working memory and how to support this. </w:t>
            </w:r>
          </w:p>
          <w:p w:rsidR="00F1171E" w:rsidRDefault="00A77FCD">
            <w:pPr>
              <w:ind w:left="0" w:hanging="2"/>
              <w:rPr>
                <w:rFonts w:ascii="Arial" w:eastAsia="Arial" w:hAnsi="Arial" w:cs="Arial"/>
                <w:sz w:val="16"/>
                <w:szCs w:val="16"/>
              </w:rPr>
            </w:pPr>
            <w:r>
              <w:rPr>
                <w:rFonts w:ascii="Arial" w:eastAsia="Arial" w:hAnsi="Arial" w:cs="Arial"/>
                <w:sz w:val="16"/>
                <w:szCs w:val="16"/>
              </w:rPr>
              <w:t>Explicitly teach strategies to support memory li</w:t>
            </w:r>
            <w:r>
              <w:rPr>
                <w:rFonts w:ascii="Arial" w:eastAsia="Arial" w:hAnsi="Arial" w:cs="Arial"/>
                <w:sz w:val="16"/>
                <w:szCs w:val="16"/>
              </w:rPr>
              <w:t xml:space="preserve">nking to metacognition </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Learning has been defined in cognitive psychology as an alteration in long-term memory.</w:t>
            </w:r>
          </w:p>
          <w:p w:rsidR="00F1171E" w:rsidRDefault="00A77FCD">
            <w:pPr>
              <w:ind w:left="0" w:hanging="2"/>
              <w:rPr>
                <w:rFonts w:ascii="Arial" w:eastAsia="Arial" w:hAnsi="Arial" w:cs="Arial"/>
                <w:sz w:val="16"/>
                <w:szCs w:val="16"/>
              </w:rPr>
            </w:pPr>
            <w:r>
              <w:rPr>
                <w:rFonts w:ascii="Arial" w:eastAsia="Arial" w:hAnsi="Arial" w:cs="Arial"/>
                <w:sz w:val="16"/>
                <w:szCs w:val="16"/>
              </w:rPr>
              <w:t>Additionally,</w:t>
            </w:r>
            <w:r>
              <w:rPr>
                <w:rFonts w:ascii="Arial" w:eastAsia="Arial" w:hAnsi="Arial" w:cs="Arial"/>
                <w:sz w:val="16"/>
                <w:szCs w:val="16"/>
              </w:rPr>
              <w:t xml:space="preserve"> new Ofsted framework defines progress as “knowing more (including knowing how to do more) and remembering more. When new knowledge </w:t>
            </w:r>
            <w:r>
              <w:rPr>
                <w:rFonts w:ascii="Arial" w:eastAsia="Arial" w:hAnsi="Arial" w:cs="Arial"/>
                <w:sz w:val="16"/>
                <w:szCs w:val="16"/>
              </w:rPr>
              <w:t>and existing knowledge connect in pupil’s minds this gives rise to understanding…”</w:t>
            </w:r>
          </w:p>
          <w:p w:rsidR="00F1171E" w:rsidRDefault="00F1171E">
            <w:pPr>
              <w:ind w:left="0" w:hanging="2"/>
              <w:rPr>
                <w:rFonts w:ascii="Arial" w:eastAsia="Arial" w:hAnsi="Arial" w:cs="Arial"/>
                <w:sz w:val="16"/>
                <w:szCs w:val="16"/>
              </w:rPr>
            </w:pP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Feedback from training and development</w:t>
            </w:r>
          </w:p>
          <w:p w:rsidR="00F1171E" w:rsidRDefault="00A77FCD">
            <w:pPr>
              <w:ind w:left="0" w:hanging="2"/>
              <w:rPr>
                <w:rFonts w:ascii="Arial" w:eastAsia="Arial" w:hAnsi="Arial" w:cs="Arial"/>
                <w:sz w:val="16"/>
                <w:szCs w:val="16"/>
              </w:rPr>
            </w:pPr>
            <w:r>
              <w:rPr>
                <w:rFonts w:ascii="Arial" w:eastAsia="Arial" w:hAnsi="Arial" w:cs="Arial"/>
                <w:sz w:val="16"/>
                <w:szCs w:val="16"/>
              </w:rPr>
              <w:t>Pupil Voice</w:t>
            </w:r>
          </w:p>
          <w:p w:rsidR="00F1171E" w:rsidRDefault="00A77FCD">
            <w:pPr>
              <w:ind w:left="0" w:hanging="2"/>
              <w:rPr>
                <w:rFonts w:ascii="Arial" w:eastAsia="Arial" w:hAnsi="Arial" w:cs="Arial"/>
                <w:sz w:val="16"/>
                <w:szCs w:val="16"/>
              </w:rPr>
            </w:pPr>
            <w:r>
              <w:rPr>
                <w:rFonts w:ascii="Arial" w:eastAsia="Arial" w:hAnsi="Arial" w:cs="Arial"/>
                <w:sz w:val="16"/>
                <w:szCs w:val="16"/>
              </w:rPr>
              <w:t>Staff voice</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Assessment </w:t>
            </w: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AHT x3 days</w:t>
            </w:r>
          </w:p>
        </w:tc>
        <w:tc>
          <w:tcPr>
            <w:tcW w:w="720" w:type="dxa"/>
          </w:tcPr>
          <w:p w:rsidR="00F1171E" w:rsidRDefault="00A77FCD">
            <w:pPr>
              <w:rPr>
                <w:rFonts w:ascii="Arial" w:eastAsia="Arial" w:hAnsi="Arial" w:cs="Arial"/>
                <w:sz w:val="14"/>
                <w:szCs w:val="14"/>
              </w:rPr>
            </w:pPr>
            <w:r>
              <w:rPr>
                <w:rFonts w:ascii="Arial" w:eastAsia="Arial" w:hAnsi="Arial" w:cs="Arial"/>
                <w:sz w:val="14"/>
                <w:szCs w:val="14"/>
              </w:rPr>
              <w:t>£578</w:t>
            </w:r>
          </w:p>
        </w:tc>
        <w:tc>
          <w:tcPr>
            <w:tcW w:w="8249" w:type="dxa"/>
            <w:gridSpan w:val="5"/>
          </w:tcPr>
          <w:p w:rsidR="00F1171E" w:rsidRDefault="00A77FCD">
            <w:pPr>
              <w:numPr>
                <w:ilvl w:val="0"/>
                <w:numId w:val="8"/>
              </w:numPr>
              <w:ind w:left="0" w:hanging="2"/>
              <w:rPr>
                <w:rFonts w:ascii="Arial" w:eastAsia="Arial" w:hAnsi="Arial" w:cs="Arial"/>
                <w:sz w:val="16"/>
                <w:szCs w:val="16"/>
              </w:rPr>
            </w:pPr>
            <w:r>
              <w:rPr>
                <w:rFonts w:ascii="Arial" w:eastAsia="Arial" w:hAnsi="Arial" w:cs="Arial"/>
                <w:sz w:val="16"/>
                <w:szCs w:val="16"/>
              </w:rPr>
              <w:t>1:1 meeting</w:t>
            </w:r>
            <w:r>
              <w:rPr>
                <w:rFonts w:ascii="Arial" w:eastAsia="Arial" w:hAnsi="Arial" w:cs="Arial"/>
                <w:sz w:val="16"/>
                <w:szCs w:val="16"/>
              </w:rPr>
              <w:t xml:space="preserve"> with subject leads to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refine knowledge expected to be </w:t>
            </w:r>
          </w:p>
          <w:p w:rsidR="00F1171E" w:rsidRDefault="00A77FCD">
            <w:pPr>
              <w:ind w:left="0" w:hanging="2"/>
              <w:rPr>
                <w:rFonts w:ascii="Arial" w:eastAsia="Arial" w:hAnsi="Arial" w:cs="Arial"/>
                <w:sz w:val="16"/>
                <w:szCs w:val="16"/>
              </w:rPr>
            </w:pPr>
            <w:r>
              <w:rPr>
                <w:rFonts w:ascii="Arial" w:eastAsia="Arial" w:hAnsi="Arial" w:cs="Arial"/>
                <w:sz w:val="16"/>
                <w:szCs w:val="16"/>
              </w:rPr>
              <w:t>remembered by chn - LC</w:t>
            </w:r>
          </w:p>
          <w:p w:rsidR="00F1171E" w:rsidRDefault="00A77FCD">
            <w:pPr>
              <w:numPr>
                <w:ilvl w:val="0"/>
                <w:numId w:val="10"/>
              </w:numPr>
              <w:ind w:left="0" w:hanging="2"/>
              <w:rPr>
                <w:rFonts w:ascii="Arial" w:eastAsia="Arial" w:hAnsi="Arial" w:cs="Arial"/>
                <w:sz w:val="16"/>
                <w:szCs w:val="16"/>
              </w:rPr>
            </w:pPr>
            <w:r>
              <w:rPr>
                <w:rFonts w:ascii="Arial" w:eastAsia="Arial" w:hAnsi="Arial" w:cs="Arial"/>
                <w:sz w:val="16"/>
                <w:szCs w:val="16"/>
              </w:rPr>
              <w:t>Reading, History and DT Deep Dive</w:t>
            </w:r>
          </w:p>
          <w:p w:rsidR="00F1171E" w:rsidRDefault="00A77FCD">
            <w:pPr>
              <w:numPr>
                <w:ilvl w:val="0"/>
                <w:numId w:val="10"/>
              </w:numPr>
              <w:ind w:left="0" w:hanging="2"/>
              <w:rPr>
                <w:rFonts w:ascii="Arial" w:eastAsia="Arial" w:hAnsi="Arial" w:cs="Arial"/>
                <w:sz w:val="16"/>
                <w:szCs w:val="16"/>
              </w:rPr>
            </w:pPr>
            <w:r>
              <w:rPr>
                <w:rFonts w:ascii="Arial" w:eastAsia="Arial" w:hAnsi="Arial" w:cs="Arial"/>
                <w:sz w:val="16"/>
                <w:szCs w:val="16"/>
              </w:rPr>
              <w:t xml:space="preserve">Progression documents show how the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knowledge and skills build within a </w:t>
            </w:r>
          </w:p>
          <w:p w:rsidR="00F1171E" w:rsidRDefault="00A77FCD">
            <w:pPr>
              <w:ind w:left="0" w:hanging="2"/>
              <w:rPr>
                <w:rFonts w:ascii="Arial" w:eastAsia="Arial" w:hAnsi="Arial" w:cs="Arial"/>
                <w:sz w:val="16"/>
                <w:szCs w:val="16"/>
              </w:rPr>
            </w:pPr>
            <w:r>
              <w:rPr>
                <w:rFonts w:ascii="Arial" w:eastAsia="Arial" w:hAnsi="Arial" w:cs="Arial"/>
                <w:sz w:val="16"/>
                <w:szCs w:val="16"/>
              </w:rPr>
              <w:t>subject - subject leads, LC</w:t>
            </w:r>
          </w:p>
        </w:tc>
      </w:tr>
      <w:tr w:rsidR="00F1171E">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Outcome 1 &amp; 2</w:t>
            </w:r>
          </w:p>
          <w:p w:rsidR="00F1171E" w:rsidRDefault="00A77FCD">
            <w:pPr>
              <w:ind w:left="0" w:hanging="2"/>
              <w:rPr>
                <w:rFonts w:ascii="Arial" w:eastAsia="Arial" w:hAnsi="Arial" w:cs="Arial"/>
                <w:sz w:val="16"/>
                <w:szCs w:val="16"/>
              </w:rPr>
            </w:pPr>
            <w:r>
              <w:rPr>
                <w:rFonts w:ascii="Arial" w:eastAsia="Arial" w:hAnsi="Arial" w:cs="Arial"/>
                <w:sz w:val="16"/>
                <w:szCs w:val="16"/>
              </w:rPr>
              <w:t>National Professional Qualification for Middle Leaders (NPQML)</w:t>
            </w: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National Professional Qualification for Middle Leaders (NPQML) and will be undertaken by 3 middle leaders this year. </w:t>
            </w:r>
          </w:p>
          <w:p w:rsidR="00F1171E" w:rsidRDefault="00A77FCD">
            <w:pPr>
              <w:ind w:left="0" w:hanging="2"/>
              <w:rPr>
                <w:rFonts w:ascii="Arial" w:eastAsia="Arial" w:hAnsi="Arial" w:cs="Arial"/>
                <w:sz w:val="16"/>
                <w:szCs w:val="16"/>
                <w:highlight w:val="yellow"/>
              </w:rPr>
            </w:pPr>
            <w:r>
              <w:rPr>
                <w:rFonts w:ascii="Arial" w:eastAsia="Arial" w:hAnsi="Arial" w:cs="Arial"/>
                <w:sz w:val="16"/>
                <w:szCs w:val="16"/>
              </w:rPr>
              <w:lastRenderedPageBreak/>
              <w:t xml:space="preserve">Each qualification involves research, design, implementation and evaluation of a school improvement project. </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lastRenderedPageBreak/>
              <w:t>Enhancing professional devel</w:t>
            </w:r>
            <w:r>
              <w:rPr>
                <w:rFonts w:ascii="Arial" w:eastAsia="Arial" w:hAnsi="Arial" w:cs="Arial"/>
                <w:sz w:val="16"/>
                <w:szCs w:val="16"/>
              </w:rPr>
              <w:t xml:space="preserve">opment with a focus on research / evidence based improvement will improve three specific areas of school improvement. </w:t>
            </w:r>
          </w:p>
          <w:p w:rsidR="00F1171E" w:rsidRDefault="00A77FCD">
            <w:pPr>
              <w:ind w:left="0" w:hanging="2"/>
              <w:rPr>
                <w:rFonts w:ascii="Arial" w:eastAsia="Arial" w:hAnsi="Arial" w:cs="Arial"/>
                <w:sz w:val="16"/>
                <w:szCs w:val="16"/>
                <w:highlight w:val="yellow"/>
              </w:rPr>
            </w:pPr>
            <w:r>
              <w:rPr>
                <w:rFonts w:ascii="Arial" w:eastAsia="Arial" w:hAnsi="Arial" w:cs="Arial"/>
                <w:sz w:val="16"/>
                <w:szCs w:val="16"/>
              </w:rPr>
              <w:lastRenderedPageBreak/>
              <w:t>PPG funding will support costs of enrolment onto the qualifications and up to 5 days’</w:t>
            </w:r>
            <w:r>
              <w:rPr>
                <w:rFonts w:ascii="Arial" w:eastAsia="Arial" w:hAnsi="Arial" w:cs="Arial"/>
                <w:sz w:val="16"/>
                <w:szCs w:val="16"/>
              </w:rPr>
              <w:t xml:space="preserve"> release time for each staff member to attend trainin</w:t>
            </w:r>
            <w:r>
              <w:rPr>
                <w:rFonts w:ascii="Arial" w:eastAsia="Arial" w:hAnsi="Arial" w:cs="Arial"/>
                <w:sz w:val="16"/>
                <w:szCs w:val="16"/>
              </w:rPr>
              <w:t xml:space="preserve">g and work on the project. </w:t>
            </w: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lastRenderedPageBreak/>
              <w:t>Attendance on 5 days training and 5 twilight sessions</w:t>
            </w:r>
          </w:p>
          <w:p w:rsidR="00F1171E" w:rsidRDefault="00A77FCD">
            <w:pPr>
              <w:ind w:left="0" w:hanging="2"/>
              <w:rPr>
                <w:rFonts w:ascii="Arial" w:eastAsia="Arial" w:hAnsi="Arial" w:cs="Arial"/>
                <w:sz w:val="16"/>
                <w:szCs w:val="16"/>
              </w:rPr>
            </w:pPr>
            <w:r>
              <w:rPr>
                <w:rFonts w:ascii="Arial" w:eastAsia="Arial" w:hAnsi="Arial" w:cs="Arial"/>
                <w:sz w:val="16"/>
                <w:szCs w:val="16"/>
              </w:rPr>
              <w:lastRenderedPageBreak/>
              <w:t>School based coach for each.</w:t>
            </w:r>
          </w:p>
          <w:p w:rsidR="00F1171E" w:rsidRDefault="00A77FCD">
            <w:pPr>
              <w:ind w:left="0" w:hanging="2"/>
              <w:rPr>
                <w:rFonts w:ascii="Arial" w:eastAsia="Arial" w:hAnsi="Arial" w:cs="Arial"/>
                <w:sz w:val="16"/>
                <w:szCs w:val="16"/>
              </w:rPr>
            </w:pPr>
            <w:r>
              <w:rPr>
                <w:rFonts w:ascii="Arial" w:eastAsia="Arial" w:hAnsi="Arial" w:cs="Arial"/>
                <w:sz w:val="16"/>
                <w:szCs w:val="16"/>
              </w:rPr>
              <w:t>Impact project agreed with HT and course leaders.</w:t>
            </w:r>
          </w:p>
          <w:p w:rsidR="00F1171E" w:rsidRDefault="00F1171E">
            <w:pPr>
              <w:ind w:left="0" w:hanging="2"/>
              <w:rPr>
                <w:rFonts w:ascii="Arial" w:eastAsia="Arial" w:hAnsi="Arial" w:cs="Arial"/>
                <w:sz w:val="16"/>
                <w:szCs w:val="16"/>
                <w:highlight w:val="yellow"/>
              </w:rPr>
            </w:pP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lastRenderedPageBreak/>
              <w:t>HT</w:t>
            </w:r>
          </w:p>
          <w:p w:rsidR="00F1171E" w:rsidRDefault="00A77FCD">
            <w:pPr>
              <w:ind w:left="0" w:hanging="2"/>
              <w:rPr>
                <w:rFonts w:ascii="Arial" w:eastAsia="Arial" w:hAnsi="Arial" w:cs="Arial"/>
                <w:sz w:val="16"/>
                <w:szCs w:val="16"/>
              </w:rPr>
            </w:pPr>
            <w:r>
              <w:rPr>
                <w:rFonts w:ascii="Arial" w:eastAsia="Arial" w:hAnsi="Arial" w:cs="Arial"/>
                <w:sz w:val="16"/>
                <w:szCs w:val="16"/>
              </w:rPr>
              <w:t>Fees £3000 each</w:t>
            </w:r>
          </w:p>
          <w:p w:rsidR="00F1171E" w:rsidRDefault="00A77FCD">
            <w:pPr>
              <w:ind w:left="0" w:hanging="2"/>
              <w:rPr>
                <w:rFonts w:ascii="Arial" w:eastAsia="Arial" w:hAnsi="Arial" w:cs="Arial"/>
                <w:sz w:val="16"/>
                <w:szCs w:val="16"/>
                <w:highlight w:val="yellow"/>
              </w:rPr>
            </w:pPr>
            <w:r>
              <w:rPr>
                <w:rFonts w:ascii="Arial" w:eastAsia="Arial" w:hAnsi="Arial" w:cs="Arial"/>
                <w:sz w:val="16"/>
                <w:szCs w:val="16"/>
              </w:rPr>
              <w:lastRenderedPageBreak/>
              <w:t>Plus 5 days cover (x3 RH, HS, RWD)</w:t>
            </w:r>
          </w:p>
        </w:tc>
        <w:tc>
          <w:tcPr>
            <w:tcW w:w="720" w:type="dxa"/>
          </w:tcPr>
          <w:p w:rsidR="00F1171E" w:rsidRDefault="00F1171E">
            <w:pPr>
              <w:rPr>
                <w:rFonts w:ascii="Arial" w:eastAsia="Arial" w:hAnsi="Arial" w:cs="Arial"/>
                <w:sz w:val="14"/>
                <w:szCs w:val="14"/>
              </w:rPr>
            </w:pPr>
          </w:p>
          <w:p w:rsidR="00F1171E" w:rsidRDefault="00A77FCD">
            <w:pPr>
              <w:rPr>
                <w:rFonts w:ascii="Arial" w:eastAsia="Arial" w:hAnsi="Arial" w:cs="Arial"/>
                <w:sz w:val="14"/>
                <w:szCs w:val="14"/>
              </w:rPr>
            </w:pPr>
            <w:r>
              <w:rPr>
                <w:rFonts w:ascii="Arial" w:eastAsia="Arial" w:hAnsi="Arial" w:cs="Arial"/>
                <w:sz w:val="14"/>
                <w:szCs w:val="14"/>
              </w:rPr>
              <w:t>£12,000</w:t>
            </w:r>
          </w:p>
        </w:tc>
        <w:tc>
          <w:tcPr>
            <w:tcW w:w="8249" w:type="dxa"/>
            <w:gridSpan w:val="5"/>
          </w:tcPr>
          <w:p w:rsidR="00A77FCD" w:rsidRPr="00A77FCD" w:rsidRDefault="00A77FCD" w:rsidP="00A77FCD">
            <w:pPr>
              <w:pStyle w:val="ListParagraph"/>
              <w:numPr>
                <w:ilvl w:val="0"/>
                <w:numId w:val="17"/>
              </w:numPr>
              <w:ind w:leftChars="0" w:firstLineChars="0"/>
              <w:rPr>
                <w:rFonts w:ascii="Arial" w:eastAsia="Arial" w:hAnsi="Arial" w:cs="Arial"/>
                <w:sz w:val="16"/>
                <w:szCs w:val="16"/>
              </w:rPr>
            </w:pPr>
            <w:r w:rsidRPr="00A77FCD">
              <w:rPr>
                <w:rFonts w:ascii="Arial" w:eastAsia="Arial" w:hAnsi="Arial" w:cs="Arial"/>
                <w:sz w:val="16"/>
                <w:szCs w:val="16"/>
              </w:rPr>
              <w:t>Middle leaders are in the middle of</w:t>
            </w:r>
          </w:p>
          <w:p w:rsidR="00A77FCD" w:rsidRPr="00A77FCD" w:rsidRDefault="00A77FCD" w:rsidP="00A77FCD">
            <w:pPr>
              <w:ind w:leftChars="0" w:left="0" w:firstLineChars="0" w:firstLine="0"/>
              <w:rPr>
                <w:rFonts w:ascii="Arial" w:eastAsia="Arial" w:hAnsi="Arial" w:cs="Arial"/>
                <w:sz w:val="16"/>
                <w:szCs w:val="16"/>
              </w:rPr>
            </w:pPr>
            <w:r w:rsidRPr="00A77FCD">
              <w:rPr>
                <w:rFonts w:ascii="Arial" w:eastAsia="Arial" w:hAnsi="Arial" w:cs="Arial"/>
                <w:sz w:val="16"/>
                <w:szCs w:val="16"/>
              </w:rPr>
              <w:t xml:space="preserve">completing this qualification and have </w:t>
            </w:r>
          </w:p>
          <w:p w:rsidR="00A77FCD" w:rsidRPr="00A77FCD" w:rsidRDefault="00A77FCD" w:rsidP="00A77FCD">
            <w:pPr>
              <w:ind w:leftChars="0" w:left="0" w:firstLineChars="0" w:firstLine="0"/>
              <w:rPr>
                <w:rFonts w:ascii="Arial" w:eastAsia="Arial" w:hAnsi="Arial" w:cs="Arial"/>
                <w:sz w:val="16"/>
                <w:szCs w:val="16"/>
              </w:rPr>
            </w:pPr>
            <w:r w:rsidRPr="00A77FCD">
              <w:rPr>
                <w:rFonts w:ascii="Arial" w:eastAsia="Arial" w:hAnsi="Arial" w:cs="Arial"/>
                <w:sz w:val="16"/>
                <w:szCs w:val="16"/>
              </w:rPr>
              <w:t xml:space="preserve">undertaken projects across school –this </w:t>
            </w:r>
          </w:p>
          <w:p w:rsidR="00A77FCD" w:rsidRPr="00A77FCD" w:rsidRDefault="00A77FCD" w:rsidP="00A77FCD">
            <w:pPr>
              <w:ind w:leftChars="0" w:left="0" w:firstLineChars="0" w:firstLine="0"/>
              <w:rPr>
                <w:rFonts w:ascii="Arial" w:eastAsia="Arial" w:hAnsi="Arial" w:cs="Arial"/>
                <w:sz w:val="16"/>
                <w:szCs w:val="16"/>
              </w:rPr>
            </w:pPr>
            <w:r w:rsidRPr="00A77FCD">
              <w:rPr>
                <w:rFonts w:ascii="Arial" w:eastAsia="Arial" w:hAnsi="Arial" w:cs="Arial"/>
                <w:sz w:val="16"/>
                <w:szCs w:val="16"/>
              </w:rPr>
              <w:t xml:space="preserve">has been somewhat hindered by COVID </w:t>
            </w:r>
          </w:p>
          <w:p w:rsidR="00A77FCD" w:rsidRPr="00A77FCD" w:rsidRDefault="00A77FCD" w:rsidP="00A77FCD">
            <w:pPr>
              <w:ind w:leftChars="0" w:left="0" w:firstLineChars="0" w:firstLine="0"/>
              <w:rPr>
                <w:rFonts w:ascii="Arial" w:eastAsia="Arial" w:hAnsi="Arial" w:cs="Arial"/>
                <w:sz w:val="16"/>
                <w:szCs w:val="16"/>
              </w:rPr>
            </w:pPr>
            <w:r w:rsidRPr="00A77FCD">
              <w:rPr>
                <w:rFonts w:ascii="Arial" w:eastAsia="Arial" w:hAnsi="Arial" w:cs="Arial"/>
                <w:sz w:val="16"/>
                <w:szCs w:val="16"/>
              </w:rPr>
              <w:t xml:space="preserve">restrictions and school closures. their final </w:t>
            </w:r>
          </w:p>
          <w:p w:rsidR="00A77FCD" w:rsidRPr="00A77FCD" w:rsidRDefault="00A77FCD" w:rsidP="00A77FCD">
            <w:pPr>
              <w:ind w:leftChars="0" w:left="0" w:firstLineChars="0" w:firstLine="0"/>
              <w:rPr>
                <w:rFonts w:ascii="Arial" w:eastAsia="Arial" w:hAnsi="Arial" w:cs="Arial"/>
                <w:sz w:val="16"/>
                <w:szCs w:val="16"/>
              </w:rPr>
            </w:pPr>
            <w:r w:rsidRPr="00A77FCD">
              <w:rPr>
                <w:rFonts w:ascii="Arial" w:eastAsia="Arial" w:hAnsi="Arial" w:cs="Arial"/>
                <w:sz w:val="16"/>
                <w:szCs w:val="16"/>
              </w:rPr>
              <w:t>session is in November with Project submission in</w:t>
            </w:r>
          </w:p>
          <w:p w:rsidR="00F1171E" w:rsidRPr="00A77FCD" w:rsidRDefault="00A77FCD" w:rsidP="00A77FCD">
            <w:pPr>
              <w:ind w:leftChars="0" w:left="0" w:firstLineChars="0" w:firstLine="0"/>
              <w:rPr>
                <w:rFonts w:ascii="Arial" w:eastAsia="Arial" w:hAnsi="Arial" w:cs="Arial"/>
                <w:sz w:val="16"/>
                <w:szCs w:val="16"/>
              </w:rPr>
            </w:pPr>
            <w:r w:rsidRPr="00A77FCD">
              <w:rPr>
                <w:rFonts w:ascii="Arial" w:eastAsia="Arial" w:hAnsi="Arial" w:cs="Arial"/>
                <w:sz w:val="16"/>
                <w:szCs w:val="16"/>
              </w:rPr>
              <w:t>January</w:t>
            </w:r>
          </w:p>
          <w:p w:rsidR="00F1171E" w:rsidRDefault="00F1171E">
            <w:pPr>
              <w:ind w:left="0" w:hanging="2"/>
              <w:rPr>
                <w:rFonts w:ascii="Arial" w:eastAsia="Arial" w:hAnsi="Arial" w:cs="Arial"/>
                <w:sz w:val="16"/>
                <w:szCs w:val="16"/>
              </w:rPr>
            </w:pPr>
          </w:p>
        </w:tc>
      </w:tr>
      <w:tr w:rsidR="00F1171E" w:rsidTr="00A77FCD">
        <w:trPr>
          <w:trHeight w:val="1120"/>
        </w:trPr>
        <w:tc>
          <w:tcPr>
            <w:tcW w:w="2670" w:type="dxa"/>
          </w:tcPr>
          <w:p w:rsidR="00F1171E" w:rsidRDefault="00A77FCD">
            <w:pPr>
              <w:ind w:left="0" w:hanging="2"/>
              <w:rPr>
                <w:rFonts w:ascii="Arial" w:eastAsia="Arial" w:hAnsi="Arial" w:cs="Arial"/>
                <w:color w:val="FF0000"/>
                <w:sz w:val="16"/>
                <w:szCs w:val="16"/>
              </w:rPr>
            </w:pPr>
            <w:r>
              <w:rPr>
                <w:rFonts w:ascii="Arial" w:eastAsia="Arial" w:hAnsi="Arial" w:cs="Arial"/>
                <w:sz w:val="16"/>
                <w:szCs w:val="16"/>
              </w:rPr>
              <w:lastRenderedPageBreak/>
              <w:t>All PPG pupils will access full visits and visitor’s</w:t>
            </w:r>
            <w:r>
              <w:rPr>
                <w:rFonts w:ascii="Arial" w:eastAsia="Arial" w:hAnsi="Arial" w:cs="Arial"/>
                <w:sz w:val="16"/>
                <w:szCs w:val="16"/>
              </w:rPr>
              <w:t xml:space="preserve"> enrichment programme, including the opportunity to take part in residential trips. </w:t>
            </w:r>
            <w:r>
              <w:rPr>
                <w:rFonts w:ascii="Arial" w:eastAsia="Arial" w:hAnsi="Arial" w:cs="Arial"/>
                <w:color w:val="FF0000"/>
                <w:sz w:val="16"/>
                <w:szCs w:val="16"/>
              </w:rPr>
              <w:t>Paused due to COVID – to be reviewed</w:t>
            </w:r>
          </w:p>
          <w:p w:rsidR="00F1171E" w:rsidRDefault="00F1171E">
            <w:pPr>
              <w:ind w:left="0" w:hanging="2"/>
              <w:rPr>
                <w:rFonts w:ascii="Arial" w:eastAsia="Arial" w:hAnsi="Arial" w:cs="Arial"/>
                <w:sz w:val="16"/>
                <w:szCs w:val="16"/>
              </w:rPr>
            </w:pPr>
          </w:p>
          <w:p w:rsidR="00F1171E" w:rsidRDefault="00F1171E">
            <w:pPr>
              <w:ind w:left="0" w:hanging="2"/>
              <w:rPr>
                <w:rFonts w:ascii="Arial" w:eastAsia="Arial" w:hAnsi="Arial" w:cs="Arial"/>
                <w:color w:val="FF0000"/>
                <w:sz w:val="16"/>
                <w:szCs w:val="16"/>
              </w:rPr>
            </w:pP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Visits and Visitors Enrichment Programme</w:t>
            </w:r>
          </w:p>
          <w:p w:rsidR="00F1171E" w:rsidRDefault="00A77FCD">
            <w:pPr>
              <w:ind w:left="0" w:hanging="2"/>
              <w:rPr>
                <w:rFonts w:ascii="Arial" w:eastAsia="Arial" w:hAnsi="Arial" w:cs="Arial"/>
                <w:sz w:val="16"/>
                <w:szCs w:val="16"/>
              </w:rPr>
            </w:pPr>
            <w:r>
              <w:rPr>
                <w:rFonts w:ascii="Arial" w:eastAsia="Arial" w:hAnsi="Arial" w:cs="Arial"/>
                <w:sz w:val="16"/>
                <w:szCs w:val="16"/>
              </w:rPr>
              <w:t>Class budget to subsidise travel and entry costs for educational visits or to purchase visitors into school (i.e.</w:t>
            </w:r>
            <w:r>
              <w:rPr>
                <w:rFonts w:ascii="Arial" w:eastAsia="Arial" w:hAnsi="Arial" w:cs="Arial"/>
                <w:sz w:val="16"/>
                <w:szCs w:val="16"/>
              </w:rPr>
              <w:t xml:space="preserve"> Yellow Brick Rd, science workshops).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Part fund residential </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A wider programme of visits and visitors w</w:t>
            </w:r>
            <w:r>
              <w:rPr>
                <w:rFonts w:ascii="Arial" w:eastAsia="Arial" w:hAnsi="Arial" w:cs="Arial"/>
                <w:sz w:val="16"/>
                <w:szCs w:val="16"/>
              </w:rPr>
              <w:t>ill be able to take place. Enriched curriculum leading to higher motivation and increased attainment and achievement.</w:t>
            </w:r>
          </w:p>
        </w:tc>
        <w:tc>
          <w:tcPr>
            <w:tcW w:w="1845" w:type="dxa"/>
          </w:tcPr>
          <w:p w:rsidR="00F1171E" w:rsidRDefault="00F1171E">
            <w:pPr>
              <w:ind w:left="0" w:hanging="2"/>
              <w:rPr>
                <w:rFonts w:ascii="Arial" w:eastAsia="Arial" w:hAnsi="Arial" w:cs="Arial"/>
                <w:sz w:val="16"/>
                <w:szCs w:val="16"/>
              </w:rPr>
            </w:pP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HT</w:t>
            </w:r>
          </w:p>
          <w:p w:rsidR="00F1171E" w:rsidRDefault="00F1171E">
            <w:pPr>
              <w:ind w:left="0" w:hanging="2"/>
              <w:rPr>
                <w:rFonts w:ascii="Arial" w:eastAsia="Arial" w:hAnsi="Arial" w:cs="Arial"/>
                <w:sz w:val="16"/>
                <w:szCs w:val="16"/>
              </w:rPr>
            </w:pPr>
          </w:p>
        </w:tc>
        <w:tc>
          <w:tcPr>
            <w:tcW w:w="720" w:type="dxa"/>
          </w:tcPr>
          <w:p w:rsidR="00F1171E" w:rsidRDefault="00A77FCD">
            <w:pPr>
              <w:rPr>
                <w:rFonts w:ascii="Arial" w:eastAsia="Arial" w:hAnsi="Arial" w:cs="Arial"/>
                <w:sz w:val="14"/>
                <w:szCs w:val="14"/>
              </w:rPr>
            </w:pPr>
            <w:r>
              <w:rPr>
                <w:rFonts w:ascii="Arial" w:eastAsia="Arial" w:hAnsi="Arial" w:cs="Arial"/>
                <w:sz w:val="14"/>
                <w:szCs w:val="14"/>
              </w:rPr>
              <w:t>£7,000</w:t>
            </w:r>
          </w:p>
          <w:p w:rsidR="00F1171E" w:rsidRDefault="00A77FCD">
            <w:pPr>
              <w:rPr>
                <w:rFonts w:ascii="Arial" w:eastAsia="Arial" w:hAnsi="Arial" w:cs="Arial"/>
                <w:sz w:val="14"/>
                <w:szCs w:val="14"/>
                <w:highlight w:val="yellow"/>
              </w:rPr>
            </w:pPr>
            <w:r>
              <w:rPr>
                <w:rFonts w:ascii="Arial" w:eastAsia="Arial" w:hAnsi="Arial" w:cs="Arial"/>
                <w:sz w:val="14"/>
                <w:szCs w:val="14"/>
              </w:rPr>
              <w:t xml:space="preserve"> </w:t>
            </w:r>
          </w:p>
        </w:tc>
        <w:tc>
          <w:tcPr>
            <w:tcW w:w="8249" w:type="dxa"/>
            <w:gridSpan w:val="5"/>
          </w:tcPr>
          <w:p w:rsidR="00F1171E" w:rsidRDefault="00A77FCD">
            <w:pPr>
              <w:numPr>
                <w:ilvl w:val="0"/>
                <w:numId w:val="12"/>
              </w:numPr>
              <w:ind w:left="0" w:hanging="2"/>
              <w:rPr>
                <w:rFonts w:ascii="Arial" w:eastAsia="Arial" w:hAnsi="Arial" w:cs="Arial"/>
                <w:sz w:val="20"/>
                <w:szCs w:val="20"/>
              </w:rPr>
            </w:pPr>
            <w:r>
              <w:rPr>
                <w:rFonts w:ascii="Arial" w:eastAsia="Arial" w:hAnsi="Arial" w:cs="Arial"/>
                <w:sz w:val="20"/>
                <w:szCs w:val="20"/>
              </w:rPr>
              <w:t>Use of Now Press Play, whilst trips</w:t>
            </w:r>
          </w:p>
          <w:p w:rsidR="00F1171E" w:rsidRDefault="00A77FCD">
            <w:pPr>
              <w:ind w:left="0" w:hanging="2"/>
              <w:rPr>
                <w:rFonts w:ascii="Arial" w:eastAsia="Arial" w:hAnsi="Arial" w:cs="Arial"/>
                <w:sz w:val="20"/>
                <w:szCs w:val="20"/>
              </w:rPr>
            </w:pPr>
            <w:r>
              <w:rPr>
                <w:rFonts w:ascii="Arial" w:eastAsia="Arial" w:hAnsi="Arial" w:cs="Arial"/>
                <w:sz w:val="20"/>
                <w:szCs w:val="20"/>
              </w:rPr>
              <w:t>were suspended</w:t>
            </w:r>
          </w:p>
        </w:tc>
      </w:tr>
      <w:tr w:rsidR="00F1171E">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Behaviour – Zones of Regulation</w:t>
            </w: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SLE support to develop school behaviour policy and procedures within the framework of Zones of Regulation programme </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Children who are emotionally well regulated with well-developed characteristics of learning make better progress and have improved outcomes</w:t>
            </w:r>
            <w:r>
              <w:rPr>
                <w:rFonts w:ascii="Arial" w:eastAsia="Arial" w:hAnsi="Arial" w:cs="Arial"/>
                <w:sz w:val="16"/>
                <w:szCs w:val="16"/>
              </w:rPr>
              <w:t>.;</w:t>
            </w: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Training</w:t>
            </w:r>
          </w:p>
          <w:p w:rsidR="00F1171E" w:rsidRDefault="00A77FCD">
            <w:pPr>
              <w:ind w:left="0" w:hanging="2"/>
              <w:rPr>
                <w:rFonts w:ascii="Arial" w:eastAsia="Arial" w:hAnsi="Arial" w:cs="Arial"/>
                <w:sz w:val="16"/>
                <w:szCs w:val="16"/>
              </w:rPr>
            </w:pPr>
            <w:r>
              <w:rPr>
                <w:rFonts w:ascii="Arial" w:eastAsia="Arial" w:hAnsi="Arial" w:cs="Arial"/>
                <w:sz w:val="16"/>
                <w:szCs w:val="16"/>
              </w:rPr>
              <w:t>Staff development</w:t>
            </w:r>
          </w:p>
          <w:p w:rsidR="00F1171E" w:rsidRDefault="00A77FCD">
            <w:pPr>
              <w:ind w:left="0" w:hanging="2"/>
              <w:rPr>
                <w:rFonts w:ascii="Arial" w:eastAsia="Arial" w:hAnsi="Arial" w:cs="Arial"/>
                <w:sz w:val="16"/>
                <w:szCs w:val="16"/>
              </w:rPr>
            </w:pPr>
            <w:r>
              <w:rPr>
                <w:rFonts w:ascii="Arial" w:eastAsia="Arial" w:hAnsi="Arial" w:cs="Arial"/>
                <w:sz w:val="16"/>
                <w:szCs w:val="16"/>
              </w:rPr>
              <w:t>Coaching</w:t>
            </w:r>
          </w:p>
          <w:p w:rsidR="00F1171E" w:rsidRDefault="00A77FCD">
            <w:pPr>
              <w:ind w:left="0" w:hanging="2"/>
              <w:rPr>
                <w:rFonts w:ascii="Arial" w:eastAsia="Arial" w:hAnsi="Arial" w:cs="Arial"/>
                <w:sz w:val="16"/>
                <w:szCs w:val="16"/>
              </w:rPr>
            </w:pPr>
            <w:r>
              <w:rPr>
                <w:rFonts w:ascii="Arial" w:eastAsia="Arial" w:hAnsi="Arial" w:cs="Arial"/>
                <w:sz w:val="16"/>
                <w:szCs w:val="16"/>
              </w:rPr>
              <w:t>Pupil Voice</w:t>
            </w: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SLE x 10 days @ £350 per day</w:t>
            </w:r>
          </w:p>
        </w:tc>
        <w:tc>
          <w:tcPr>
            <w:tcW w:w="720" w:type="dxa"/>
          </w:tcPr>
          <w:p w:rsidR="00F1171E" w:rsidRDefault="00A77FCD">
            <w:pPr>
              <w:rPr>
                <w:rFonts w:ascii="Arial" w:eastAsia="Arial" w:hAnsi="Arial" w:cs="Arial"/>
                <w:sz w:val="14"/>
                <w:szCs w:val="14"/>
                <w:highlight w:val="yellow"/>
              </w:rPr>
            </w:pPr>
            <w:r>
              <w:rPr>
                <w:rFonts w:ascii="Arial" w:eastAsia="Arial" w:hAnsi="Arial" w:cs="Arial"/>
                <w:sz w:val="14"/>
                <w:szCs w:val="14"/>
              </w:rPr>
              <w:t>£3,500</w:t>
            </w:r>
          </w:p>
        </w:tc>
        <w:tc>
          <w:tcPr>
            <w:tcW w:w="8249" w:type="dxa"/>
            <w:gridSpan w:val="5"/>
          </w:tcPr>
          <w:p w:rsidR="00F1171E" w:rsidRDefault="00A77FCD">
            <w:pPr>
              <w:numPr>
                <w:ilvl w:val="0"/>
                <w:numId w:val="14"/>
              </w:numPr>
              <w:ind w:left="0" w:hanging="2"/>
              <w:rPr>
                <w:rFonts w:ascii="Arial" w:eastAsia="Arial" w:hAnsi="Arial" w:cs="Arial"/>
                <w:sz w:val="16"/>
                <w:szCs w:val="16"/>
              </w:rPr>
            </w:pPr>
            <w:r>
              <w:rPr>
                <w:rFonts w:ascii="Arial" w:eastAsia="Arial" w:hAnsi="Arial" w:cs="Arial"/>
                <w:sz w:val="16"/>
                <w:szCs w:val="16"/>
              </w:rPr>
              <w:t xml:space="preserve">SLE support brokered from BV - 2x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sessions for all teaching staff</w:t>
            </w:r>
          </w:p>
          <w:p w:rsidR="00F1171E" w:rsidRDefault="00A77FCD">
            <w:pPr>
              <w:numPr>
                <w:ilvl w:val="0"/>
                <w:numId w:val="9"/>
              </w:numPr>
              <w:ind w:left="0" w:hanging="2"/>
              <w:rPr>
                <w:rFonts w:ascii="Arial" w:eastAsia="Arial" w:hAnsi="Arial" w:cs="Arial"/>
                <w:sz w:val="16"/>
                <w:szCs w:val="16"/>
              </w:rPr>
            </w:pPr>
            <w:r>
              <w:rPr>
                <w:rFonts w:ascii="Arial" w:eastAsia="Arial" w:hAnsi="Arial" w:cs="Arial"/>
                <w:sz w:val="16"/>
                <w:szCs w:val="16"/>
              </w:rPr>
              <w:t>Staff supported by SLT in setting</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up the zones and toolkits for</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each child</w:t>
            </w:r>
          </w:p>
          <w:p w:rsidR="00F1171E" w:rsidRDefault="00A77FCD">
            <w:pPr>
              <w:numPr>
                <w:ilvl w:val="0"/>
                <w:numId w:val="5"/>
              </w:numPr>
              <w:ind w:left="0" w:hanging="2"/>
              <w:rPr>
                <w:rFonts w:ascii="Arial" w:eastAsia="Arial" w:hAnsi="Arial" w:cs="Arial"/>
                <w:sz w:val="16"/>
                <w:szCs w:val="16"/>
              </w:rPr>
            </w:pPr>
            <w:r>
              <w:rPr>
                <w:rFonts w:ascii="Arial" w:eastAsia="Arial" w:hAnsi="Arial" w:cs="Arial"/>
                <w:sz w:val="16"/>
                <w:szCs w:val="16"/>
              </w:rPr>
              <w:t xml:space="preserve">Behaviour Policy rewritten to </w:t>
            </w:r>
          </w:p>
          <w:p w:rsidR="00F1171E" w:rsidRDefault="00A77FCD">
            <w:pPr>
              <w:ind w:left="0" w:hanging="2"/>
              <w:rPr>
                <w:rFonts w:ascii="Arial" w:eastAsia="Arial" w:hAnsi="Arial" w:cs="Arial"/>
                <w:sz w:val="16"/>
                <w:szCs w:val="16"/>
              </w:rPr>
            </w:pPr>
            <w:r>
              <w:rPr>
                <w:rFonts w:ascii="Arial" w:eastAsia="Arial" w:hAnsi="Arial" w:cs="Arial"/>
                <w:sz w:val="16"/>
                <w:szCs w:val="16"/>
              </w:rPr>
              <w:t>reflect changes use of language</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and zones and to weave in Manners </w:t>
            </w:r>
          </w:p>
          <w:p w:rsidR="00F1171E" w:rsidRDefault="00A77FCD">
            <w:pPr>
              <w:ind w:left="0" w:hanging="2"/>
              <w:rPr>
                <w:rFonts w:ascii="Arial" w:eastAsia="Arial" w:hAnsi="Arial" w:cs="Arial"/>
                <w:sz w:val="16"/>
                <w:szCs w:val="16"/>
              </w:rPr>
            </w:pPr>
            <w:r>
              <w:rPr>
                <w:rFonts w:ascii="Arial" w:eastAsia="Arial" w:hAnsi="Arial" w:cs="Arial"/>
                <w:sz w:val="16"/>
                <w:szCs w:val="16"/>
              </w:rPr>
              <w:t>Curriculum</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w:t>
            </w:r>
          </w:p>
        </w:tc>
      </w:tr>
      <w:tr w:rsidR="00F1171E">
        <w:tc>
          <w:tcPr>
            <w:tcW w:w="10830" w:type="dxa"/>
            <w:gridSpan w:val="4"/>
          </w:tcPr>
          <w:p w:rsidR="00F1171E" w:rsidRDefault="00A77FCD">
            <w:pPr>
              <w:ind w:left="0" w:hanging="2"/>
              <w:jc w:val="right"/>
              <w:rPr>
                <w:rFonts w:ascii="Arial" w:eastAsia="Arial" w:hAnsi="Arial" w:cs="Arial"/>
                <w:sz w:val="20"/>
                <w:szCs w:val="20"/>
              </w:rPr>
            </w:pPr>
            <w:r>
              <w:rPr>
                <w:rFonts w:ascii="Arial" w:eastAsia="Arial" w:hAnsi="Arial" w:cs="Arial"/>
                <w:sz w:val="20"/>
                <w:szCs w:val="20"/>
              </w:rPr>
              <w:t>Quality of teaching for all total budgeted cost</w:t>
            </w:r>
          </w:p>
        </w:tc>
        <w:tc>
          <w:tcPr>
            <w:tcW w:w="9914" w:type="dxa"/>
            <w:gridSpan w:val="7"/>
          </w:tcPr>
          <w:p w:rsidR="00F1171E" w:rsidRDefault="00A77FCD">
            <w:pPr>
              <w:ind w:left="0" w:hanging="2"/>
              <w:rPr>
                <w:rFonts w:ascii="Arial" w:eastAsia="Arial" w:hAnsi="Arial" w:cs="Arial"/>
                <w:sz w:val="20"/>
                <w:szCs w:val="20"/>
              </w:rPr>
            </w:pPr>
            <w:r>
              <w:rPr>
                <w:rFonts w:ascii="Arial" w:eastAsia="Arial" w:hAnsi="Arial" w:cs="Arial"/>
                <w:sz w:val="20"/>
                <w:szCs w:val="20"/>
              </w:rPr>
              <w:t>£51,095</w:t>
            </w:r>
          </w:p>
          <w:p w:rsidR="00F1171E" w:rsidRDefault="00F1171E">
            <w:pPr>
              <w:ind w:left="0" w:hanging="2"/>
              <w:rPr>
                <w:rFonts w:ascii="Arial" w:eastAsia="Arial" w:hAnsi="Arial" w:cs="Arial"/>
                <w:sz w:val="20"/>
                <w:szCs w:val="20"/>
              </w:rPr>
            </w:pPr>
          </w:p>
        </w:tc>
      </w:tr>
      <w:tr w:rsidR="00F1171E">
        <w:tc>
          <w:tcPr>
            <w:tcW w:w="20744" w:type="dxa"/>
            <w:gridSpan w:val="11"/>
            <w:shd w:val="clear" w:color="auto" w:fill="DAEEF3"/>
          </w:tcPr>
          <w:p w:rsidR="00F1171E" w:rsidRDefault="00A77FCD">
            <w:pPr>
              <w:numPr>
                <w:ilvl w:val="0"/>
                <w:numId w:val="7"/>
              </w:numPr>
              <w:ind w:left="0" w:hanging="2"/>
              <w:rPr>
                <w:rFonts w:ascii="Arial" w:eastAsia="Arial" w:hAnsi="Arial" w:cs="Arial"/>
                <w:sz w:val="20"/>
                <w:szCs w:val="20"/>
              </w:rPr>
            </w:pPr>
            <w:r>
              <w:rPr>
                <w:rFonts w:ascii="Arial" w:eastAsia="Arial" w:hAnsi="Arial" w:cs="Arial"/>
                <w:b/>
                <w:sz w:val="20"/>
                <w:szCs w:val="20"/>
              </w:rPr>
              <w:t>Targeted Support</w:t>
            </w:r>
          </w:p>
        </w:tc>
      </w:tr>
      <w:tr w:rsidR="00F1171E">
        <w:tc>
          <w:tcPr>
            <w:tcW w:w="2670" w:type="dxa"/>
          </w:tcPr>
          <w:p w:rsidR="00F1171E" w:rsidRDefault="00A77FCD">
            <w:pPr>
              <w:ind w:left="0" w:hanging="2"/>
              <w:rPr>
                <w:rFonts w:ascii="Arial" w:eastAsia="Arial" w:hAnsi="Arial" w:cs="Arial"/>
                <w:sz w:val="20"/>
                <w:szCs w:val="20"/>
              </w:rPr>
            </w:pPr>
            <w:r>
              <w:rPr>
                <w:rFonts w:ascii="Arial" w:eastAsia="Arial" w:hAnsi="Arial" w:cs="Arial"/>
                <w:sz w:val="20"/>
                <w:szCs w:val="20"/>
              </w:rPr>
              <w:t>Desired Outcome</w:t>
            </w:r>
          </w:p>
        </w:tc>
        <w:tc>
          <w:tcPr>
            <w:tcW w:w="3345" w:type="dxa"/>
          </w:tcPr>
          <w:p w:rsidR="00F1171E" w:rsidRDefault="00A77FCD">
            <w:pPr>
              <w:ind w:left="0" w:hanging="2"/>
              <w:rPr>
                <w:rFonts w:ascii="Arial" w:eastAsia="Arial" w:hAnsi="Arial" w:cs="Arial"/>
                <w:sz w:val="20"/>
                <w:szCs w:val="20"/>
              </w:rPr>
            </w:pPr>
            <w:r>
              <w:rPr>
                <w:rFonts w:ascii="Arial" w:eastAsia="Arial" w:hAnsi="Arial" w:cs="Arial"/>
                <w:sz w:val="20"/>
                <w:szCs w:val="20"/>
              </w:rPr>
              <w:t>Chosen action / approach</w:t>
            </w:r>
          </w:p>
        </w:tc>
        <w:tc>
          <w:tcPr>
            <w:tcW w:w="2970" w:type="dxa"/>
          </w:tcPr>
          <w:p w:rsidR="00F1171E" w:rsidRDefault="00A77FCD">
            <w:pPr>
              <w:ind w:left="0" w:hanging="2"/>
              <w:rPr>
                <w:rFonts w:ascii="Arial" w:eastAsia="Arial" w:hAnsi="Arial" w:cs="Arial"/>
                <w:sz w:val="20"/>
                <w:szCs w:val="20"/>
              </w:rPr>
            </w:pPr>
            <w:r>
              <w:rPr>
                <w:rFonts w:ascii="Arial" w:eastAsia="Arial" w:hAnsi="Arial" w:cs="Arial"/>
                <w:sz w:val="20"/>
                <w:szCs w:val="20"/>
              </w:rPr>
              <w:t>What is the evidence and rationale for this choice</w:t>
            </w:r>
          </w:p>
        </w:tc>
        <w:tc>
          <w:tcPr>
            <w:tcW w:w="1845" w:type="dxa"/>
          </w:tcPr>
          <w:p w:rsidR="00F1171E" w:rsidRDefault="00A77FCD">
            <w:pPr>
              <w:ind w:left="0" w:hanging="2"/>
              <w:rPr>
                <w:rFonts w:ascii="Arial" w:eastAsia="Arial" w:hAnsi="Arial" w:cs="Arial"/>
                <w:sz w:val="20"/>
                <w:szCs w:val="20"/>
              </w:rPr>
            </w:pPr>
            <w:r>
              <w:rPr>
                <w:rFonts w:ascii="Arial" w:eastAsia="Arial" w:hAnsi="Arial" w:cs="Arial"/>
                <w:sz w:val="20"/>
                <w:szCs w:val="20"/>
              </w:rPr>
              <w:t>How will we ensure it is implemented well?</w:t>
            </w:r>
          </w:p>
        </w:tc>
        <w:tc>
          <w:tcPr>
            <w:tcW w:w="945" w:type="dxa"/>
          </w:tcPr>
          <w:p w:rsidR="00F1171E" w:rsidRDefault="00A77FCD">
            <w:pPr>
              <w:ind w:left="0" w:hanging="2"/>
              <w:rPr>
                <w:rFonts w:ascii="Arial" w:eastAsia="Arial" w:hAnsi="Arial" w:cs="Arial"/>
                <w:sz w:val="20"/>
                <w:szCs w:val="20"/>
              </w:rPr>
            </w:pPr>
            <w:r>
              <w:rPr>
                <w:rFonts w:ascii="Arial" w:eastAsia="Arial" w:hAnsi="Arial" w:cs="Arial"/>
                <w:sz w:val="20"/>
                <w:szCs w:val="20"/>
              </w:rPr>
              <w:t>Staff Lead</w:t>
            </w:r>
          </w:p>
        </w:tc>
        <w:tc>
          <w:tcPr>
            <w:tcW w:w="720" w:type="dxa"/>
          </w:tcPr>
          <w:p w:rsidR="00F1171E" w:rsidRDefault="00A77FCD">
            <w:pPr>
              <w:ind w:left="0" w:hanging="2"/>
              <w:rPr>
                <w:rFonts w:ascii="Arial" w:eastAsia="Arial" w:hAnsi="Arial" w:cs="Arial"/>
                <w:sz w:val="20"/>
                <w:szCs w:val="20"/>
              </w:rPr>
            </w:pPr>
            <w:r>
              <w:rPr>
                <w:rFonts w:ascii="Arial" w:eastAsia="Arial" w:hAnsi="Arial" w:cs="Arial"/>
                <w:sz w:val="20"/>
                <w:szCs w:val="20"/>
              </w:rPr>
              <w:t>Cost</w:t>
            </w:r>
          </w:p>
        </w:tc>
        <w:tc>
          <w:tcPr>
            <w:tcW w:w="8249" w:type="dxa"/>
            <w:gridSpan w:val="5"/>
          </w:tcPr>
          <w:p w:rsidR="00F1171E" w:rsidRDefault="00A77FCD">
            <w:pPr>
              <w:ind w:left="0" w:hanging="2"/>
              <w:rPr>
                <w:rFonts w:ascii="Arial" w:eastAsia="Arial" w:hAnsi="Arial" w:cs="Arial"/>
                <w:sz w:val="16"/>
                <w:szCs w:val="16"/>
              </w:rPr>
            </w:pPr>
            <w:r>
              <w:rPr>
                <w:rFonts w:ascii="Arial" w:eastAsia="Arial" w:hAnsi="Arial" w:cs="Arial"/>
                <w:sz w:val="16"/>
                <w:szCs w:val="16"/>
              </w:rPr>
              <w:t>Analysis and outcome</w:t>
            </w:r>
          </w:p>
        </w:tc>
      </w:tr>
      <w:tr w:rsidR="00F1171E">
        <w:trPr>
          <w:trHeight w:val="3150"/>
        </w:trPr>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Outcomes 1, 2 and 3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In addition </w:t>
            </w:r>
          </w:p>
          <w:p w:rsidR="00F1171E" w:rsidRDefault="00A77FCD">
            <w:pPr>
              <w:ind w:left="0" w:hanging="2"/>
              <w:rPr>
                <w:rFonts w:ascii="Arial" w:eastAsia="Arial" w:hAnsi="Arial" w:cs="Arial"/>
                <w:sz w:val="16"/>
                <w:szCs w:val="16"/>
                <w:highlight w:val="yellow"/>
              </w:rPr>
            </w:pPr>
            <w:r>
              <w:rPr>
                <w:rFonts w:ascii="Arial" w:eastAsia="Arial" w:hAnsi="Arial" w:cs="Arial"/>
                <w:sz w:val="16"/>
                <w:szCs w:val="16"/>
              </w:rPr>
              <w:t xml:space="preserve">80% of pupils accessing Therapy services on a regular basis (6 sessions or more) will meet their short term targets, as set by the team / therapist. </w:t>
            </w:r>
          </w:p>
          <w:p w:rsidR="00F1171E" w:rsidRDefault="00F1171E">
            <w:pPr>
              <w:ind w:left="0" w:hanging="2"/>
              <w:rPr>
                <w:rFonts w:ascii="Arial" w:eastAsia="Arial" w:hAnsi="Arial" w:cs="Arial"/>
                <w:sz w:val="16"/>
                <w:szCs w:val="16"/>
                <w:highlight w:val="yellow"/>
              </w:rPr>
            </w:pPr>
          </w:p>
          <w:p w:rsidR="00F1171E" w:rsidRDefault="00F1171E">
            <w:pPr>
              <w:ind w:left="0" w:hanging="2"/>
              <w:rPr>
                <w:rFonts w:ascii="Arial" w:eastAsia="Arial" w:hAnsi="Arial" w:cs="Arial"/>
                <w:sz w:val="16"/>
                <w:szCs w:val="16"/>
                <w:highlight w:val="yellow"/>
              </w:rPr>
            </w:pP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Therapeutic and Pastoral Support led by the Play Therapist (until end Aut 2020) – professional therapist training TA in the role from Jan 2021 3 days a week</w:t>
            </w:r>
          </w:p>
          <w:p w:rsidR="00F1171E" w:rsidRDefault="00F1171E">
            <w:pPr>
              <w:ind w:left="0" w:hanging="2"/>
              <w:rPr>
                <w:rFonts w:ascii="Arial" w:eastAsia="Arial" w:hAnsi="Arial" w:cs="Arial"/>
                <w:sz w:val="16"/>
                <w:szCs w:val="16"/>
              </w:rPr>
            </w:pPr>
          </w:p>
          <w:p w:rsidR="00F1171E" w:rsidRDefault="00A77FCD">
            <w:pPr>
              <w:ind w:left="0" w:hanging="2"/>
              <w:rPr>
                <w:rFonts w:ascii="Arial" w:eastAsia="Arial" w:hAnsi="Arial" w:cs="Arial"/>
                <w:sz w:val="16"/>
                <w:szCs w:val="16"/>
              </w:rPr>
            </w:pPr>
            <w:r>
              <w:rPr>
                <w:rFonts w:ascii="Arial" w:eastAsia="Arial" w:hAnsi="Arial" w:cs="Arial"/>
                <w:sz w:val="16"/>
                <w:szCs w:val="16"/>
              </w:rPr>
              <w:t>Whole school – targeted children using MUST-SHOULD-COULD approach.</w:t>
            </w:r>
          </w:p>
          <w:p w:rsidR="00F1171E" w:rsidRDefault="00F1171E">
            <w:pPr>
              <w:ind w:left="0" w:hanging="2"/>
              <w:rPr>
                <w:rFonts w:ascii="Arial" w:eastAsia="Arial" w:hAnsi="Arial" w:cs="Arial"/>
                <w:sz w:val="20"/>
                <w:szCs w:val="20"/>
              </w:rPr>
            </w:pP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Raised self-esteem, promoting </w:t>
            </w:r>
            <w:r>
              <w:rPr>
                <w:rFonts w:ascii="Arial" w:eastAsia="Arial" w:hAnsi="Arial" w:cs="Arial"/>
                <w:sz w:val="16"/>
                <w:szCs w:val="16"/>
              </w:rPr>
              <w:t xml:space="preserve">confidence and self –regulation. Increased attendance, motivation, improved behaviour for learning and higher achievement. </w:t>
            </w:r>
          </w:p>
          <w:p w:rsidR="00F1171E" w:rsidRDefault="00F1171E">
            <w:pPr>
              <w:ind w:left="0" w:hanging="2"/>
              <w:rPr>
                <w:rFonts w:ascii="Arial" w:eastAsia="Arial" w:hAnsi="Arial" w:cs="Arial"/>
                <w:sz w:val="20"/>
                <w:szCs w:val="20"/>
              </w:rPr>
            </w:pP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Regular Pupil Premium reviews (internal)</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Monitoring systems including learning walks, drop-ins and pupil and staff voice. </w:t>
            </w:r>
          </w:p>
          <w:p w:rsidR="00F1171E" w:rsidRDefault="00A77FCD">
            <w:pPr>
              <w:ind w:left="0" w:hanging="2"/>
              <w:rPr>
                <w:rFonts w:ascii="Arial" w:eastAsia="Arial" w:hAnsi="Arial" w:cs="Arial"/>
                <w:sz w:val="20"/>
                <w:szCs w:val="20"/>
              </w:rPr>
            </w:pPr>
            <w:r>
              <w:rPr>
                <w:rFonts w:ascii="Arial" w:eastAsia="Arial" w:hAnsi="Arial" w:cs="Arial"/>
                <w:sz w:val="16"/>
                <w:szCs w:val="16"/>
              </w:rPr>
              <w:t>Data ana</w:t>
            </w:r>
            <w:r>
              <w:rPr>
                <w:rFonts w:ascii="Arial" w:eastAsia="Arial" w:hAnsi="Arial" w:cs="Arial"/>
                <w:sz w:val="16"/>
                <w:szCs w:val="16"/>
              </w:rPr>
              <w:t xml:space="preserve">lysis and pupil progress </w:t>
            </w:r>
          </w:p>
          <w:p w:rsidR="00F1171E" w:rsidRDefault="00A77FCD">
            <w:pPr>
              <w:ind w:left="0" w:hanging="2"/>
              <w:rPr>
                <w:rFonts w:ascii="Arial" w:eastAsia="Arial" w:hAnsi="Arial" w:cs="Arial"/>
                <w:sz w:val="16"/>
                <w:szCs w:val="16"/>
              </w:rPr>
            </w:pPr>
            <w:r>
              <w:rPr>
                <w:rFonts w:ascii="Arial" w:eastAsia="Arial" w:hAnsi="Arial" w:cs="Arial"/>
                <w:sz w:val="16"/>
                <w:szCs w:val="16"/>
              </w:rPr>
              <w:t>meetings</w:t>
            </w:r>
          </w:p>
          <w:p w:rsidR="00F1171E" w:rsidRDefault="00A77FCD">
            <w:pPr>
              <w:ind w:left="0" w:hanging="2"/>
              <w:rPr>
                <w:rFonts w:ascii="Arial" w:eastAsia="Arial" w:hAnsi="Arial" w:cs="Arial"/>
                <w:sz w:val="20"/>
                <w:szCs w:val="20"/>
              </w:rPr>
            </w:pPr>
            <w:r>
              <w:rPr>
                <w:rFonts w:ascii="Arial" w:eastAsia="Arial" w:hAnsi="Arial" w:cs="Arial"/>
                <w:sz w:val="16"/>
                <w:szCs w:val="16"/>
              </w:rPr>
              <w:t xml:space="preserve">Use of SDQs and BOXALL profiles. </w:t>
            </w:r>
          </w:p>
          <w:p w:rsidR="00F1171E" w:rsidRDefault="00F1171E">
            <w:pPr>
              <w:ind w:left="0" w:hanging="2"/>
              <w:rPr>
                <w:rFonts w:ascii="Arial" w:eastAsia="Arial" w:hAnsi="Arial" w:cs="Arial"/>
                <w:sz w:val="20"/>
                <w:szCs w:val="20"/>
                <w:highlight w:val="yellow"/>
              </w:rPr>
            </w:pP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Play Therapist Costs (Aut 2020) 100%</w:t>
            </w:r>
          </w:p>
          <w:p w:rsidR="00F1171E" w:rsidRDefault="00A77FCD">
            <w:pPr>
              <w:ind w:left="0" w:hanging="2"/>
              <w:rPr>
                <w:rFonts w:ascii="Arial" w:eastAsia="Arial" w:hAnsi="Arial" w:cs="Arial"/>
                <w:sz w:val="16"/>
                <w:szCs w:val="16"/>
              </w:rPr>
            </w:pPr>
            <w:r>
              <w:rPr>
                <w:rFonts w:ascii="Arial" w:eastAsia="Arial" w:hAnsi="Arial" w:cs="Arial"/>
                <w:sz w:val="16"/>
                <w:szCs w:val="16"/>
              </w:rPr>
              <w:t>TA costs 3 days all year !00%</w:t>
            </w:r>
          </w:p>
        </w:tc>
        <w:tc>
          <w:tcPr>
            <w:tcW w:w="720" w:type="dxa"/>
          </w:tcPr>
          <w:p w:rsidR="00F1171E" w:rsidRDefault="00A77FCD">
            <w:pPr>
              <w:ind w:left="0" w:hanging="2"/>
              <w:rPr>
                <w:rFonts w:ascii="Arial" w:eastAsia="Arial" w:hAnsi="Arial" w:cs="Arial"/>
                <w:sz w:val="16"/>
                <w:szCs w:val="16"/>
              </w:rPr>
            </w:pPr>
            <w:r>
              <w:rPr>
                <w:rFonts w:ascii="Arial" w:eastAsia="Arial" w:hAnsi="Arial" w:cs="Arial"/>
                <w:sz w:val="16"/>
                <w:szCs w:val="16"/>
              </w:rPr>
              <w:t>£16,994</w:t>
            </w:r>
          </w:p>
        </w:tc>
        <w:tc>
          <w:tcPr>
            <w:tcW w:w="8249" w:type="dxa"/>
            <w:gridSpan w:val="5"/>
          </w:tcPr>
          <w:p w:rsidR="00F1171E" w:rsidRDefault="00A77FCD">
            <w:pPr>
              <w:keepLines/>
              <w:spacing w:before="240" w:after="240" w:line="276" w:lineRule="auto"/>
              <w:ind w:left="0" w:hanging="2"/>
              <w:jc w:val="both"/>
              <w:rPr>
                <w:rFonts w:ascii="Arial" w:eastAsia="Arial" w:hAnsi="Arial" w:cs="Arial"/>
                <w:sz w:val="16"/>
                <w:szCs w:val="16"/>
              </w:rPr>
            </w:pPr>
            <w:r>
              <w:rPr>
                <w:rFonts w:ascii="Arial" w:eastAsia="Arial" w:hAnsi="Arial" w:cs="Arial"/>
                <w:sz w:val="16"/>
                <w:szCs w:val="16"/>
              </w:rPr>
              <w:t xml:space="preserve"> Below are the services provided by the</w:t>
            </w:r>
          </w:p>
          <w:p w:rsidR="00F1171E" w:rsidRDefault="00A77FCD">
            <w:pPr>
              <w:keepLines/>
              <w:spacing w:before="240" w:after="240" w:line="276" w:lineRule="auto"/>
              <w:ind w:left="0" w:hanging="2"/>
              <w:jc w:val="both"/>
              <w:rPr>
                <w:rFonts w:ascii="Arial" w:eastAsia="Arial" w:hAnsi="Arial" w:cs="Arial"/>
                <w:sz w:val="16"/>
                <w:szCs w:val="16"/>
              </w:rPr>
            </w:pPr>
            <w:r>
              <w:rPr>
                <w:rFonts w:ascii="Arial" w:eastAsia="Arial" w:hAnsi="Arial" w:cs="Arial"/>
                <w:sz w:val="16"/>
                <w:szCs w:val="16"/>
              </w:rPr>
              <w:t>Play Therapist during Autumn term</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xml:space="preserve">  Delivery of training in relation</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xml:space="preserve"> t</w:t>
            </w:r>
            <w:r>
              <w:rPr>
                <w:rFonts w:ascii="Arial" w:eastAsia="Arial" w:hAnsi="Arial" w:cs="Arial"/>
                <w:sz w:val="16"/>
                <w:szCs w:val="16"/>
              </w:rPr>
              <w:t>o the IntraQuest model of Therapy</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Individual Play Therapy work</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Filial Family Therapy</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Lockdown-Therapeutic Parenting</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Therapeutic Group Work (Messy Play)</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Mentoring a St Anne’s member of</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xml:space="preserve"> staff in Therapeutic group work</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Staff consultations</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Parent consultations</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Child observations</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Closing reports with recommendations</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Weekly Lockdown resources for the</w:t>
            </w:r>
          </w:p>
          <w:p w:rsidR="00F1171E" w:rsidRDefault="00A77FCD">
            <w:pPr>
              <w:keepLines/>
              <w:spacing w:before="240" w:after="240" w:line="276" w:lineRule="auto"/>
              <w:ind w:left="0" w:hanging="2"/>
              <w:rPr>
                <w:rFonts w:ascii="Arial" w:eastAsia="Arial" w:hAnsi="Arial" w:cs="Arial"/>
                <w:sz w:val="16"/>
                <w:szCs w:val="16"/>
              </w:rPr>
            </w:pPr>
            <w:r>
              <w:rPr>
                <w:rFonts w:ascii="Arial" w:eastAsia="Arial" w:hAnsi="Arial" w:cs="Arial"/>
                <w:sz w:val="16"/>
                <w:szCs w:val="16"/>
              </w:rPr>
              <w:t xml:space="preserve"> families of St Anne’s</w:t>
            </w:r>
          </w:p>
          <w:p w:rsidR="00F1171E" w:rsidRDefault="00A77FCD">
            <w:pPr>
              <w:ind w:left="0" w:hanging="2"/>
              <w:rPr>
                <w:rFonts w:ascii="Arial" w:eastAsia="Arial" w:hAnsi="Arial" w:cs="Arial"/>
                <w:sz w:val="16"/>
                <w:szCs w:val="16"/>
              </w:rPr>
            </w:pPr>
            <w:r>
              <w:rPr>
                <w:rFonts w:ascii="Arial" w:eastAsia="Arial" w:hAnsi="Arial" w:cs="Arial"/>
                <w:sz w:val="16"/>
                <w:szCs w:val="16"/>
              </w:rPr>
              <w:t>From January 21</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Restricted once again due to </w:t>
            </w:r>
          </w:p>
          <w:p w:rsidR="00F1171E" w:rsidRDefault="00A77FCD">
            <w:pPr>
              <w:ind w:left="0" w:hanging="2"/>
              <w:rPr>
                <w:rFonts w:ascii="Arial" w:eastAsia="Arial" w:hAnsi="Arial" w:cs="Arial"/>
                <w:sz w:val="16"/>
                <w:szCs w:val="16"/>
              </w:rPr>
            </w:pPr>
            <w:r>
              <w:rPr>
                <w:rFonts w:ascii="Arial" w:eastAsia="Arial" w:hAnsi="Arial" w:cs="Arial"/>
                <w:sz w:val="16"/>
                <w:szCs w:val="16"/>
              </w:rPr>
              <w:t>Bubbles / closures / COVID</w:t>
            </w:r>
          </w:p>
          <w:p w:rsidR="00F1171E" w:rsidRDefault="00F1171E">
            <w:pPr>
              <w:ind w:left="0" w:hanging="2"/>
              <w:rPr>
                <w:rFonts w:ascii="Arial" w:eastAsia="Arial" w:hAnsi="Arial" w:cs="Arial"/>
                <w:sz w:val="16"/>
                <w:szCs w:val="16"/>
              </w:rPr>
            </w:pPr>
          </w:p>
          <w:p w:rsidR="00F1171E" w:rsidRDefault="00A77FCD">
            <w:pPr>
              <w:numPr>
                <w:ilvl w:val="0"/>
                <w:numId w:val="4"/>
              </w:numPr>
              <w:ind w:left="0" w:hanging="2"/>
              <w:rPr>
                <w:rFonts w:ascii="Arial" w:eastAsia="Arial" w:hAnsi="Arial" w:cs="Arial"/>
                <w:sz w:val="16"/>
                <w:szCs w:val="16"/>
              </w:rPr>
            </w:pPr>
            <w:r>
              <w:rPr>
                <w:rFonts w:ascii="Arial" w:eastAsia="Arial" w:hAnsi="Arial" w:cs="Arial"/>
                <w:sz w:val="16"/>
                <w:szCs w:val="16"/>
              </w:rPr>
              <w:t>When possible- one-day</w:t>
            </w:r>
            <w:r>
              <w:rPr>
                <w:rFonts w:ascii="Arial" w:eastAsia="Arial" w:hAnsi="Arial" w:cs="Arial"/>
                <w:sz w:val="16"/>
                <w:szCs w:val="16"/>
              </w:rPr>
              <w:t xml:space="preserve"> a</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week sessions led by</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Abbey Freeman for identified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children in school </w:t>
            </w:r>
          </w:p>
        </w:tc>
      </w:tr>
      <w:tr w:rsidR="00F1171E">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Outcomes 1 to 3</w:t>
            </w:r>
          </w:p>
          <w:p w:rsidR="00F1171E" w:rsidRDefault="00A77FCD">
            <w:pPr>
              <w:ind w:left="0" w:hanging="2"/>
              <w:rPr>
                <w:rFonts w:ascii="Arial" w:eastAsia="Arial" w:hAnsi="Arial" w:cs="Arial"/>
                <w:sz w:val="16"/>
                <w:szCs w:val="16"/>
              </w:rPr>
            </w:pPr>
            <w:r>
              <w:rPr>
                <w:rFonts w:ascii="Arial" w:eastAsia="Arial" w:hAnsi="Arial" w:cs="Arial"/>
                <w:sz w:val="16"/>
                <w:szCs w:val="16"/>
              </w:rPr>
              <w:t>CARITAS Social Worker (2 days a week)</w:t>
            </w:r>
          </w:p>
          <w:p w:rsidR="00F1171E" w:rsidRDefault="00A77FCD">
            <w:pPr>
              <w:ind w:left="0" w:hanging="2"/>
              <w:rPr>
                <w:rFonts w:ascii="Arial" w:eastAsia="Arial" w:hAnsi="Arial" w:cs="Arial"/>
                <w:sz w:val="16"/>
                <w:szCs w:val="16"/>
              </w:rPr>
            </w:pPr>
            <w:r>
              <w:rPr>
                <w:rFonts w:ascii="Arial" w:eastAsia="Arial" w:hAnsi="Arial" w:cs="Arial"/>
                <w:sz w:val="16"/>
                <w:szCs w:val="16"/>
              </w:rPr>
              <w:t>Timescales for EHA will be adhered to. Family voice will be positive re support received.</w:t>
            </w: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CARITAS Social Worker (2 days)</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Whole school – targeted children </w:t>
            </w:r>
          </w:p>
          <w:p w:rsidR="00F1171E" w:rsidRDefault="00A77FCD">
            <w:pPr>
              <w:ind w:left="0" w:hanging="2"/>
              <w:rPr>
                <w:rFonts w:ascii="Arial" w:eastAsia="Arial" w:hAnsi="Arial" w:cs="Arial"/>
                <w:sz w:val="16"/>
                <w:szCs w:val="16"/>
              </w:rPr>
            </w:pPr>
            <w:r>
              <w:rPr>
                <w:rFonts w:ascii="Arial" w:eastAsia="Arial" w:hAnsi="Arial" w:cs="Arial"/>
                <w:sz w:val="16"/>
                <w:szCs w:val="16"/>
              </w:rPr>
              <w:t>using MUST-SHOULD-COULD approach.</w:t>
            </w:r>
          </w:p>
          <w:p w:rsidR="00F1171E" w:rsidRDefault="00A77FCD">
            <w:pPr>
              <w:ind w:left="0" w:hanging="2"/>
              <w:rPr>
                <w:rFonts w:ascii="Arial" w:eastAsia="Arial" w:hAnsi="Arial" w:cs="Arial"/>
                <w:sz w:val="16"/>
                <w:szCs w:val="16"/>
              </w:rPr>
            </w:pPr>
            <w:r>
              <w:rPr>
                <w:rFonts w:ascii="Arial" w:eastAsia="Arial" w:hAnsi="Arial" w:cs="Arial"/>
                <w:sz w:val="16"/>
                <w:szCs w:val="16"/>
              </w:rPr>
              <w:t>Completion of Early Help Assessments, drawing up and carrying out p</w:t>
            </w:r>
            <w:r>
              <w:rPr>
                <w:rFonts w:ascii="Arial" w:eastAsia="Arial" w:hAnsi="Arial" w:cs="Arial"/>
                <w:sz w:val="16"/>
                <w:szCs w:val="16"/>
              </w:rPr>
              <w:t>lans, pupil drop ins, school safeguarding support.</w:t>
            </w:r>
            <w:r>
              <w:rPr>
                <w:rFonts w:ascii="Arial" w:eastAsia="Arial" w:hAnsi="Arial" w:cs="Arial"/>
                <w:sz w:val="16"/>
                <w:szCs w:val="16"/>
              </w:rPr>
              <w:t xml:space="preserve"> </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Improved parental involvement and support at school.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Improved parent / child relationships. </w:t>
            </w:r>
          </w:p>
          <w:p w:rsidR="00F1171E" w:rsidRDefault="00A77FCD">
            <w:pPr>
              <w:ind w:left="0" w:hanging="2"/>
              <w:rPr>
                <w:rFonts w:ascii="Arial" w:eastAsia="Arial" w:hAnsi="Arial" w:cs="Arial"/>
                <w:sz w:val="16"/>
                <w:szCs w:val="16"/>
              </w:rPr>
            </w:pPr>
            <w:r>
              <w:rPr>
                <w:rFonts w:ascii="Arial" w:eastAsia="Arial" w:hAnsi="Arial" w:cs="Arial"/>
                <w:sz w:val="16"/>
                <w:szCs w:val="16"/>
              </w:rPr>
              <w:t>Improved Attendance.</w:t>
            </w: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Regular Pupil Premium reviews (internal)</w:t>
            </w:r>
          </w:p>
          <w:p w:rsidR="00F1171E" w:rsidRDefault="00A77FCD">
            <w:pPr>
              <w:ind w:left="0" w:hanging="2"/>
              <w:rPr>
                <w:rFonts w:ascii="Arial" w:eastAsia="Arial" w:hAnsi="Arial" w:cs="Arial"/>
                <w:sz w:val="16"/>
                <w:szCs w:val="16"/>
              </w:rPr>
            </w:pPr>
            <w:r>
              <w:rPr>
                <w:rFonts w:ascii="Arial" w:eastAsia="Arial" w:hAnsi="Arial" w:cs="Arial"/>
                <w:sz w:val="16"/>
                <w:szCs w:val="16"/>
              </w:rPr>
              <w:t>EH plans reviewed, impact measured</w:t>
            </w:r>
          </w:p>
          <w:p w:rsidR="00F1171E" w:rsidRDefault="00A77FCD">
            <w:pPr>
              <w:ind w:left="0" w:hanging="2"/>
              <w:rPr>
                <w:rFonts w:ascii="Arial" w:eastAsia="Arial" w:hAnsi="Arial" w:cs="Arial"/>
                <w:sz w:val="16"/>
                <w:szCs w:val="16"/>
              </w:rPr>
            </w:pPr>
            <w:r>
              <w:rPr>
                <w:rFonts w:ascii="Arial" w:eastAsia="Arial" w:hAnsi="Arial" w:cs="Arial"/>
                <w:sz w:val="16"/>
                <w:szCs w:val="16"/>
              </w:rPr>
              <w:t>Pupil Voice</w:t>
            </w: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NG (add costs) 100%</w:t>
            </w:r>
          </w:p>
        </w:tc>
        <w:tc>
          <w:tcPr>
            <w:tcW w:w="720" w:type="dxa"/>
          </w:tcPr>
          <w:p w:rsidR="00F1171E" w:rsidRDefault="00A77FCD">
            <w:pPr>
              <w:ind w:left="0" w:hanging="2"/>
              <w:rPr>
                <w:rFonts w:ascii="Arial" w:eastAsia="Arial" w:hAnsi="Arial" w:cs="Arial"/>
                <w:sz w:val="14"/>
                <w:szCs w:val="14"/>
                <w:highlight w:val="yellow"/>
              </w:rPr>
            </w:pPr>
            <w:r>
              <w:rPr>
                <w:rFonts w:ascii="Arial" w:eastAsia="Arial" w:hAnsi="Arial" w:cs="Arial"/>
                <w:sz w:val="16"/>
                <w:szCs w:val="16"/>
              </w:rPr>
              <w:t>£10,509</w:t>
            </w:r>
          </w:p>
        </w:tc>
        <w:tc>
          <w:tcPr>
            <w:tcW w:w="8249" w:type="dxa"/>
            <w:gridSpan w:val="5"/>
          </w:tcPr>
          <w:p w:rsidR="00F1171E" w:rsidRDefault="00A77FCD">
            <w:pPr>
              <w:numPr>
                <w:ilvl w:val="0"/>
                <w:numId w:val="2"/>
              </w:numPr>
              <w:ind w:left="0" w:hanging="2"/>
              <w:rPr>
                <w:rFonts w:ascii="Arial" w:eastAsia="Arial" w:hAnsi="Arial" w:cs="Arial"/>
                <w:sz w:val="16"/>
                <w:szCs w:val="16"/>
              </w:rPr>
            </w:pPr>
            <w:r>
              <w:rPr>
                <w:rFonts w:ascii="Arial" w:eastAsia="Arial" w:hAnsi="Arial" w:cs="Arial"/>
                <w:sz w:val="16"/>
                <w:szCs w:val="16"/>
              </w:rPr>
              <w:t xml:space="preserve">Helen-CARITAS support in school </w:t>
            </w:r>
          </w:p>
          <w:p w:rsidR="00F1171E" w:rsidRDefault="00A77FCD">
            <w:pPr>
              <w:ind w:left="0" w:hanging="2"/>
              <w:rPr>
                <w:rFonts w:ascii="Arial" w:eastAsia="Arial" w:hAnsi="Arial" w:cs="Arial"/>
                <w:sz w:val="16"/>
                <w:szCs w:val="16"/>
              </w:rPr>
            </w:pPr>
            <w:r>
              <w:rPr>
                <w:rFonts w:ascii="Arial" w:eastAsia="Arial" w:hAnsi="Arial" w:cs="Arial"/>
                <w:sz w:val="16"/>
                <w:szCs w:val="16"/>
              </w:rPr>
              <w:t>for children who were identified</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and/or referred within </w:t>
            </w:r>
          </w:p>
          <w:p w:rsidR="00F1171E" w:rsidRDefault="00A77FCD">
            <w:pPr>
              <w:ind w:left="0" w:hanging="2"/>
              <w:rPr>
                <w:rFonts w:ascii="Arial" w:eastAsia="Arial" w:hAnsi="Arial" w:cs="Arial"/>
                <w:sz w:val="16"/>
                <w:szCs w:val="16"/>
              </w:rPr>
            </w:pPr>
            <w:r>
              <w:rPr>
                <w:rFonts w:ascii="Arial" w:eastAsia="Arial" w:hAnsi="Arial" w:cs="Arial"/>
                <w:sz w:val="16"/>
                <w:szCs w:val="16"/>
              </w:rPr>
              <w:t>school or through social care</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request. -</w:t>
            </w:r>
            <w:r>
              <w:rPr>
                <w:rFonts w:ascii="Arial" w:eastAsia="Arial" w:hAnsi="Arial" w:cs="Arial"/>
                <w:sz w:val="16"/>
                <w:szCs w:val="16"/>
              </w:rPr>
              <w:t xml:space="preserve"> this was both </w:t>
            </w:r>
          </w:p>
          <w:p w:rsidR="00F1171E" w:rsidRDefault="00A77FCD">
            <w:pPr>
              <w:ind w:left="0" w:hanging="2"/>
              <w:rPr>
                <w:rFonts w:ascii="Arial" w:eastAsia="Arial" w:hAnsi="Arial" w:cs="Arial"/>
                <w:sz w:val="16"/>
                <w:szCs w:val="16"/>
              </w:rPr>
            </w:pPr>
            <w:r>
              <w:rPr>
                <w:rFonts w:ascii="Arial" w:eastAsia="Arial" w:hAnsi="Arial" w:cs="Arial"/>
                <w:sz w:val="16"/>
                <w:szCs w:val="16"/>
              </w:rPr>
              <w:t>individual and small group sessions</w:t>
            </w:r>
          </w:p>
          <w:p w:rsidR="00F1171E" w:rsidRDefault="00A77FCD">
            <w:pPr>
              <w:numPr>
                <w:ilvl w:val="0"/>
                <w:numId w:val="11"/>
              </w:numPr>
              <w:ind w:left="0" w:hanging="2"/>
              <w:rPr>
                <w:rFonts w:ascii="Arial" w:eastAsia="Arial" w:hAnsi="Arial" w:cs="Arial"/>
                <w:sz w:val="16"/>
                <w:szCs w:val="16"/>
              </w:rPr>
            </w:pPr>
            <w:r>
              <w:rPr>
                <w:rFonts w:ascii="Arial" w:eastAsia="Arial" w:hAnsi="Arial" w:cs="Arial"/>
                <w:sz w:val="16"/>
                <w:szCs w:val="16"/>
              </w:rPr>
              <w:t>Support also given to identified</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families - either by request/referral</w:t>
            </w:r>
          </w:p>
          <w:p w:rsidR="00F1171E" w:rsidRDefault="00A77FCD">
            <w:pPr>
              <w:numPr>
                <w:ilvl w:val="0"/>
                <w:numId w:val="1"/>
              </w:numPr>
              <w:ind w:left="0" w:hanging="2"/>
              <w:rPr>
                <w:rFonts w:ascii="Arial" w:eastAsia="Arial" w:hAnsi="Arial" w:cs="Arial"/>
                <w:sz w:val="16"/>
                <w:szCs w:val="16"/>
              </w:rPr>
            </w:pPr>
            <w:r>
              <w:rPr>
                <w:rFonts w:ascii="Arial" w:eastAsia="Arial" w:hAnsi="Arial" w:cs="Arial"/>
                <w:sz w:val="16"/>
                <w:szCs w:val="16"/>
              </w:rPr>
              <w:t xml:space="preserve">Open door policy for children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to drop-in with Helen for </w:t>
            </w:r>
          </w:p>
          <w:p w:rsidR="00F1171E" w:rsidRDefault="00A77FCD">
            <w:pPr>
              <w:ind w:left="0" w:hanging="2"/>
              <w:rPr>
                <w:rFonts w:ascii="Arial" w:eastAsia="Arial" w:hAnsi="Arial" w:cs="Arial"/>
                <w:sz w:val="16"/>
                <w:szCs w:val="16"/>
              </w:rPr>
            </w:pPr>
            <w:r>
              <w:rPr>
                <w:rFonts w:ascii="Arial" w:eastAsia="Arial" w:hAnsi="Arial" w:cs="Arial"/>
                <w:sz w:val="16"/>
                <w:szCs w:val="16"/>
              </w:rPr>
              <w:t>individualised support</w:t>
            </w:r>
          </w:p>
          <w:p w:rsidR="00F1171E" w:rsidRDefault="00A77FCD">
            <w:pPr>
              <w:numPr>
                <w:ilvl w:val="0"/>
                <w:numId w:val="15"/>
              </w:numPr>
              <w:ind w:left="0" w:hanging="2"/>
              <w:rPr>
                <w:rFonts w:ascii="Arial" w:eastAsia="Arial" w:hAnsi="Arial" w:cs="Arial"/>
                <w:sz w:val="16"/>
                <w:szCs w:val="16"/>
              </w:rPr>
            </w:pPr>
            <w:r>
              <w:rPr>
                <w:rFonts w:ascii="Arial" w:eastAsia="Arial" w:hAnsi="Arial" w:cs="Arial"/>
                <w:sz w:val="16"/>
                <w:szCs w:val="16"/>
              </w:rPr>
              <w:t>Record/ log of support /evaluations</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logged </w:t>
            </w:r>
          </w:p>
          <w:p w:rsidR="00F1171E" w:rsidRDefault="00F1171E">
            <w:pPr>
              <w:ind w:left="0" w:hanging="2"/>
              <w:rPr>
                <w:rFonts w:ascii="Arial" w:eastAsia="Arial" w:hAnsi="Arial" w:cs="Arial"/>
                <w:sz w:val="16"/>
                <w:szCs w:val="16"/>
              </w:rPr>
            </w:pPr>
          </w:p>
        </w:tc>
      </w:tr>
      <w:tr w:rsidR="00F1171E">
        <w:tc>
          <w:tcPr>
            <w:tcW w:w="2670" w:type="dxa"/>
          </w:tcPr>
          <w:p w:rsidR="00F1171E" w:rsidRDefault="00A77FCD">
            <w:pPr>
              <w:ind w:left="0" w:hanging="2"/>
              <w:rPr>
                <w:rFonts w:ascii="Arial" w:eastAsia="Arial" w:hAnsi="Arial" w:cs="Arial"/>
                <w:sz w:val="16"/>
                <w:szCs w:val="16"/>
              </w:rPr>
            </w:pPr>
            <w:r>
              <w:rPr>
                <w:rFonts w:ascii="Arial" w:eastAsia="Arial" w:hAnsi="Arial" w:cs="Arial"/>
                <w:sz w:val="16"/>
                <w:szCs w:val="16"/>
              </w:rPr>
              <w:t>Outcome 1</w:t>
            </w:r>
          </w:p>
          <w:p w:rsidR="00F1171E" w:rsidRDefault="00A77FCD">
            <w:pPr>
              <w:ind w:left="0" w:hanging="2"/>
              <w:rPr>
                <w:rFonts w:ascii="Arial" w:eastAsia="Arial" w:hAnsi="Arial" w:cs="Arial"/>
                <w:sz w:val="16"/>
                <w:szCs w:val="16"/>
              </w:rPr>
            </w:pPr>
            <w:r>
              <w:rPr>
                <w:rFonts w:ascii="Arial" w:eastAsia="Arial" w:hAnsi="Arial" w:cs="Arial"/>
                <w:sz w:val="16"/>
                <w:szCs w:val="16"/>
              </w:rPr>
              <w:t>Targeted interventions delivered by trained TAs to keep up and catch up</w:t>
            </w:r>
          </w:p>
        </w:tc>
        <w:tc>
          <w:tcPr>
            <w:tcW w:w="3345"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Menu of class based TA interventions programmes </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Diminish the difference between PP children and non PP and raise attainment and achievement across school.</w:t>
            </w:r>
          </w:p>
          <w:p w:rsidR="00F1171E" w:rsidRDefault="00F1171E">
            <w:pPr>
              <w:ind w:left="0" w:hanging="2"/>
              <w:rPr>
                <w:rFonts w:ascii="Arial" w:eastAsia="Arial" w:hAnsi="Arial" w:cs="Arial"/>
                <w:sz w:val="16"/>
                <w:szCs w:val="16"/>
              </w:rPr>
            </w:pP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Pupil Progress meetings</w:t>
            </w:r>
          </w:p>
          <w:p w:rsidR="00F1171E" w:rsidRDefault="00A77FCD">
            <w:pPr>
              <w:ind w:left="0" w:hanging="2"/>
              <w:rPr>
                <w:rFonts w:ascii="Arial" w:eastAsia="Arial" w:hAnsi="Arial" w:cs="Arial"/>
                <w:sz w:val="16"/>
                <w:szCs w:val="16"/>
              </w:rPr>
            </w:pPr>
            <w:r>
              <w:rPr>
                <w:rFonts w:ascii="Arial" w:eastAsia="Arial" w:hAnsi="Arial" w:cs="Arial"/>
                <w:sz w:val="16"/>
                <w:szCs w:val="16"/>
              </w:rPr>
              <w:t>Mon</w:t>
            </w:r>
            <w:r>
              <w:rPr>
                <w:rFonts w:ascii="Arial" w:eastAsia="Arial" w:hAnsi="Arial" w:cs="Arial"/>
                <w:sz w:val="16"/>
                <w:szCs w:val="16"/>
              </w:rPr>
              <w:t>itor Interventions (overseen by class teacher, SENDCo)</w:t>
            </w:r>
          </w:p>
          <w:p w:rsidR="00F1171E" w:rsidRDefault="00F1171E">
            <w:pPr>
              <w:ind w:left="0" w:hanging="2"/>
              <w:rPr>
                <w:rFonts w:ascii="Arial" w:eastAsia="Arial" w:hAnsi="Arial" w:cs="Arial"/>
                <w:sz w:val="16"/>
                <w:szCs w:val="16"/>
              </w:rPr>
            </w:pPr>
          </w:p>
          <w:p w:rsidR="00F1171E" w:rsidRDefault="00F1171E">
            <w:pPr>
              <w:ind w:left="0" w:hanging="2"/>
              <w:rPr>
                <w:rFonts w:ascii="Arial" w:eastAsia="Arial" w:hAnsi="Arial" w:cs="Arial"/>
                <w:sz w:val="16"/>
                <w:szCs w:val="16"/>
              </w:rPr>
            </w:pP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25% of class TA cost</w:t>
            </w:r>
          </w:p>
          <w:p w:rsidR="00F1171E" w:rsidRDefault="00A77FCD">
            <w:pPr>
              <w:ind w:left="0" w:hanging="2"/>
              <w:rPr>
                <w:rFonts w:ascii="Arial" w:eastAsia="Arial" w:hAnsi="Arial" w:cs="Arial"/>
                <w:sz w:val="16"/>
                <w:szCs w:val="16"/>
              </w:rPr>
            </w:pPr>
            <w:r>
              <w:rPr>
                <w:rFonts w:ascii="Arial" w:eastAsia="Arial" w:hAnsi="Arial" w:cs="Arial"/>
                <w:sz w:val="16"/>
                <w:szCs w:val="16"/>
              </w:rPr>
              <w:t>(17 TAs)</w:t>
            </w:r>
          </w:p>
        </w:tc>
        <w:tc>
          <w:tcPr>
            <w:tcW w:w="720" w:type="dxa"/>
          </w:tcPr>
          <w:p w:rsidR="00F1171E" w:rsidRDefault="00A77FCD">
            <w:pPr>
              <w:rPr>
                <w:rFonts w:ascii="Arial" w:eastAsia="Arial" w:hAnsi="Arial" w:cs="Arial"/>
                <w:sz w:val="14"/>
                <w:szCs w:val="14"/>
                <w:highlight w:val="yellow"/>
              </w:rPr>
            </w:pPr>
            <w:r>
              <w:rPr>
                <w:rFonts w:ascii="Arial" w:eastAsia="Arial" w:hAnsi="Arial" w:cs="Arial"/>
                <w:sz w:val="14"/>
                <w:szCs w:val="14"/>
              </w:rPr>
              <w:t>£85,399</w:t>
            </w:r>
          </w:p>
        </w:tc>
        <w:tc>
          <w:tcPr>
            <w:tcW w:w="8249" w:type="dxa"/>
            <w:gridSpan w:val="5"/>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Deployed by class teachers </w:t>
            </w:r>
          </w:p>
          <w:p w:rsidR="00F1171E" w:rsidRDefault="00F1171E">
            <w:pPr>
              <w:ind w:left="0" w:hanging="2"/>
              <w:rPr>
                <w:rFonts w:ascii="Arial" w:eastAsia="Arial" w:hAnsi="Arial" w:cs="Arial"/>
                <w:sz w:val="16"/>
                <w:szCs w:val="16"/>
              </w:rPr>
            </w:pPr>
          </w:p>
          <w:p w:rsidR="00F1171E" w:rsidRDefault="00A77FCD">
            <w:pPr>
              <w:numPr>
                <w:ilvl w:val="0"/>
                <w:numId w:val="6"/>
              </w:numPr>
              <w:ind w:left="0" w:hanging="2"/>
              <w:rPr>
                <w:rFonts w:ascii="Arial" w:eastAsia="Arial" w:hAnsi="Arial" w:cs="Arial"/>
                <w:sz w:val="16"/>
                <w:szCs w:val="16"/>
              </w:rPr>
            </w:pPr>
            <w:r>
              <w:rPr>
                <w:rFonts w:ascii="Arial" w:eastAsia="Arial" w:hAnsi="Arial" w:cs="Arial"/>
                <w:sz w:val="16"/>
                <w:szCs w:val="16"/>
              </w:rPr>
              <w:t>Whilst menu didn’t happen - targeted support</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either home/ school - ENG/MATHS/ </w:t>
            </w:r>
          </w:p>
          <w:p w:rsidR="00F1171E" w:rsidRDefault="00A77FCD">
            <w:pPr>
              <w:ind w:left="0" w:hanging="2"/>
              <w:rPr>
                <w:rFonts w:ascii="Arial" w:eastAsia="Arial" w:hAnsi="Arial" w:cs="Arial"/>
                <w:sz w:val="16"/>
                <w:szCs w:val="16"/>
              </w:rPr>
            </w:pPr>
            <w:r>
              <w:rPr>
                <w:rFonts w:ascii="Arial" w:eastAsia="Arial" w:hAnsi="Arial" w:cs="Arial"/>
                <w:sz w:val="16"/>
                <w:szCs w:val="16"/>
              </w:rPr>
              <w:t>Social and emotional</w:t>
            </w:r>
          </w:p>
          <w:p w:rsidR="00F1171E" w:rsidRDefault="00A77FCD">
            <w:pPr>
              <w:numPr>
                <w:ilvl w:val="0"/>
                <w:numId w:val="6"/>
              </w:numPr>
              <w:ind w:left="0" w:hanging="2"/>
              <w:rPr>
                <w:rFonts w:ascii="Arial" w:eastAsia="Arial" w:hAnsi="Arial" w:cs="Arial"/>
                <w:sz w:val="16"/>
                <w:szCs w:val="16"/>
              </w:rPr>
            </w:pPr>
            <w:r>
              <w:rPr>
                <w:rFonts w:ascii="Arial" w:eastAsia="Arial" w:hAnsi="Arial" w:cs="Arial"/>
                <w:sz w:val="16"/>
                <w:szCs w:val="16"/>
              </w:rPr>
              <w:t xml:space="preserve">TA TRAINING to support them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and develop confidence / skillset</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in delivering online/ virtual learning </w:t>
            </w:r>
          </w:p>
          <w:p w:rsidR="00F1171E" w:rsidRDefault="00A77FCD">
            <w:pPr>
              <w:numPr>
                <w:ilvl w:val="0"/>
                <w:numId w:val="6"/>
              </w:numPr>
              <w:ind w:left="0" w:hanging="2"/>
              <w:rPr>
                <w:rFonts w:ascii="Arial" w:eastAsia="Arial" w:hAnsi="Arial" w:cs="Arial"/>
                <w:sz w:val="16"/>
                <w:szCs w:val="16"/>
              </w:rPr>
            </w:pPr>
            <w:r>
              <w:rPr>
                <w:rFonts w:ascii="Arial" w:eastAsia="Arial" w:hAnsi="Arial" w:cs="Arial"/>
                <w:sz w:val="16"/>
                <w:szCs w:val="16"/>
              </w:rPr>
              <w:t>In Summer term 2 -</w:t>
            </w:r>
          </w:p>
          <w:p w:rsidR="00F1171E" w:rsidRDefault="00A77FCD">
            <w:pPr>
              <w:ind w:left="0" w:hanging="2"/>
              <w:rPr>
                <w:rFonts w:ascii="Arial" w:eastAsia="Arial" w:hAnsi="Arial" w:cs="Arial"/>
                <w:sz w:val="16"/>
                <w:szCs w:val="16"/>
              </w:rPr>
            </w:pPr>
            <w:r>
              <w:rPr>
                <w:rFonts w:ascii="Arial" w:eastAsia="Arial" w:hAnsi="Arial" w:cs="Arial"/>
                <w:sz w:val="16"/>
                <w:szCs w:val="16"/>
              </w:rPr>
              <w:t>Provision map set up to monitor</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                and record interventions </w:t>
            </w:r>
          </w:p>
        </w:tc>
      </w:tr>
      <w:tr w:rsidR="00F1171E">
        <w:tc>
          <w:tcPr>
            <w:tcW w:w="2670"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Outcomes 1 to 3</w:t>
            </w:r>
          </w:p>
          <w:p w:rsidR="00F1171E" w:rsidRDefault="00A77FCD">
            <w:pPr>
              <w:ind w:left="0" w:hanging="2"/>
              <w:rPr>
                <w:rFonts w:ascii="Arial" w:eastAsia="Arial" w:hAnsi="Arial" w:cs="Arial"/>
                <w:sz w:val="16"/>
                <w:szCs w:val="16"/>
              </w:rPr>
            </w:pPr>
            <w:r>
              <w:rPr>
                <w:rFonts w:ascii="Arial" w:eastAsia="Arial" w:hAnsi="Arial" w:cs="Arial"/>
                <w:sz w:val="16"/>
                <w:szCs w:val="16"/>
              </w:rPr>
              <w:t>SEND Support package commissioned.</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Support commissioned </w:t>
            </w:r>
            <w:r>
              <w:rPr>
                <w:rFonts w:ascii="Arial" w:eastAsia="Arial" w:hAnsi="Arial" w:cs="Arial"/>
                <w:sz w:val="16"/>
                <w:szCs w:val="16"/>
              </w:rPr>
              <w:t>on annual basis from</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Educational Psychologist  </w:t>
            </w:r>
          </w:p>
          <w:p w:rsidR="00F1171E" w:rsidRDefault="00F1171E">
            <w:pPr>
              <w:ind w:left="0" w:hanging="2"/>
              <w:rPr>
                <w:rFonts w:ascii="Arial" w:eastAsia="Arial" w:hAnsi="Arial" w:cs="Arial"/>
                <w:sz w:val="16"/>
                <w:szCs w:val="16"/>
              </w:rPr>
            </w:pPr>
          </w:p>
        </w:tc>
        <w:tc>
          <w:tcPr>
            <w:tcW w:w="3345" w:type="dxa"/>
          </w:tcPr>
          <w:p w:rsidR="00F1171E" w:rsidRDefault="00A77FCD">
            <w:pPr>
              <w:ind w:left="0" w:hanging="2"/>
              <w:rPr>
                <w:rFonts w:ascii="Arial" w:eastAsia="Arial" w:hAnsi="Arial" w:cs="Arial"/>
                <w:sz w:val="16"/>
                <w:szCs w:val="16"/>
              </w:rPr>
            </w:pPr>
            <w:r>
              <w:rPr>
                <w:rFonts w:ascii="Arial" w:eastAsia="Arial" w:hAnsi="Arial" w:cs="Arial"/>
                <w:sz w:val="16"/>
                <w:szCs w:val="16"/>
              </w:rPr>
              <w:t>Whole school – targeted children using MUST-SHOULD-COULD approach.</w:t>
            </w:r>
          </w:p>
          <w:p w:rsidR="00F1171E" w:rsidRDefault="00A77FCD">
            <w:pPr>
              <w:ind w:left="0" w:hanging="2"/>
              <w:rPr>
                <w:rFonts w:ascii="Arial" w:eastAsia="Arial" w:hAnsi="Arial" w:cs="Arial"/>
                <w:sz w:val="16"/>
                <w:szCs w:val="16"/>
              </w:rPr>
            </w:pPr>
            <w:r>
              <w:rPr>
                <w:rFonts w:ascii="Arial" w:eastAsia="Arial" w:hAnsi="Arial" w:cs="Arial"/>
                <w:sz w:val="16"/>
                <w:szCs w:val="16"/>
              </w:rPr>
              <w:t>Regular multi-agency planning approach to support whole school.</w:t>
            </w:r>
          </w:p>
          <w:p w:rsidR="00F1171E" w:rsidRDefault="00F1171E">
            <w:pPr>
              <w:ind w:left="0" w:hanging="2"/>
              <w:rPr>
                <w:rFonts w:ascii="Arial" w:eastAsia="Arial" w:hAnsi="Arial" w:cs="Arial"/>
                <w:sz w:val="16"/>
                <w:szCs w:val="16"/>
              </w:rPr>
            </w:pP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Early Identification will support pupils closing the gap.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Expert support and advice will support strategic planning. </w:t>
            </w:r>
          </w:p>
          <w:p w:rsidR="00F1171E" w:rsidRDefault="00A77FCD">
            <w:pPr>
              <w:ind w:left="0" w:hanging="2"/>
              <w:rPr>
                <w:rFonts w:ascii="Arial" w:eastAsia="Arial" w:hAnsi="Arial" w:cs="Arial"/>
                <w:sz w:val="16"/>
                <w:szCs w:val="16"/>
              </w:rPr>
            </w:pPr>
            <w:r>
              <w:rPr>
                <w:rFonts w:ascii="Arial" w:eastAsia="Arial" w:hAnsi="Arial" w:cs="Arial"/>
                <w:sz w:val="16"/>
                <w:szCs w:val="16"/>
              </w:rPr>
              <w:t>Close the gap between PP children and non PP and raise attainment and achievement across school.</w:t>
            </w: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SENDCo attend and disseminate relevant training and regular network events.</w:t>
            </w:r>
          </w:p>
          <w:p w:rsidR="00F1171E" w:rsidRDefault="00A77FCD">
            <w:pPr>
              <w:ind w:left="0" w:hanging="2"/>
              <w:rPr>
                <w:rFonts w:ascii="Arial" w:eastAsia="Arial" w:hAnsi="Arial" w:cs="Arial"/>
                <w:sz w:val="16"/>
                <w:szCs w:val="16"/>
              </w:rPr>
            </w:pPr>
            <w:r>
              <w:rPr>
                <w:rFonts w:ascii="Arial" w:eastAsia="Arial" w:hAnsi="Arial" w:cs="Arial"/>
                <w:sz w:val="16"/>
                <w:szCs w:val="16"/>
              </w:rPr>
              <w:t>Annual SENDCo report to</w:t>
            </w:r>
            <w:r>
              <w:rPr>
                <w:rFonts w:ascii="Arial" w:eastAsia="Arial" w:hAnsi="Arial" w:cs="Arial"/>
                <w:sz w:val="16"/>
                <w:szCs w:val="16"/>
              </w:rPr>
              <w:t xml:space="preserve"> Governors. </w:t>
            </w:r>
          </w:p>
          <w:p w:rsidR="00F1171E" w:rsidRDefault="00F1171E">
            <w:pPr>
              <w:ind w:left="0" w:hanging="2"/>
              <w:rPr>
                <w:rFonts w:ascii="Arial" w:eastAsia="Arial" w:hAnsi="Arial" w:cs="Arial"/>
                <w:sz w:val="16"/>
                <w:szCs w:val="16"/>
              </w:rPr>
            </w:pP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EP cost – 100%</w:t>
            </w:r>
          </w:p>
          <w:p w:rsidR="00F1171E" w:rsidRDefault="00F1171E">
            <w:pPr>
              <w:ind w:left="0" w:hanging="2"/>
              <w:rPr>
                <w:rFonts w:ascii="Arial" w:eastAsia="Arial" w:hAnsi="Arial" w:cs="Arial"/>
                <w:sz w:val="16"/>
                <w:szCs w:val="16"/>
              </w:rPr>
            </w:pPr>
          </w:p>
        </w:tc>
        <w:tc>
          <w:tcPr>
            <w:tcW w:w="720" w:type="dxa"/>
          </w:tcPr>
          <w:p w:rsidR="00F1171E" w:rsidRDefault="00A77FCD">
            <w:pPr>
              <w:ind w:left="0" w:hanging="2"/>
              <w:rPr>
                <w:rFonts w:ascii="Arial" w:eastAsia="Arial" w:hAnsi="Arial" w:cs="Arial"/>
                <w:sz w:val="14"/>
                <w:szCs w:val="14"/>
                <w:highlight w:val="yellow"/>
              </w:rPr>
            </w:pPr>
            <w:r>
              <w:rPr>
                <w:rFonts w:ascii="Arial" w:eastAsia="Arial" w:hAnsi="Arial" w:cs="Arial"/>
                <w:sz w:val="16"/>
                <w:szCs w:val="16"/>
              </w:rPr>
              <w:t>£10,303</w:t>
            </w:r>
          </w:p>
        </w:tc>
        <w:tc>
          <w:tcPr>
            <w:tcW w:w="8249" w:type="dxa"/>
            <w:gridSpan w:val="5"/>
          </w:tcPr>
          <w:p w:rsidR="00F1171E" w:rsidRDefault="00A77FCD">
            <w:pPr>
              <w:ind w:left="0" w:hanging="2"/>
              <w:rPr>
                <w:rFonts w:ascii="Arial" w:eastAsia="Arial" w:hAnsi="Arial" w:cs="Arial"/>
                <w:sz w:val="16"/>
                <w:szCs w:val="16"/>
              </w:rPr>
            </w:pPr>
            <w:r>
              <w:rPr>
                <w:rFonts w:ascii="Arial" w:eastAsia="Arial" w:hAnsi="Arial" w:cs="Arial"/>
                <w:sz w:val="16"/>
                <w:szCs w:val="16"/>
              </w:rPr>
              <w:t>SLA for EP and SaLT used throughout Covid</w:t>
            </w:r>
          </w:p>
          <w:p w:rsidR="00F1171E" w:rsidRDefault="00A77FCD">
            <w:pPr>
              <w:ind w:left="0" w:hanging="2"/>
              <w:rPr>
                <w:rFonts w:ascii="Arial" w:eastAsia="Arial" w:hAnsi="Arial" w:cs="Arial"/>
                <w:sz w:val="16"/>
                <w:szCs w:val="16"/>
              </w:rPr>
            </w:pPr>
            <w:r>
              <w:rPr>
                <w:rFonts w:ascii="Arial" w:eastAsia="Arial" w:hAnsi="Arial" w:cs="Arial"/>
                <w:sz w:val="16"/>
                <w:szCs w:val="16"/>
              </w:rPr>
              <w:t>TAC meetings for specific SEND children</w:t>
            </w:r>
          </w:p>
          <w:p w:rsidR="00F1171E" w:rsidRDefault="00A77FCD">
            <w:pPr>
              <w:ind w:left="0" w:hanging="2"/>
              <w:rPr>
                <w:rFonts w:ascii="Arial" w:eastAsia="Arial" w:hAnsi="Arial" w:cs="Arial"/>
                <w:sz w:val="16"/>
                <w:szCs w:val="16"/>
              </w:rPr>
            </w:pPr>
            <w:r>
              <w:rPr>
                <w:rFonts w:ascii="Arial" w:eastAsia="Arial" w:hAnsi="Arial" w:cs="Arial"/>
                <w:sz w:val="16"/>
                <w:szCs w:val="16"/>
              </w:rPr>
              <w:t>SENDCo network attended throughout the year</w:t>
            </w:r>
          </w:p>
          <w:p w:rsidR="00F1171E" w:rsidRDefault="00A77FCD">
            <w:pPr>
              <w:ind w:left="0" w:hanging="2"/>
              <w:rPr>
                <w:rFonts w:ascii="Arial" w:eastAsia="Arial" w:hAnsi="Arial" w:cs="Arial"/>
                <w:sz w:val="16"/>
                <w:szCs w:val="16"/>
              </w:rPr>
            </w:pPr>
            <w:r>
              <w:rPr>
                <w:rFonts w:ascii="Arial" w:eastAsia="Arial" w:hAnsi="Arial" w:cs="Arial"/>
                <w:sz w:val="16"/>
                <w:szCs w:val="16"/>
              </w:rPr>
              <w:t>Outreach sourced from Bridgelea and Bowker</w:t>
            </w:r>
          </w:p>
          <w:p w:rsidR="00F1171E" w:rsidRDefault="00A77FCD">
            <w:pPr>
              <w:ind w:left="0" w:hanging="2"/>
              <w:rPr>
                <w:rFonts w:ascii="Arial" w:eastAsia="Arial" w:hAnsi="Arial" w:cs="Arial"/>
                <w:sz w:val="16"/>
                <w:szCs w:val="16"/>
              </w:rPr>
            </w:pPr>
            <w:r>
              <w:rPr>
                <w:rFonts w:ascii="Arial" w:eastAsia="Arial" w:hAnsi="Arial" w:cs="Arial"/>
                <w:sz w:val="16"/>
                <w:szCs w:val="16"/>
              </w:rPr>
              <w:t>Vale</w:t>
            </w:r>
          </w:p>
        </w:tc>
      </w:tr>
      <w:tr w:rsidR="00F1171E">
        <w:trPr>
          <w:trHeight w:val="3542"/>
        </w:trPr>
        <w:tc>
          <w:tcPr>
            <w:tcW w:w="2670"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Outcomes 1 to 3</w:t>
            </w:r>
          </w:p>
          <w:p w:rsidR="00F1171E" w:rsidRDefault="00A77FCD">
            <w:pPr>
              <w:ind w:left="0" w:hanging="2"/>
              <w:rPr>
                <w:rFonts w:ascii="Arial" w:eastAsia="Arial" w:hAnsi="Arial" w:cs="Arial"/>
                <w:sz w:val="16"/>
                <w:szCs w:val="16"/>
              </w:rPr>
            </w:pPr>
            <w:r>
              <w:rPr>
                <w:rFonts w:ascii="Arial" w:eastAsia="Arial" w:hAnsi="Arial" w:cs="Arial"/>
                <w:sz w:val="16"/>
                <w:szCs w:val="16"/>
              </w:rPr>
              <w:t>In addition</w:t>
            </w:r>
          </w:p>
          <w:p w:rsidR="00F1171E" w:rsidRDefault="00A77FCD">
            <w:pPr>
              <w:ind w:left="0" w:hanging="2"/>
              <w:rPr>
                <w:rFonts w:ascii="Arial" w:eastAsia="Arial" w:hAnsi="Arial" w:cs="Arial"/>
                <w:sz w:val="16"/>
                <w:szCs w:val="16"/>
              </w:rPr>
            </w:pPr>
            <w:r>
              <w:rPr>
                <w:rFonts w:ascii="Arial" w:eastAsia="Arial" w:hAnsi="Arial" w:cs="Arial"/>
                <w:sz w:val="16"/>
                <w:szCs w:val="16"/>
              </w:rPr>
              <w:t>80% of children accessing direct (from SaLT) or indirect (TAs delivering WELLCOMM) therapy will meet targets as set in their I</w:t>
            </w:r>
            <w:r>
              <w:rPr>
                <w:rFonts w:ascii="Arial" w:eastAsia="Arial" w:hAnsi="Arial" w:cs="Arial"/>
                <w:sz w:val="16"/>
                <w:szCs w:val="16"/>
              </w:rPr>
              <w:t>S</w:t>
            </w:r>
            <w:r>
              <w:rPr>
                <w:rFonts w:ascii="Arial" w:eastAsia="Arial" w:hAnsi="Arial" w:cs="Arial"/>
                <w:sz w:val="16"/>
                <w:szCs w:val="16"/>
              </w:rPr>
              <w:t xml:space="preserve">P or group plan. </w:t>
            </w:r>
          </w:p>
          <w:p w:rsidR="00F1171E" w:rsidRDefault="00F1171E">
            <w:pPr>
              <w:ind w:left="0" w:hanging="2"/>
              <w:rPr>
                <w:rFonts w:ascii="Arial" w:eastAsia="Arial" w:hAnsi="Arial" w:cs="Arial"/>
                <w:sz w:val="16"/>
                <w:szCs w:val="16"/>
              </w:rPr>
            </w:pPr>
          </w:p>
        </w:tc>
        <w:tc>
          <w:tcPr>
            <w:tcW w:w="3345"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Speech and Language Provision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Commission Speech and Language Therapist </w:t>
            </w:r>
          </w:p>
          <w:p w:rsidR="00F1171E" w:rsidRDefault="00F1171E">
            <w:pPr>
              <w:ind w:left="0" w:hanging="2"/>
              <w:rPr>
                <w:rFonts w:ascii="Arial" w:eastAsia="Arial" w:hAnsi="Arial" w:cs="Arial"/>
                <w:sz w:val="16"/>
                <w:szCs w:val="16"/>
              </w:rPr>
            </w:pPr>
          </w:p>
          <w:p w:rsidR="00F1171E" w:rsidRDefault="00A77FCD">
            <w:pPr>
              <w:ind w:left="0" w:hanging="2"/>
              <w:rPr>
                <w:rFonts w:ascii="Arial" w:eastAsia="Arial" w:hAnsi="Arial" w:cs="Arial"/>
                <w:sz w:val="16"/>
                <w:szCs w:val="16"/>
              </w:rPr>
            </w:pPr>
            <w:r>
              <w:rPr>
                <w:rFonts w:ascii="Arial" w:eastAsia="Arial" w:hAnsi="Arial" w:cs="Arial"/>
                <w:sz w:val="16"/>
                <w:szCs w:val="16"/>
              </w:rPr>
              <w:t>Whole school – targeted children us</w:t>
            </w:r>
            <w:r>
              <w:rPr>
                <w:rFonts w:ascii="Arial" w:eastAsia="Arial" w:hAnsi="Arial" w:cs="Arial"/>
                <w:sz w:val="16"/>
                <w:szCs w:val="16"/>
              </w:rPr>
              <w:t>ing MUST-SHOULD-COULD approach.</w:t>
            </w:r>
          </w:p>
          <w:p w:rsidR="00F1171E" w:rsidRDefault="00F1171E">
            <w:pPr>
              <w:ind w:left="0" w:hanging="2"/>
              <w:rPr>
                <w:rFonts w:ascii="Arial" w:eastAsia="Arial" w:hAnsi="Arial" w:cs="Arial"/>
                <w:sz w:val="16"/>
                <w:szCs w:val="16"/>
              </w:rPr>
            </w:pPr>
          </w:p>
          <w:p w:rsidR="00F1171E" w:rsidRDefault="00A77FCD">
            <w:pPr>
              <w:ind w:left="0" w:hanging="2"/>
              <w:rPr>
                <w:rFonts w:ascii="Arial" w:eastAsia="Arial" w:hAnsi="Arial" w:cs="Arial"/>
                <w:sz w:val="16"/>
                <w:szCs w:val="16"/>
              </w:rPr>
            </w:pPr>
            <w:r>
              <w:rPr>
                <w:rFonts w:ascii="Arial" w:eastAsia="Arial" w:hAnsi="Arial" w:cs="Arial"/>
                <w:sz w:val="16"/>
                <w:szCs w:val="16"/>
              </w:rPr>
              <w:t xml:space="preserve">Wider impact through provision and monitoring of WELLCOMM programmes delivered by TAs </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Improved speech, language and communication skills.</w:t>
            </w:r>
          </w:p>
          <w:p w:rsidR="00F1171E" w:rsidRDefault="00A77FCD">
            <w:pPr>
              <w:ind w:left="0" w:hanging="2"/>
              <w:rPr>
                <w:rFonts w:ascii="Arial" w:eastAsia="Arial" w:hAnsi="Arial" w:cs="Arial"/>
                <w:sz w:val="16"/>
                <w:szCs w:val="16"/>
              </w:rPr>
            </w:pPr>
            <w:r>
              <w:rPr>
                <w:rFonts w:ascii="Arial" w:eastAsia="Arial" w:hAnsi="Arial" w:cs="Arial"/>
                <w:sz w:val="16"/>
                <w:szCs w:val="16"/>
              </w:rPr>
              <w:t>Identified in evidence as key area for development and important predictor of future</w:t>
            </w:r>
            <w:r>
              <w:rPr>
                <w:rFonts w:ascii="Arial" w:eastAsia="Arial" w:hAnsi="Arial" w:cs="Arial"/>
                <w:sz w:val="16"/>
                <w:szCs w:val="16"/>
              </w:rPr>
              <w:t xml:space="preserve"> progress. </w:t>
            </w:r>
          </w:p>
        </w:tc>
        <w:tc>
          <w:tcPr>
            <w:tcW w:w="1845"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 xml:space="preserve">SaLT to meet termly with TAs to monitor and evaluate. </w:t>
            </w:r>
          </w:p>
          <w:p w:rsidR="00F1171E" w:rsidRDefault="00A77FCD">
            <w:pPr>
              <w:ind w:left="0" w:hanging="2"/>
              <w:rPr>
                <w:rFonts w:ascii="Arial" w:eastAsia="Arial" w:hAnsi="Arial" w:cs="Arial"/>
                <w:sz w:val="16"/>
                <w:szCs w:val="16"/>
              </w:rPr>
            </w:pPr>
            <w:r>
              <w:rPr>
                <w:rFonts w:ascii="Arial" w:eastAsia="Arial" w:hAnsi="Arial" w:cs="Arial"/>
                <w:sz w:val="16"/>
                <w:szCs w:val="16"/>
              </w:rPr>
              <w:t>Termly review meeting with SENDCo.</w:t>
            </w:r>
          </w:p>
          <w:p w:rsidR="00F1171E" w:rsidRDefault="00A77FCD">
            <w:pPr>
              <w:ind w:left="0" w:hanging="2"/>
              <w:rPr>
                <w:rFonts w:ascii="Arial" w:eastAsia="Arial" w:hAnsi="Arial" w:cs="Arial"/>
                <w:sz w:val="16"/>
                <w:szCs w:val="16"/>
              </w:rPr>
            </w:pPr>
            <w:r>
              <w:rPr>
                <w:rFonts w:ascii="Arial" w:eastAsia="Arial" w:hAnsi="Arial" w:cs="Arial"/>
                <w:sz w:val="16"/>
                <w:szCs w:val="16"/>
              </w:rPr>
              <w:t>SENDCo monitor IEPs and provision.</w:t>
            </w:r>
          </w:p>
        </w:tc>
        <w:tc>
          <w:tcPr>
            <w:tcW w:w="945"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SaLT cost</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TA time for WELLCOMM </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(CO at 50% </w:t>
            </w:r>
          </w:p>
          <w:p w:rsidR="00F1171E" w:rsidRDefault="00A77FCD">
            <w:pPr>
              <w:ind w:left="0" w:hanging="2"/>
              <w:rPr>
                <w:rFonts w:ascii="Arial" w:eastAsia="Arial" w:hAnsi="Arial" w:cs="Arial"/>
                <w:sz w:val="20"/>
                <w:szCs w:val="20"/>
              </w:rPr>
            </w:pPr>
            <w:r>
              <w:rPr>
                <w:rFonts w:ascii="Arial" w:eastAsia="Arial" w:hAnsi="Arial" w:cs="Arial"/>
                <w:sz w:val="16"/>
                <w:szCs w:val="16"/>
              </w:rPr>
              <w:t>PO at 50%)</w:t>
            </w:r>
          </w:p>
        </w:tc>
        <w:tc>
          <w:tcPr>
            <w:tcW w:w="720" w:type="dxa"/>
            <w:tcBorders>
              <w:top w:val="single" w:sz="4" w:space="0" w:color="000000"/>
            </w:tcBorders>
          </w:tcPr>
          <w:p w:rsidR="00F1171E" w:rsidRDefault="00A77FCD">
            <w:pPr>
              <w:ind w:left="0" w:hanging="2"/>
              <w:rPr>
                <w:rFonts w:ascii="Arial" w:eastAsia="Arial" w:hAnsi="Arial" w:cs="Arial"/>
                <w:sz w:val="20"/>
                <w:szCs w:val="20"/>
                <w:highlight w:val="yellow"/>
              </w:rPr>
            </w:pPr>
            <w:r>
              <w:rPr>
                <w:rFonts w:ascii="Arial" w:eastAsia="Arial" w:hAnsi="Arial" w:cs="Arial"/>
                <w:sz w:val="16"/>
                <w:szCs w:val="16"/>
              </w:rPr>
              <w:t>£29,591</w:t>
            </w:r>
          </w:p>
        </w:tc>
        <w:tc>
          <w:tcPr>
            <w:tcW w:w="8249" w:type="dxa"/>
            <w:gridSpan w:val="5"/>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Wellcomm delivered by NurseryTA - all Nursery</w:t>
            </w:r>
          </w:p>
          <w:p w:rsidR="00F1171E" w:rsidRDefault="00A77FCD">
            <w:pPr>
              <w:ind w:left="0" w:hanging="2"/>
              <w:rPr>
                <w:rFonts w:ascii="Arial" w:eastAsia="Arial" w:hAnsi="Arial" w:cs="Arial"/>
                <w:sz w:val="16"/>
                <w:szCs w:val="16"/>
              </w:rPr>
            </w:pPr>
            <w:r>
              <w:rPr>
                <w:rFonts w:ascii="Arial" w:eastAsia="Arial" w:hAnsi="Arial" w:cs="Arial"/>
                <w:sz w:val="16"/>
                <w:szCs w:val="16"/>
              </w:rPr>
              <w:t>children a</w:t>
            </w:r>
            <w:r>
              <w:rPr>
                <w:rFonts w:ascii="Arial" w:eastAsia="Arial" w:hAnsi="Arial" w:cs="Arial"/>
                <w:sz w:val="16"/>
                <w:szCs w:val="16"/>
              </w:rPr>
              <w:t>ssessed and grouped according to need</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Provision Map now being used to track SEN data, </w:t>
            </w:r>
          </w:p>
          <w:p w:rsidR="00F1171E" w:rsidRDefault="00A77FCD">
            <w:pPr>
              <w:ind w:left="0" w:hanging="2"/>
              <w:rPr>
                <w:rFonts w:ascii="Arial" w:eastAsia="Arial" w:hAnsi="Arial" w:cs="Arial"/>
                <w:sz w:val="16"/>
                <w:szCs w:val="16"/>
              </w:rPr>
            </w:pPr>
            <w:r>
              <w:rPr>
                <w:rFonts w:ascii="Arial" w:eastAsia="Arial" w:hAnsi="Arial" w:cs="Arial"/>
                <w:sz w:val="16"/>
                <w:szCs w:val="16"/>
              </w:rPr>
              <w:t>reports for children (SaLT, EP, OT)</w:t>
            </w:r>
          </w:p>
          <w:p w:rsidR="00F1171E" w:rsidRDefault="00A77FCD">
            <w:pPr>
              <w:ind w:left="0" w:hanging="2"/>
              <w:rPr>
                <w:rFonts w:ascii="Arial" w:eastAsia="Arial" w:hAnsi="Arial" w:cs="Arial"/>
                <w:sz w:val="16"/>
                <w:szCs w:val="16"/>
              </w:rPr>
            </w:pPr>
            <w:r>
              <w:rPr>
                <w:rFonts w:ascii="Arial" w:eastAsia="Arial" w:hAnsi="Arial" w:cs="Arial"/>
                <w:sz w:val="16"/>
                <w:szCs w:val="16"/>
              </w:rPr>
              <w:t>Plan for new SLA for SaLT for EYFS department</w:t>
            </w:r>
          </w:p>
          <w:p w:rsidR="00F1171E" w:rsidRDefault="00A77FCD">
            <w:pPr>
              <w:ind w:left="0" w:hanging="2"/>
              <w:rPr>
                <w:rFonts w:ascii="Arial" w:eastAsia="Arial" w:hAnsi="Arial" w:cs="Arial"/>
                <w:sz w:val="16"/>
                <w:szCs w:val="16"/>
              </w:rPr>
            </w:pPr>
            <w:r>
              <w:rPr>
                <w:rFonts w:ascii="Arial" w:eastAsia="Arial" w:hAnsi="Arial" w:cs="Arial"/>
                <w:sz w:val="16"/>
                <w:szCs w:val="16"/>
              </w:rPr>
              <w:t>Teachers and TAs trained how to use Provision Map</w:t>
            </w:r>
          </w:p>
          <w:p w:rsidR="00F1171E" w:rsidRDefault="00A77FCD">
            <w:pPr>
              <w:ind w:left="0" w:hanging="2"/>
              <w:rPr>
                <w:rFonts w:ascii="Arial" w:eastAsia="Arial" w:hAnsi="Arial" w:cs="Arial"/>
                <w:sz w:val="16"/>
                <w:szCs w:val="16"/>
              </w:rPr>
            </w:pPr>
            <w:r>
              <w:rPr>
                <w:rFonts w:ascii="Arial" w:eastAsia="Arial" w:hAnsi="Arial" w:cs="Arial"/>
                <w:sz w:val="16"/>
                <w:szCs w:val="16"/>
              </w:rPr>
              <w:t>ISPs and Provisions uploaded on to Pr</w:t>
            </w:r>
            <w:r>
              <w:rPr>
                <w:rFonts w:ascii="Arial" w:eastAsia="Arial" w:hAnsi="Arial" w:cs="Arial"/>
                <w:sz w:val="16"/>
                <w:szCs w:val="16"/>
              </w:rPr>
              <w:t>ovision</w:t>
            </w:r>
          </w:p>
          <w:p w:rsidR="00F1171E" w:rsidRDefault="00A77FCD">
            <w:pPr>
              <w:ind w:left="0" w:hanging="2"/>
              <w:rPr>
                <w:rFonts w:ascii="Arial" w:eastAsia="Arial" w:hAnsi="Arial" w:cs="Arial"/>
                <w:sz w:val="16"/>
                <w:szCs w:val="16"/>
              </w:rPr>
            </w:pPr>
            <w:r>
              <w:rPr>
                <w:rFonts w:ascii="Arial" w:eastAsia="Arial" w:hAnsi="Arial" w:cs="Arial"/>
                <w:sz w:val="16"/>
                <w:szCs w:val="16"/>
              </w:rPr>
              <w:t>Map and staff reviewing them at end of year</w:t>
            </w:r>
          </w:p>
          <w:p w:rsidR="00F1171E" w:rsidRDefault="00A77FCD">
            <w:pPr>
              <w:ind w:left="0" w:hanging="2"/>
              <w:rPr>
                <w:rFonts w:ascii="Arial" w:eastAsia="Arial" w:hAnsi="Arial" w:cs="Arial"/>
                <w:sz w:val="16"/>
                <w:szCs w:val="16"/>
              </w:rPr>
            </w:pPr>
            <w:r>
              <w:rPr>
                <w:rFonts w:ascii="Arial" w:eastAsia="Arial" w:hAnsi="Arial" w:cs="Arial"/>
                <w:sz w:val="16"/>
                <w:szCs w:val="16"/>
              </w:rPr>
              <w:t xml:space="preserve">ISPs printed off and in English / Maths books as </w:t>
            </w:r>
          </w:p>
          <w:p w:rsidR="00F1171E" w:rsidRDefault="00A77FCD">
            <w:pPr>
              <w:ind w:left="0" w:hanging="2"/>
              <w:rPr>
                <w:rFonts w:ascii="Arial" w:eastAsia="Arial" w:hAnsi="Arial" w:cs="Arial"/>
                <w:sz w:val="16"/>
                <w:szCs w:val="16"/>
              </w:rPr>
            </w:pPr>
            <w:r>
              <w:rPr>
                <w:rFonts w:ascii="Arial" w:eastAsia="Arial" w:hAnsi="Arial" w:cs="Arial"/>
                <w:sz w:val="16"/>
                <w:szCs w:val="16"/>
              </w:rPr>
              <w:t>appropriate</w:t>
            </w:r>
          </w:p>
          <w:p w:rsidR="00F1171E" w:rsidRDefault="00A77FCD">
            <w:pPr>
              <w:ind w:left="0" w:hanging="2"/>
              <w:rPr>
                <w:rFonts w:ascii="Arial" w:eastAsia="Arial" w:hAnsi="Arial" w:cs="Arial"/>
                <w:sz w:val="16"/>
                <w:szCs w:val="16"/>
              </w:rPr>
            </w:pPr>
            <w:r>
              <w:rPr>
                <w:rFonts w:ascii="Arial" w:eastAsia="Arial" w:hAnsi="Arial" w:cs="Arial"/>
                <w:sz w:val="16"/>
                <w:szCs w:val="16"/>
              </w:rPr>
              <w:t>NELI program delivered in Reception - specific</w:t>
            </w:r>
          </w:p>
          <w:p w:rsidR="00F1171E" w:rsidRDefault="00A77FCD">
            <w:pPr>
              <w:ind w:left="0" w:hanging="2"/>
              <w:rPr>
                <w:rFonts w:ascii="Arial" w:eastAsia="Arial" w:hAnsi="Arial" w:cs="Arial"/>
                <w:sz w:val="16"/>
                <w:szCs w:val="16"/>
              </w:rPr>
            </w:pPr>
            <w:r>
              <w:rPr>
                <w:rFonts w:ascii="Arial" w:eastAsia="Arial" w:hAnsi="Arial" w:cs="Arial"/>
                <w:sz w:val="16"/>
                <w:szCs w:val="16"/>
              </w:rPr>
              <w:t>children identified.  Outcomes at end of program</w:t>
            </w:r>
          </w:p>
          <w:p w:rsidR="00F1171E" w:rsidRDefault="00A77FCD">
            <w:pPr>
              <w:ind w:left="0" w:hanging="2"/>
              <w:rPr>
                <w:rFonts w:ascii="Arial" w:eastAsia="Arial" w:hAnsi="Arial" w:cs="Arial"/>
                <w:sz w:val="16"/>
                <w:szCs w:val="16"/>
              </w:rPr>
            </w:pPr>
            <w:r>
              <w:rPr>
                <w:rFonts w:ascii="Arial" w:eastAsia="Arial" w:hAnsi="Arial" w:cs="Arial"/>
                <w:sz w:val="16"/>
                <w:szCs w:val="16"/>
              </w:rPr>
              <w:t>were good</w:t>
            </w:r>
          </w:p>
        </w:tc>
      </w:tr>
      <w:tr w:rsidR="00F1171E">
        <w:tc>
          <w:tcPr>
            <w:tcW w:w="2670"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Outcome</w:t>
            </w:r>
          </w:p>
          <w:p w:rsidR="00F1171E" w:rsidRDefault="00A77FCD">
            <w:pPr>
              <w:ind w:left="0" w:hanging="2"/>
              <w:rPr>
                <w:rFonts w:ascii="Arial" w:eastAsia="Arial" w:hAnsi="Arial" w:cs="Arial"/>
                <w:sz w:val="16"/>
                <w:szCs w:val="16"/>
              </w:rPr>
            </w:pPr>
            <w:r>
              <w:rPr>
                <w:rFonts w:ascii="Arial" w:eastAsia="Arial" w:hAnsi="Arial" w:cs="Arial"/>
                <w:sz w:val="16"/>
                <w:szCs w:val="16"/>
              </w:rPr>
              <w:t>Mastery in Maths input for UKS2 pupils and teachers</w:t>
            </w:r>
          </w:p>
        </w:tc>
        <w:tc>
          <w:tcPr>
            <w:tcW w:w="3345" w:type="dxa"/>
            <w:tcBorders>
              <w:top w:val="single" w:sz="4" w:space="0" w:color="000000"/>
            </w:tcBorders>
          </w:tcPr>
          <w:p w:rsidR="00F1171E" w:rsidRDefault="00A77FCD">
            <w:pPr>
              <w:ind w:left="0" w:hanging="2"/>
              <w:rPr>
                <w:rFonts w:ascii="Arial" w:eastAsia="Arial" w:hAnsi="Arial" w:cs="Arial"/>
                <w:sz w:val="16"/>
                <w:szCs w:val="16"/>
              </w:rPr>
            </w:pPr>
            <w:r>
              <w:rPr>
                <w:rFonts w:ascii="Arial" w:eastAsia="Arial" w:hAnsi="Arial" w:cs="Arial"/>
                <w:sz w:val="16"/>
                <w:szCs w:val="16"/>
              </w:rPr>
              <w:t>Input from external teacher focusing on mastery in maths for UKS2 pupils and teachers – increase challenge for all and CPD for teachers in order to raise attainment in outcomes for reasoning in maths</w:t>
            </w:r>
          </w:p>
        </w:tc>
        <w:tc>
          <w:tcPr>
            <w:tcW w:w="2970" w:type="dxa"/>
          </w:tcPr>
          <w:p w:rsidR="00F1171E" w:rsidRDefault="00A77FCD">
            <w:pPr>
              <w:ind w:left="0" w:hanging="2"/>
              <w:rPr>
                <w:rFonts w:ascii="Arial" w:eastAsia="Arial" w:hAnsi="Arial" w:cs="Arial"/>
                <w:sz w:val="16"/>
                <w:szCs w:val="16"/>
              </w:rPr>
            </w:pPr>
            <w:r>
              <w:rPr>
                <w:rFonts w:ascii="Arial" w:eastAsia="Arial" w:hAnsi="Arial" w:cs="Arial"/>
                <w:sz w:val="16"/>
                <w:szCs w:val="16"/>
              </w:rPr>
              <w:t>Dimi</w:t>
            </w:r>
            <w:r>
              <w:rPr>
                <w:rFonts w:ascii="Arial" w:eastAsia="Arial" w:hAnsi="Arial" w:cs="Arial"/>
                <w:sz w:val="16"/>
                <w:szCs w:val="16"/>
              </w:rPr>
              <w:t>nish the difference between PP children and non PP in maths and raise attainment and achievement across UKS2.</w:t>
            </w:r>
          </w:p>
          <w:p w:rsidR="00F1171E" w:rsidRDefault="00F1171E">
            <w:pPr>
              <w:ind w:left="0" w:hanging="2"/>
              <w:rPr>
                <w:rFonts w:ascii="Arial" w:eastAsia="Arial" w:hAnsi="Arial" w:cs="Arial"/>
                <w:sz w:val="16"/>
                <w:szCs w:val="16"/>
              </w:rPr>
            </w:pPr>
          </w:p>
        </w:tc>
        <w:tc>
          <w:tcPr>
            <w:tcW w:w="1845" w:type="dxa"/>
          </w:tcPr>
          <w:p w:rsidR="00F1171E" w:rsidRDefault="00A77FCD">
            <w:pPr>
              <w:ind w:left="0" w:hanging="2"/>
              <w:rPr>
                <w:rFonts w:ascii="Arial" w:eastAsia="Arial" w:hAnsi="Arial" w:cs="Arial"/>
                <w:sz w:val="16"/>
                <w:szCs w:val="16"/>
              </w:rPr>
            </w:pPr>
            <w:r>
              <w:rPr>
                <w:rFonts w:ascii="Arial" w:eastAsia="Arial" w:hAnsi="Arial" w:cs="Arial"/>
                <w:sz w:val="16"/>
                <w:szCs w:val="16"/>
              </w:rPr>
              <w:t>Pupil Progress meetings</w:t>
            </w:r>
          </w:p>
          <w:p w:rsidR="00F1171E" w:rsidRDefault="00A77FCD">
            <w:pPr>
              <w:ind w:left="0" w:hanging="2"/>
              <w:rPr>
                <w:rFonts w:ascii="Arial" w:eastAsia="Arial" w:hAnsi="Arial" w:cs="Arial"/>
                <w:sz w:val="16"/>
                <w:szCs w:val="16"/>
              </w:rPr>
            </w:pPr>
            <w:r>
              <w:rPr>
                <w:rFonts w:ascii="Arial" w:eastAsia="Arial" w:hAnsi="Arial" w:cs="Arial"/>
                <w:sz w:val="16"/>
                <w:szCs w:val="16"/>
              </w:rPr>
              <w:t>Monitor maths outcomes (overseen by AHT)</w:t>
            </w:r>
          </w:p>
          <w:p w:rsidR="00F1171E" w:rsidRDefault="00F1171E">
            <w:pPr>
              <w:ind w:left="0" w:hanging="2"/>
              <w:rPr>
                <w:rFonts w:ascii="Arial" w:eastAsia="Arial" w:hAnsi="Arial" w:cs="Arial"/>
                <w:sz w:val="16"/>
                <w:szCs w:val="16"/>
              </w:rPr>
            </w:pPr>
          </w:p>
        </w:tc>
        <w:tc>
          <w:tcPr>
            <w:tcW w:w="945" w:type="dxa"/>
          </w:tcPr>
          <w:p w:rsidR="00F1171E" w:rsidRDefault="00A77FCD">
            <w:pPr>
              <w:ind w:left="0" w:hanging="2"/>
              <w:rPr>
                <w:rFonts w:ascii="Arial" w:eastAsia="Arial" w:hAnsi="Arial" w:cs="Arial"/>
                <w:sz w:val="16"/>
                <w:szCs w:val="16"/>
              </w:rPr>
            </w:pPr>
            <w:r>
              <w:rPr>
                <w:rFonts w:ascii="Arial" w:eastAsia="Arial" w:hAnsi="Arial" w:cs="Arial"/>
                <w:sz w:val="16"/>
                <w:szCs w:val="16"/>
              </w:rPr>
              <w:t>100% of Peter time</w:t>
            </w:r>
          </w:p>
        </w:tc>
        <w:tc>
          <w:tcPr>
            <w:tcW w:w="720" w:type="dxa"/>
          </w:tcPr>
          <w:p w:rsidR="00F1171E" w:rsidRDefault="00A77FCD">
            <w:pPr>
              <w:ind w:left="0" w:hanging="2"/>
              <w:rPr>
                <w:rFonts w:ascii="Arial" w:eastAsia="Arial" w:hAnsi="Arial" w:cs="Arial"/>
                <w:sz w:val="14"/>
                <w:szCs w:val="14"/>
              </w:rPr>
            </w:pPr>
            <w:r>
              <w:rPr>
                <w:rFonts w:ascii="Arial" w:eastAsia="Arial" w:hAnsi="Arial" w:cs="Arial"/>
                <w:sz w:val="16"/>
                <w:szCs w:val="16"/>
              </w:rPr>
              <w:t>£1,350</w:t>
            </w:r>
          </w:p>
        </w:tc>
        <w:tc>
          <w:tcPr>
            <w:tcW w:w="8249" w:type="dxa"/>
            <w:gridSpan w:val="5"/>
          </w:tcPr>
          <w:p w:rsidR="00F1171E" w:rsidRDefault="00A77FCD">
            <w:pPr>
              <w:ind w:left="0" w:hanging="2"/>
              <w:rPr>
                <w:rFonts w:ascii="Arial" w:eastAsia="Arial" w:hAnsi="Arial" w:cs="Arial"/>
                <w:sz w:val="16"/>
                <w:szCs w:val="16"/>
              </w:rPr>
            </w:pPr>
            <w:r>
              <w:rPr>
                <w:rFonts w:ascii="Arial" w:eastAsia="Arial" w:hAnsi="Arial" w:cs="Arial"/>
                <w:sz w:val="16"/>
                <w:szCs w:val="16"/>
              </w:rPr>
              <w:t>Postponed due to COVID RISK</w:t>
            </w:r>
          </w:p>
          <w:p w:rsidR="00F1171E" w:rsidRDefault="00A77FCD">
            <w:pPr>
              <w:ind w:left="0" w:hanging="2"/>
              <w:rPr>
                <w:rFonts w:ascii="Arial" w:eastAsia="Arial" w:hAnsi="Arial" w:cs="Arial"/>
                <w:sz w:val="16"/>
                <w:szCs w:val="16"/>
              </w:rPr>
            </w:pPr>
            <w:r>
              <w:rPr>
                <w:rFonts w:ascii="Arial" w:eastAsia="Arial" w:hAnsi="Arial" w:cs="Arial"/>
                <w:sz w:val="16"/>
                <w:szCs w:val="16"/>
              </w:rPr>
              <w:t>ASSESSMENT</w:t>
            </w:r>
          </w:p>
        </w:tc>
      </w:tr>
      <w:tr w:rsidR="00F1171E">
        <w:tc>
          <w:tcPr>
            <w:tcW w:w="10830" w:type="dxa"/>
            <w:gridSpan w:val="4"/>
          </w:tcPr>
          <w:p w:rsidR="00F1171E" w:rsidRDefault="00A77FCD">
            <w:pPr>
              <w:ind w:left="0" w:hanging="2"/>
              <w:jc w:val="right"/>
              <w:rPr>
                <w:rFonts w:ascii="Arial" w:eastAsia="Arial" w:hAnsi="Arial" w:cs="Arial"/>
                <w:sz w:val="20"/>
                <w:szCs w:val="20"/>
              </w:rPr>
            </w:pPr>
            <w:r>
              <w:rPr>
                <w:rFonts w:ascii="Arial" w:eastAsia="Arial" w:hAnsi="Arial" w:cs="Arial"/>
                <w:sz w:val="20"/>
                <w:szCs w:val="20"/>
              </w:rPr>
              <w:t>Targeted Support total budgeted cost</w:t>
            </w:r>
          </w:p>
        </w:tc>
        <w:tc>
          <w:tcPr>
            <w:tcW w:w="5070" w:type="dxa"/>
            <w:gridSpan w:val="3"/>
          </w:tcPr>
          <w:p w:rsidR="00F1171E" w:rsidRDefault="00A77FCD">
            <w:pPr>
              <w:ind w:left="0" w:hanging="2"/>
              <w:rPr>
                <w:rFonts w:ascii="Arial" w:eastAsia="Arial" w:hAnsi="Arial" w:cs="Arial"/>
                <w:sz w:val="20"/>
                <w:szCs w:val="20"/>
              </w:rPr>
            </w:pPr>
            <w:r>
              <w:rPr>
                <w:rFonts w:ascii="Arial" w:eastAsia="Arial" w:hAnsi="Arial" w:cs="Arial"/>
                <w:sz w:val="20"/>
                <w:szCs w:val="20"/>
              </w:rPr>
              <w:t>£154,146</w:t>
            </w:r>
          </w:p>
          <w:p w:rsidR="00F1171E" w:rsidRDefault="00F1171E">
            <w:pPr>
              <w:ind w:left="0" w:hanging="2"/>
              <w:rPr>
                <w:rFonts w:ascii="Arial" w:eastAsia="Arial" w:hAnsi="Arial" w:cs="Arial"/>
                <w:sz w:val="20"/>
                <w:szCs w:val="20"/>
                <w:highlight w:val="yellow"/>
              </w:rPr>
            </w:pPr>
          </w:p>
        </w:tc>
        <w:tc>
          <w:tcPr>
            <w:tcW w:w="1211" w:type="dxa"/>
            <w:tcBorders>
              <w:top w:val="nil"/>
            </w:tcBorders>
          </w:tcPr>
          <w:p w:rsidR="00F1171E" w:rsidRDefault="00F1171E">
            <w:pPr>
              <w:ind w:left="0" w:hanging="2"/>
              <w:rPr>
                <w:rFonts w:ascii="Arial" w:eastAsia="Arial" w:hAnsi="Arial" w:cs="Arial"/>
                <w:sz w:val="16"/>
                <w:szCs w:val="16"/>
              </w:rPr>
            </w:pPr>
          </w:p>
        </w:tc>
        <w:tc>
          <w:tcPr>
            <w:tcW w:w="1211" w:type="dxa"/>
          </w:tcPr>
          <w:p w:rsidR="00F1171E" w:rsidRDefault="00F1171E">
            <w:pPr>
              <w:ind w:left="0" w:hanging="2"/>
              <w:rPr>
                <w:rFonts w:ascii="Arial" w:eastAsia="Arial" w:hAnsi="Arial" w:cs="Arial"/>
                <w:sz w:val="16"/>
                <w:szCs w:val="16"/>
              </w:rPr>
            </w:pPr>
          </w:p>
        </w:tc>
        <w:tc>
          <w:tcPr>
            <w:tcW w:w="1211" w:type="dxa"/>
          </w:tcPr>
          <w:p w:rsidR="00F1171E" w:rsidRDefault="00F1171E">
            <w:pPr>
              <w:ind w:left="0" w:hanging="2"/>
              <w:rPr>
                <w:rFonts w:ascii="Arial" w:eastAsia="Arial" w:hAnsi="Arial" w:cs="Arial"/>
                <w:sz w:val="20"/>
                <w:szCs w:val="20"/>
              </w:rPr>
            </w:pPr>
          </w:p>
        </w:tc>
        <w:tc>
          <w:tcPr>
            <w:tcW w:w="1211" w:type="dxa"/>
          </w:tcPr>
          <w:p w:rsidR="00F1171E" w:rsidRDefault="00F1171E">
            <w:pPr>
              <w:ind w:left="0" w:hanging="2"/>
              <w:jc w:val="center"/>
              <w:rPr>
                <w:rFonts w:ascii="Arial" w:eastAsia="Arial" w:hAnsi="Arial" w:cs="Arial"/>
                <w:sz w:val="20"/>
                <w:szCs w:val="20"/>
              </w:rPr>
            </w:pPr>
          </w:p>
        </w:tc>
      </w:tr>
      <w:tr w:rsidR="00F1171E">
        <w:tc>
          <w:tcPr>
            <w:tcW w:w="10830" w:type="dxa"/>
            <w:gridSpan w:val="4"/>
            <w:tcBorders>
              <w:top w:val="single" w:sz="4" w:space="0" w:color="000000"/>
            </w:tcBorders>
          </w:tcPr>
          <w:p w:rsidR="00F1171E" w:rsidRDefault="00A77FCD">
            <w:pPr>
              <w:ind w:left="0" w:hanging="2"/>
              <w:jc w:val="right"/>
              <w:rPr>
                <w:rFonts w:ascii="Arial" w:eastAsia="Arial" w:hAnsi="Arial" w:cs="Arial"/>
                <w:sz w:val="20"/>
                <w:szCs w:val="20"/>
              </w:rPr>
            </w:pPr>
            <w:r>
              <w:rPr>
                <w:rFonts w:ascii="Arial" w:eastAsia="Arial" w:hAnsi="Arial" w:cs="Arial"/>
                <w:sz w:val="20"/>
                <w:szCs w:val="20"/>
              </w:rPr>
              <w:t>TOTAL BUDGETED COST</w:t>
            </w:r>
          </w:p>
        </w:tc>
        <w:tc>
          <w:tcPr>
            <w:tcW w:w="9914" w:type="dxa"/>
            <w:gridSpan w:val="7"/>
            <w:tcBorders>
              <w:top w:val="single" w:sz="4" w:space="0" w:color="000000"/>
            </w:tcBorders>
          </w:tcPr>
          <w:p w:rsidR="00F1171E" w:rsidRDefault="00A77FCD">
            <w:pPr>
              <w:ind w:left="0" w:hanging="2"/>
              <w:rPr>
                <w:rFonts w:ascii="Arial" w:eastAsia="Arial" w:hAnsi="Arial" w:cs="Arial"/>
                <w:sz w:val="20"/>
                <w:szCs w:val="20"/>
              </w:rPr>
            </w:pPr>
            <w:r>
              <w:rPr>
                <w:rFonts w:ascii="Arial" w:eastAsia="Arial" w:hAnsi="Arial" w:cs="Arial"/>
                <w:sz w:val="20"/>
                <w:szCs w:val="20"/>
              </w:rPr>
              <w:t>£205,241</w:t>
            </w:r>
          </w:p>
        </w:tc>
      </w:tr>
      <w:tr w:rsidR="00F1171E">
        <w:tc>
          <w:tcPr>
            <w:tcW w:w="10830" w:type="dxa"/>
            <w:gridSpan w:val="4"/>
          </w:tcPr>
          <w:p w:rsidR="00F1171E" w:rsidRDefault="00A77FCD">
            <w:pPr>
              <w:ind w:left="0" w:hanging="2"/>
              <w:jc w:val="right"/>
              <w:rPr>
                <w:rFonts w:ascii="Arial" w:eastAsia="Arial" w:hAnsi="Arial" w:cs="Arial"/>
                <w:color w:val="FF0000"/>
                <w:sz w:val="20"/>
                <w:szCs w:val="20"/>
              </w:rPr>
            </w:pPr>
            <w:r>
              <w:rPr>
                <w:rFonts w:ascii="Arial" w:eastAsia="Arial" w:hAnsi="Arial" w:cs="Arial"/>
                <w:b/>
                <w:color w:val="FF0000"/>
                <w:sz w:val="20"/>
                <w:szCs w:val="20"/>
              </w:rPr>
              <w:t>Overspend</w:t>
            </w:r>
          </w:p>
        </w:tc>
        <w:tc>
          <w:tcPr>
            <w:tcW w:w="9914" w:type="dxa"/>
            <w:gridSpan w:val="7"/>
          </w:tcPr>
          <w:p w:rsidR="00F1171E" w:rsidRDefault="00A77FCD">
            <w:pPr>
              <w:ind w:left="0" w:hanging="2"/>
              <w:rPr>
                <w:rFonts w:ascii="Arial" w:eastAsia="Arial" w:hAnsi="Arial" w:cs="Arial"/>
                <w:color w:val="FF0000"/>
                <w:sz w:val="20"/>
                <w:szCs w:val="20"/>
                <w:highlight w:val="red"/>
              </w:rPr>
            </w:pPr>
            <w:r>
              <w:rPr>
                <w:rFonts w:ascii="Arial" w:eastAsia="Arial" w:hAnsi="Arial" w:cs="Arial"/>
                <w:b/>
                <w:color w:val="FF0000"/>
                <w:sz w:val="20"/>
                <w:szCs w:val="20"/>
              </w:rPr>
              <w:t>£11,596</w:t>
            </w:r>
          </w:p>
        </w:tc>
      </w:tr>
    </w:tbl>
    <w:p w:rsidR="00F1171E" w:rsidRDefault="00F1171E">
      <w:pPr>
        <w:ind w:left="0" w:hanging="2"/>
        <w:rPr>
          <w:rFonts w:ascii="Arial" w:eastAsia="Arial" w:hAnsi="Arial" w:cs="Arial"/>
          <w:sz w:val="20"/>
          <w:szCs w:val="20"/>
        </w:rPr>
      </w:pPr>
    </w:p>
    <w:p w:rsidR="00F1171E" w:rsidRDefault="00F1171E">
      <w:pPr>
        <w:ind w:left="0" w:hanging="2"/>
        <w:rPr>
          <w:rFonts w:ascii="Arial" w:eastAsia="Arial" w:hAnsi="Arial" w:cs="Arial"/>
          <w:sz w:val="20"/>
          <w:szCs w:val="20"/>
        </w:rPr>
      </w:pPr>
    </w:p>
    <w:p w:rsidR="00F1171E" w:rsidRDefault="00F1171E">
      <w:pPr>
        <w:ind w:left="0" w:hanging="2"/>
        <w:rPr>
          <w:rFonts w:ascii="Arial" w:eastAsia="Arial" w:hAnsi="Arial" w:cs="Arial"/>
          <w:sz w:val="20"/>
          <w:szCs w:val="20"/>
        </w:rPr>
      </w:pPr>
    </w:p>
    <w:p w:rsidR="00F1171E" w:rsidRDefault="00F1171E">
      <w:pPr>
        <w:ind w:left="0" w:hanging="2"/>
        <w:rPr>
          <w:rFonts w:ascii="Arial" w:eastAsia="Arial" w:hAnsi="Arial" w:cs="Arial"/>
          <w:sz w:val="20"/>
          <w:szCs w:val="20"/>
        </w:rPr>
      </w:pPr>
    </w:p>
    <w:p w:rsidR="00F1171E" w:rsidRDefault="00F1171E">
      <w:pPr>
        <w:ind w:left="0" w:hanging="2"/>
        <w:rPr>
          <w:rFonts w:ascii="Arial Narrow" w:eastAsia="Arial Narrow" w:hAnsi="Arial Narrow" w:cs="Arial Narrow"/>
        </w:rPr>
      </w:pPr>
    </w:p>
    <w:sectPr w:rsidR="00F1171E">
      <w:pgSz w:w="16838" w:h="11906" w:orient="landscape"/>
      <w:pgMar w:top="454" w:right="1818" w:bottom="454"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OBFO+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0AD"/>
    <w:multiLevelType w:val="multilevel"/>
    <w:tmpl w:val="5492B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47093"/>
    <w:multiLevelType w:val="multilevel"/>
    <w:tmpl w:val="1696D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C90BBF"/>
    <w:multiLevelType w:val="hybridMultilevel"/>
    <w:tmpl w:val="8418F04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CA8380D"/>
    <w:multiLevelType w:val="multilevel"/>
    <w:tmpl w:val="2216F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F591D"/>
    <w:multiLevelType w:val="multilevel"/>
    <w:tmpl w:val="FA344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C2B69"/>
    <w:multiLevelType w:val="multilevel"/>
    <w:tmpl w:val="2DC65D0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A7067E"/>
    <w:multiLevelType w:val="multilevel"/>
    <w:tmpl w:val="697A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086BAA"/>
    <w:multiLevelType w:val="multilevel"/>
    <w:tmpl w:val="70E44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0667E"/>
    <w:multiLevelType w:val="multilevel"/>
    <w:tmpl w:val="66C4C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A937FA"/>
    <w:multiLevelType w:val="multilevel"/>
    <w:tmpl w:val="3EF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CA2CE0"/>
    <w:multiLevelType w:val="multilevel"/>
    <w:tmpl w:val="A4A4A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035996"/>
    <w:multiLevelType w:val="multilevel"/>
    <w:tmpl w:val="1A3CB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1D2796"/>
    <w:multiLevelType w:val="multilevel"/>
    <w:tmpl w:val="DF98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252D97"/>
    <w:multiLevelType w:val="multilevel"/>
    <w:tmpl w:val="8618D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460F09"/>
    <w:multiLevelType w:val="multilevel"/>
    <w:tmpl w:val="0CFA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947C8C"/>
    <w:multiLevelType w:val="multilevel"/>
    <w:tmpl w:val="B5728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915053"/>
    <w:multiLevelType w:val="multilevel"/>
    <w:tmpl w:val="A7C4B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3"/>
  </w:num>
  <w:num w:numId="3">
    <w:abstractNumId w:val="14"/>
  </w:num>
  <w:num w:numId="4">
    <w:abstractNumId w:val="7"/>
  </w:num>
  <w:num w:numId="5">
    <w:abstractNumId w:val="10"/>
  </w:num>
  <w:num w:numId="6">
    <w:abstractNumId w:val="0"/>
  </w:num>
  <w:num w:numId="7">
    <w:abstractNumId w:val="5"/>
  </w:num>
  <w:num w:numId="8">
    <w:abstractNumId w:val="8"/>
  </w:num>
  <w:num w:numId="9">
    <w:abstractNumId w:val="1"/>
  </w:num>
  <w:num w:numId="10">
    <w:abstractNumId w:val="9"/>
  </w:num>
  <w:num w:numId="11">
    <w:abstractNumId w:val="15"/>
  </w:num>
  <w:num w:numId="12">
    <w:abstractNumId w:val="16"/>
  </w:num>
  <w:num w:numId="13">
    <w:abstractNumId w:val="4"/>
  </w:num>
  <w:num w:numId="14">
    <w:abstractNumId w:val="6"/>
  </w:num>
  <w:num w:numId="15">
    <w:abstractNumId w:val="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1E"/>
    <w:rsid w:val="00A77FCD"/>
    <w:rsid w:val="00F1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EDF3"/>
  <w15:docId w15:val="{DF7B9231-E55A-4E84-81C1-09BFA17E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HOBFO+Arial" w:hAnsi="AHOBFO+Arial" w:cs="AHOBFO+Arial"/>
      <w:color w:val="000000"/>
      <w:position w:val="-1"/>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rPr>
      <w:rFonts w:ascii="Calibri" w:eastAsia="Calibri" w:hAnsi="Calibr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KHzcu1wvaTAEXbZjbL1/iva4w==">AMUW2mUrtdS7rlHnHFlboOjKEr2JFFh22sFrzOlzN601EzUpE6hu3r173Usz1P18vBa9wkCoHGC9Y+CzZB1QczGaeo1hTxi9VGeQ3BoYNIB8UOwRYeTtmg0=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Gemma Shakespear-Regan</cp:lastModifiedBy>
  <cp:revision>2</cp:revision>
  <dcterms:created xsi:type="dcterms:W3CDTF">2021-10-08T13:13:00Z</dcterms:created>
  <dcterms:modified xsi:type="dcterms:W3CDTF">2021-10-08T13:13:00Z</dcterms:modified>
</cp:coreProperties>
</file>