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catch-up units of work are highlighted in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yellow </w:t>
      </w:r>
      <w:r w:rsidDel="00000000" w:rsidR="00000000" w:rsidRPr="00000000">
        <w:rPr>
          <w:sz w:val="20"/>
          <w:szCs w:val="20"/>
          <w:rtl w:val="0"/>
        </w:rPr>
        <w:t xml:space="preserve">in the correct position to be taught. The catch-up curriculum takes place over the next two years, so please refer back to the corresponding knowledge for the original year group when teaching these units..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Overview of Science Content 2020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-</w:t>
      </w: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3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3300"/>
        <w:gridCol w:w="3685"/>
        <w:gridCol w:w="3686"/>
        <w:gridCol w:w="3685"/>
        <w:gridCol w:w="3544"/>
        <w:gridCol w:w="3371"/>
        <w:tblGridChange w:id="0">
          <w:tblGrid>
            <w:gridCol w:w="1095"/>
            <w:gridCol w:w="3300"/>
            <w:gridCol w:w="3685"/>
            <w:gridCol w:w="3686"/>
            <w:gridCol w:w="3685"/>
            <w:gridCol w:w="3544"/>
            <w:gridCol w:w="337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Environments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 Biology: Plants 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 Physics: Movement and Forces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 Chemistry: Materials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  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(Autumn)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(Winter)</w:t>
            </w:r>
          </w:p>
          <w:p w:rsidR="00000000" w:rsidDel="00000000" w:rsidP="00000000" w:rsidRDefault="00000000" w:rsidRPr="00000000" w14:paraId="00000041">
            <w:pPr>
              <w:spacing w:befor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(animals)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N&amp;R Biology: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(Spring)</w:t>
            </w:r>
          </w:p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(Summer)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 </w:t>
            </w:r>
            <w:r w:rsidDel="00000000" w:rsidR="00000000" w:rsidRPr="00000000">
              <w:rPr>
                <w:rtl w:val="0"/>
              </w:rPr>
              <w:t xml:space="preserve">(humans)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R Biology: Classifying Living Things &amp; Animals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Y1 Biology: Animals (animals)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</w:t>
            </w:r>
          </w:p>
          <w:p w:rsidR="00000000" w:rsidDel="00000000" w:rsidP="00000000" w:rsidRDefault="00000000" w:rsidRPr="00000000" w14:paraId="0000005A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N&amp;R  Physics: Movement and Forces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Y1 Physics: Earth’s Movement in Space (seasons - summer)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Y1 Biology: Plants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before="28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</w:t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Y2 Biology: Plants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</w:t>
            </w:r>
          </w:p>
          <w:p w:rsidR="00000000" w:rsidDel="00000000" w:rsidP="00000000" w:rsidRDefault="00000000" w:rsidRPr="00000000" w14:paraId="0000007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8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Y4 Chemistry: States of Matter  </w:t>
            </w: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Y4 Biology: Environments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Y5 Biology: Plants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Y5 Biology: Environment</w:t>
            </w:r>
          </w:p>
          <w:p w:rsidR="00000000" w:rsidDel="00000000" w:rsidP="00000000" w:rsidRDefault="00000000" w:rsidRPr="00000000" w14:paraId="000000B0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Y5 Biology: Classifying Living Things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Y5 Physics: Earth’s Movement in Space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 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and working scientifically</w:t>
            </w:r>
          </w:p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Overview of Science Content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3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3300"/>
        <w:gridCol w:w="3685"/>
        <w:gridCol w:w="3686"/>
        <w:gridCol w:w="3685"/>
        <w:gridCol w:w="3544"/>
        <w:gridCol w:w="3371"/>
        <w:tblGridChange w:id="0">
          <w:tblGrid>
            <w:gridCol w:w="1095"/>
            <w:gridCol w:w="3300"/>
            <w:gridCol w:w="3685"/>
            <w:gridCol w:w="3686"/>
            <w:gridCol w:w="3685"/>
            <w:gridCol w:w="3544"/>
            <w:gridCol w:w="337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2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Nursery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 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Environments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  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(Autumn)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(Winter)</w:t>
            </w:r>
          </w:p>
          <w:p w:rsidR="00000000" w:rsidDel="00000000" w:rsidP="00000000" w:rsidRDefault="00000000" w:rsidRPr="00000000" w14:paraId="000000FF">
            <w:pPr>
              <w:spacing w:after="0" w:before="28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(animals)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(Spring)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Environments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  <w:r w:rsidDel="00000000" w:rsidR="00000000" w:rsidRPr="00000000">
              <w:rPr>
                <w:rtl w:val="0"/>
              </w:rPr>
              <w:t xml:space="preserve"> (Summer)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 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 </w:t>
            </w:r>
            <w:r w:rsidDel="00000000" w:rsidR="00000000" w:rsidRPr="00000000">
              <w:rPr>
                <w:rtl w:val="0"/>
              </w:rPr>
              <w:t xml:space="preserve">(humans)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28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Y2 Biology: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Sound and Hearing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  <w:t xml:space="preserve">(humans)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Y3 Physics: Movement and Forces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Movement and Forces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Chemistry: Materials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Chemistry: States of Matter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Y3 Physics: Light and Seeing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Y3 Biology: Plants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Plants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Environment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Animals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Electricity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Biology: Evolution and Inheritance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Y4 Biology: Classifying Living Things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Biology: Classifying Living Things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Physics: Earth’s Movement in Space 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Physics: Light and Seeing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 and working scientifically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pgSz w:h="16838" w:w="23811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2060"/>
    <w:rPr>
      <w:rFonts w:ascii="Calibri" w:cs="Calibri" w:eastAsia="Calibri" w:hAnsi="Calibri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D206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D2060"/>
    <w:rPr>
      <w:rFonts w:ascii="Segoe UI" w:cs="Segoe UI" w:eastAsia="Calibri" w:hAnsi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3D20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2E46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MN1YD9vGy6QY94D+qGfueFj8bg==">AMUW2mV+hEDOtEyC2jff0Il3/AH65LBYYalvQENJaL1stJ/iUXAhmwOMk0TGHygHA5aYLqxmcs8sG0bEA6ugSLRziwBmhFz8WdTgyPtQfFYx8sFhEptaNm/+M6GGNagEvTNtXiYsGfZL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2020-04-23T13:18:00Z</dcterms:created>
  <dc:creator>Kathy Thomason</dc:creator>
</cp:coreProperties>
</file>