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omic Sans MS" w:cs="Comic Sans MS" w:eastAsia="Comic Sans MS" w:hAnsi="Comic Sans MS"/>
          <w:color w:val="000000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St Anne’s R.C. Primary School Year Long Term Plan September 20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22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 – July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15473.000000000002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530"/>
        <w:gridCol w:w="2003"/>
        <w:gridCol w:w="42"/>
        <w:gridCol w:w="105"/>
        <w:gridCol w:w="2070"/>
        <w:gridCol w:w="2301"/>
        <w:gridCol w:w="42"/>
        <w:gridCol w:w="2260"/>
        <w:gridCol w:w="2260"/>
        <w:gridCol w:w="2260"/>
        <w:tblGridChange w:id="0">
          <w:tblGrid>
            <w:gridCol w:w="600"/>
            <w:gridCol w:w="1530"/>
            <w:gridCol w:w="2003"/>
            <w:gridCol w:w="42"/>
            <w:gridCol w:w="105"/>
            <w:gridCol w:w="2070"/>
            <w:gridCol w:w="2301"/>
            <w:gridCol w:w="42"/>
            <w:gridCol w:w="2260"/>
            <w:gridCol w:w="2260"/>
            <w:gridCol w:w="22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AUTUMN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7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6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6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Who are our heroes?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Where would you like to travel?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Significant events in British History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Comparing England and Africa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Life in England then and now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United Kingdom</w:t>
            </w:r>
          </w:p>
        </w:tc>
      </w:tr>
      <w:tr>
        <w:trPr>
          <w:cantSplit w:val="0"/>
          <w:trHeight w:val="32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6ifn0hr669sh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Super Duper You- Henn</w:t>
            </w:r>
          </w:p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ljpvp04yly0t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ab406wcrp1e9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Supertato by Hendra and Linnet</w:t>
            </w:r>
          </w:p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ces1p8k9tafq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17mbiuq9h65e" w:id="4"/>
            <w:bookmarkEnd w:id="4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Emmeline Pankhurst- Little People, Big Dreams</w:t>
            </w:r>
          </w:p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g23324l187m0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ivd32tqlj2b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Small’s Big Dream – Mann and Quartey</w:t>
            </w:r>
          </w:p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When I Grow Up – Minchin and Antony</w:t>
            </w:r>
          </w:p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You Choose Fairy Tales – Sharratt and Goodheart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Mr Wolf and the Three Bears – Fearnley</w:t>
            </w:r>
          </w:p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Rapunzel – (three versions – Woolvin, Perkins, Very Little Rapunzel – Heapy)</w:t>
            </w:r>
          </w:p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Baker’s Boy and The Great Fire of London – Bradman</w:t>
            </w:r>
          </w:p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Great Fire of London 250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Anniversary Edition</w:t>
            </w:r>
          </w:p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You Wouldn’t Want to be in the Great Fire of London! - Pipe</w:t>
            </w:r>
          </w:p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Now Press Play – GFOL Experience Morning</w:t>
            </w:r>
          </w:p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Pig’s Knickers by Jonathan Emmett</w:t>
            </w:r>
          </w:p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Poems about Animals - Moses</w:t>
            </w:r>
          </w:p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Amazing Africa – Atinuke</w:t>
            </w:r>
          </w:p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My Encyclopaedia of Very Important Animals – DK</w:t>
            </w:r>
          </w:p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Lila and the Secret of the Rain by David Conway</w:t>
            </w:r>
          </w:p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Film clip about drought in Africa</w:t>
            </w:r>
          </w:p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Zahra – Literacy Shed</w:t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Twits by Roald Dahl</w:t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3znysh7" w:id="7"/>
            <w:bookmarkEnd w:id="7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to Babysit a Grandma – Reagan – reading ideas for instructions</w:t>
            </w:r>
          </w:p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Don’t – Rosen</w:t>
            </w:r>
          </w:p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Don’t – Murray Lachlan Young</w:t>
            </w:r>
          </w:p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Gloriumptious World of Roald Dahl – Dahl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Queen’s Handbag – Antony</w:t>
            </w:r>
          </w:p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Great Britain – A Three Dimensional – Trounce</w:t>
            </w:r>
          </w:p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Owl and the Pussycat – Lear</w:t>
            </w:r>
          </w:p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Robin Hood – Brassey</w:t>
            </w:r>
          </w:p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Finn McCool and the Giant’s Causeway – Guillain and Dorado</w:t>
            </w:r>
          </w:p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Nessie the Loch Ness Monster – Brassey</w:t>
            </w:r>
          </w:p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Welsh Fairy Tales Myths and Legends – Fayers</w:t>
            </w:r>
          </w:p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Song/Film 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Hair Love – Matthew</w:t>
            </w:r>
          </w:p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Film Clip – Tangled</w:t>
            </w:r>
          </w:p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Christmas Advert, e.g. John Lewis 2012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color w:val="0070c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 Water Princess – Verde and Reynolds</w:t>
            </w:r>
          </w:p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African Experience Day (Drumroots) – Recount</w:t>
            </w:r>
          </w:p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African Songs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Chocolate cake- Rosen</w:t>
            </w:r>
          </w:p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Michael Rosen’s books of very silly verses. </w:t>
            </w:r>
          </w:p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and perform some of Rosen’s poems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Perform the car trip- Rosen</w:t>
            </w:r>
          </w:p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Fire poetry</w:t>
            </w:r>
          </w:p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Personification Poem</w:t>
            </w:r>
          </w:p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Poems About Festivals - Moses</w:t>
            </w:r>
          </w:p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Perform Fire Poems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Perform African songs</w:t>
            </w:r>
          </w:p>
          <w:p w:rsidR="00000000" w:rsidDel="00000000" w:rsidP="00000000" w:rsidRDefault="00000000" w:rsidRPr="00000000" w14:paraId="0000009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Perform Don’t- Rosen</w:t>
            </w:r>
          </w:p>
          <w:p w:rsidR="00000000" w:rsidDel="00000000" w:rsidP="00000000" w:rsidRDefault="00000000" w:rsidRPr="00000000" w14:paraId="0000009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Perform part of the Owl and the Pussycat - Lear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6">
            <w:pPr>
              <w:ind w:left="0" w:right="113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right="113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Writing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Introducing themselves to the teacher,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explaining what makes them super.</w:t>
            </w:r>
          </w:p>
          <w:p w:rsidR="00000000" w:rsidDel="00000000" w:rsidP="00000000" w:rsidRDefault="00000000" w:rsidRPr="00000000" w14:paraId="0000009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Retell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part of the story where Supertato saves the day (before we meet Evil Pea)</w:t>
            </w:r>
          </w:p>
          <w:p w:rsidR="00000000" w:rsidDel="00000000" w:rsidP="00000000" w:rsidRDefault="00000000" w:rsidRPr="00000000" w14:paraId="0000009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Wanted Poster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for the Evil Pea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Speech bubble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from Supertato warning the Evil Pea/ speech bubble in role as Evil Pea</w:t>
            </w:r>
          </w:p>
          <w:p w:rsidR="00000000" w:rsidDel="00000000" w:rsidP="00000000" w:rsidRDefault="00000000" w:rsidRPr="00000000" w14:paraId="0000009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Story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about the Evil Pea</w:t>
            </w:r>
          </w:p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Fact File</w:t>
            </w:r>
          </w:p>
          <w:p w:rsidR="00000000" w:rsidDel="00000000" w:rsidP="00000000" w:rsidRDefault="00000000" w:rsidRPr="00000000" w14:paraId="000000A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Emmeline Pankhurst</w:t>
            </w:r>
          </w:p>
          <w:p w:rsidR="00000000" w:rsidDel="00000000" w:rsidP="00000000" w:rsidRDefault="00000000" w:rsidRPr="00000000" w14:paraId="000000A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30j0zll" w:id="8"/>
            <w:bookmarkEnd w:id="8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When I grow up simple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explanation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about their dreams</w:t>
            </w:r>
          </w:p>
          <w:p w:rsidR="00000000" w:rsidDel="00000000" w:rsidP="00000000" w:rsidRDefault="00000000" w:rsidRPr="00000000" w14:paraId="000000A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a4lcdcqyq56h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Diary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of Mr Wolf’s Morning (using the page from the book)</w:t>
            </w:r>
          </w:p>
          <w:p w:rsidR="00000000" w:rsidDel="00000000" w:rsidP="00000000" w:rsidRDefault="00000000" w:rsidRPr="00000000" w14:paraId="000000A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Retell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the part of the story where we meet Goldilocks</w:t>
            </w:r>
          </w:p>
          <w:p w:rsidR="00000000" w:rsidDel="00000000" w:rsidP="00000000" w:rsidRDefault="00000000" w:rsidRPr="00000000" w14:paraId="000000A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Speech bubble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for Baby Bear/ Thank you letter from Baby Bear</w:t>
            </w:r>
          </w:p>
          <w:p w:rsidR="00000000" w:rsidDel="00000000" w:rsidP="00000000" w:rsidRDefault="00000000" w:rsidRPr="00000000" w14:paraId="000000A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Writing a page of the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story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eg. when the prince climbs her hair</w:t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Growth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poem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concertina poem with words about her hair</w:t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a hair love page with their own hair design /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explanation/instruction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Write own version of Christmas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story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supported by illustrations</w:t>
            </w:r>
          </w:p>
          <w:p w:rsidR="00000000" w:rsidDel="00000000" w:rsidP="00000000" w:rsidRDefault="00000000" w:rsidRPr="00000000" w14:paraId="000000B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Recount of the events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of the Great Fire of London</w:t>
            </w:r>
          </w:p>
          <w:p w:rsidR="00000000" w:rsidDel="00000000" w:rsidP="00000000" w:rsidRDefault="00000000" w:rsidRPr="00000000" w14:paraId="000000B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Personification Fire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BC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Recount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of the Great Fire of London experience morning</w:t>
            </w:r>
          </w:p>
          <w:p w:rsidR="00000000" w:rsidDel="00000000" w:rsidP="00000000" w:rsidRDefault="00000000" w:rsidRPr="00000000" w14:paraId="000000BE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Instructions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for putting on a pair of pants</w:t>
            </w:r>
          </w:p>
          <w:p w:rsidR="00000000" w:rsidDel="00000000" w:rsidP="00000000" w:rsidRDefault="00000000" w:rsidRPr="00000000" w14:paraId="000000C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Character study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of the Pig at the beginning and end of the story</w:t>
            </w:r>
          </w:p>
          <w:p w:rsidR="00000000" w:rsidDel="00000000" w:rsidP="00000000" w:rsidRDefault="00000000" w:rsidRPr="00000000" w14:paraId="000000C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Emotive speech bubble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for Pig</w:t>
            </w:r>
          </w:p>
          <w:p w:rsidR="00000000" w:rsidDel="00000000" w:rsidP="00000000" w:rsidRDefault="00000000" w:rsidRPr="00000000" w14:paraId="000000C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Letter of apology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from Goat</w:t>
            </w:r>
          </w:p>
          <w:p w:rsidR="00000000" w:rsidDel="00000000" w:rsidP="00000000" w:rsidRDefault="00000000" w:rsidRPr="00000000" w14:paraId="000000C9">
            <w:pPr>
              <w:ind w:left="0" w:hanging="2"/>
              <w:jc w:val="center"/>
              <w:rPr>
                <w:rFonts w:ascii="Twinkl" w:cs="Twinkl" w:eastAsia="Twinkl" w:hAnsi="Twinkl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African animal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poem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based on the Terrible Ten</w:t>
            </w:r>
          </w:p>
          <w:p w:rsidR="00000000" w:rsidDel="00000000" w:rsidP="00000000" w:rsidRDefault="00000000" w:rsidRPr="00000000" w14:paraId="000000C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Non-chronological report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about an African animal to go in the Encyclopaedia of Very Important Animals</w:t>
            </w:r>
          </w:p>
          <w:p w:rsidR="00000000" w:rsidDel="00000000" w:rsidP="00000000" w:rsidRDefault="00000000" w:rsidRPr="00000000" w14:paraId="000000C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Letter in character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from Lila to her friend in England recounting what happened</w:t>
            </w:r>
          </w:p>
          <w:p w:rsidR="00000000" w:rsidDel="00000000" w:rsidP="00000000" w:rsidRDefault="00000000" w:rsidRPr="00000000" w14:paraId="000000D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Setting description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of African village in time of drought</w:t>
            </w:r>
          </w:p>
          <w:p w:rsidR="00000000" w:rsidDel="00000000" w:rsidP="00000000" w:rsidRDefault="00000000" w:rsidRPr="00000000" w14:paraId="000000D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Narrative retelling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of Zahra story</w:t>
            </w:r>
          </w:p>
          <w:p w:rsidR="00000000" w:rsidDel="00000000" w:rsidP="00000000" w:rsidRDefault="00000000" w:rsidRPr="00000000" w14:paraId="000000D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Recount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of Drumroots experience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Wanted/Beware poster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for Mr Twit – describing what he looks like and his character</w:t>
            </w:r>
          </w:p>
          <w:p w:rsidR="00000000" w:rsidDel="00000000" w:rsidP="00000000" w:rsidRDefault="00000000" w:rsidRPr="00000000" w14:paraId="000000D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Own version of Don’t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poem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aimed at Mr Twit</w:t>
            </w:r>
          </w:p>
          <w:p w:rsidR="00000000" w:rsidDel="00000000" w:rsidP="00000000" w:rsidRDefault="00000000" w:rsidRPr="00000000" w14:paraId="000000D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Instructions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for helping Mr Twit change his ways</w:t>
            </w:r>
          </w:p>
          <w:p w:rsidR="00000000" w:rsidDel="00000000" w:rsidP="00000000" w:rsidRDefault="00000000" w:rsidRPr="00000000" w14:paraId="000000D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Narrative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retell part of the story of the Twits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Story-map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the book so pupils can write own version of the story with the swan going to one place in England, Wales, Scotland and Ireland</w:t>
            </w:r>
          </w:p>
          <w:p w:rsidR="00000000" w:rsidDel="00000000" w:rsidP="00000000" w:rsidRDefault="00000000" w:rsidRPr="00000000" w14:paraId="000000E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(tell the story from the Queen or the corgi’s perspective)</w:t>
            </w:r>
          </w:p>
          <w:p w:rsidR="00000000" w:rsidDel="00000000" w:rsidP="00000000" w:rsidRDefault="00000000" w:rsidRPr="00000000" w14:paraId="000000E2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 persuasive letter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from Robin Hood to join his band of Merry Men</w:t>
            </w:r>
          </w:p>
          <w:p w:rsidR="00000000" w:rsidDel="00000000" w:rsidP="00000000" w:rsidRDefault="00000000" w:rsidRPr="00000000" w14:paraId="000000E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Retelling part of the story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of Finn MacCool / Finn MacCool’s boast about being stronger than the giant</w:t>
            </w:r>
          </w:p>
          <w:p w:rsidR="00000000" w:rsidDel="00000000" w:rsidP="00000000" w:rsidRDefault="00000000" w:rsidRPr="00000000" w14:paraId="000000E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An eyewitness description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of seeing Nessie</w:t>
            </w:r>
          </w:p>
          <w:p w:rsidR="00000000" w:rsidDel="00000000" w:rsidP="00000000" w:rsidRDefault="00000000" w:rsidRPr="00000000" w14:paraId="000000E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Welsh dragon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Expanded noun phrases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 to describe and specify [for example, the blue butterfly].</w:t>
            </w:r>
          </w:p>
          <w:p w:rsidR="00000000" w:rsidDel="00000000" w:rsidP="00000000" w:rsidRDefault="00000000" w:rsidRPr="00000000" w14:paraId="000000FE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how to use both familiar and new punctuation correctly (Capital letters, full stops, 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question marks,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 exclamation marks, 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apostrophes for contraction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FF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Terminology</w:t>
            </w:r>
          </w:p>
          <w:p w:rsidR="00000000" w:rsidDel="00000000" w:rsidP="00000000" w:rsidRDefault="00000000" w:rsidRPr="00000000" w14:paraId="00000100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noun, noun phrase compound, suffix, adjective.</w:t>
            </w:r>
          </w:p>
          <w:p w:rsidR="00000000" w:rsidDel="00000000" w:rsidP="00000000" w:rsidRDefault="00000000" w:rsidRPr="00000000" w14:paraId="00000101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Sentences with different forms: 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statement,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question,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 exclamation, 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command.</w:t>
            </w:r>
          </w:p>
          <w:p w:rsidR="00000000" w:rsidDel="00000000" w:rsidP="00000000" w:rsidRDefault="00000000" w:rsidRPr="00000000" w14:paraId="00000102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how to use both familiar and new punctuation correctly (Capital letters, full stops, question marks, exclamation marks, 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commas for lists).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Subordination (when, if, that, because)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 and coordination (or, and, but).</w:t>
            </w:r>
          </w:p>
          <w:p w:rsidR="00000000" w:rsidDel="00000000" w:rsidP="00000000" w:rsidRDefault="00000000" w:rsidRPr="00000000" w14:paraId="00000107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Terminology</w:t>
            </w:r>
          </w:p>
          <w:p w:rsidR="00000000" w:rsidDel="00000000" w:rsidP="00000000" w:rsidRDefault="00000000" w:rsidRPr="00000000" w14:paraId="00000108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noun, noun phrase compound, suffix adjective, adverb, verb comma.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how to use both familiar and new punctuation correctly (Capital letters, full stops, question marks, exclamation marks, commas for lists, 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apostrophes for contraction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Use present and past tense correctly and consistently 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including progressive form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Terminology</w:t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noun, noun phrase compound, suffix adjective, adverb, verb tense (past, present) apostrophe, comma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how to use both familiar and new punctuation correctly (Capital letters, full stops, question marks, exclamation marks, commas for lists, 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apostrophes for contraction and possession</w:t>
            </w: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14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Sentences with different forms: statement, question, exclamation, command.</w:t>
            </w:r>
          </w:p>
          <w:p w:rsidR="00000000" w:rsidDel="00000000" w:rsidP="00000000" w:rsidRDefault="00000000" w:rsidRPr="00000000" w14:paraId="00000115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Terminology</w:t>
            </w:r>
          </w:p>
          <w:p w:rsidR="00000000" w:rsidDel="00000000" w:rsidP="00000000" w:rsidRDefault="00000000" w:rsidRPr="00000000" w14:paraId="0000011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noun, noun phrase statement, question, exclamation, command compound, suffix adjective, adverb, verb tense (past, present) apostrophe, comma.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how to use both familiar and new punctuation correctly (Capital letters, full stops, question marks, exclamation marks, commas for lists, apostrophes for contraction and possession).</w:t>
            </w:r>
          </w:p>
          <w:p w:rsidR="00000000" w:rsidDel="00000000" w:rsidP="00000000" w:rsidRDefault="00000000" w:rsidRPr="00000000" w14:paraId="00000118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Revision of all grammar.</w:t>
            </w:r>
          </w:p>
          <w:p w:rsidR="00000000" w:rsidDel="00000000" w:rsidP="00000000" w:rsidRDefault="00000000" w:rsidRPr="00000000" w14:paraId="00000119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Terminology</w:t>
            </w:r>
          </w:p>
          <w:p w:rsidR="00000000" w:rsidDel="00000000" w:rsidP="00000000" w:rsidRDefault="00000000" w:rsidRPr="00000000" w14:paraId="0000011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noun, noun phrase statement, question, exclamation, command compound, suffix adjective, adverb, verb tense (past, present) apostrophe, comma.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how to use both familiar and new punctuation correctly (Capital letters, full stops, question marks, exclamation marks, commas for lists, apostrophes for contraction and possession).</w:t>
            </w:r>
          </w:p>
          <w:p w:rsidR="00000000" w:rsidDel="00000000" w:rsidP="00000000" w:rsidRDefault="00000000" w:rsidRPr="00000000" w14:paraId="0000011D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Revision of all grammar.</w:t>
            </w:r>
          </w:p>
          <w:p w:rsidR="00000000" w:rsidDel="00000000" w:rsidP="00000000" w:rsidRDefault="00000000" w:rsidRPr="00000000" w14:paraId="0000011E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Terminology</w:t>
            </w:r>
          </w:p>
          <w:p w:rsidR="00000000" w:rsidDel="00000000" w:rsidP="00000000" w:rsidRDefault="00000000" w:rsidRPr="00000000" w14:paraId="0000011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noun, noun phrase statement, question, exclamation, command compound, suffix adjective, adverb, verb tense (past, present) apostrophe, comma.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left="0" w:hanging="2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Spellings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Spelling linked to RWI.</w:t>
            </w:r>
          </w:p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Segmenting spoken words into phonemes and representing these by graphemes, spelling many correctly.</w:t>
            </w:r>
          </w:p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to spell common exception words.</w:t>
            </w:r>
          </w:p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Write from memory simple sentences dictated by the teacher that include words using the GPCs, common exception words and punctuation taught so far.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Spelling linked to RWI.</w:t>
            </w:r>
          </w:p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Segmenting spoken words into phonemes and representing these by graphemes, spelling many correctly.</w:t>
            </w:r>
          </w:p>
          <w:p w:rsidR="00000000" w:rsidDel="00000000" w:rsidP="00000000" w:rsidRDefault="00000000" w:rsidRPr="00000000" w14:paraId="0000012A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to spell common exception words.</w:t>
            </w:r>
          </w:p>
          <w:p w:rsidR="00000000" w:rsidDel="00000000" w:rsidP="00000000" w:rsidRDefault="00000000" w:rsidRPr="00000000" w14:paraId="0000012B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Write from memory simple sentences dictated by the teacher that include words using the GPCs, common exception words and punctuation taught so far.</w:t>
            </w:r>
          </w:p>
          <w:p w:rsidR="00000000" w:rsidDel="00000000" w:rsidP="00000000" w:rsidRDefault="00000000" w:rsidRPr="00000000" w14:paraId="0000012C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Learning to spell a few common homophones.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Spelling linked to RWI.</w:t>
            </w:r>
          </w:p>
          <w:p w:rsidR="00000000" w:rsidDel="00000000" w:rsidP="00000000" w:rsidRDefault="00000000" w:rsidRPr="00000000" w14:paraId="00000130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Segmenting spoken words into phonemes and representing these by graphemes, spelling many correctly.</w:t>
            </w:r>
          </w:p>
          <w:p w:rsidR="00000000" w:rsidDel="00000000" w:rsidP="00000000" w:rsidRDefault="00000000" w:rsidRPr="00000000" w14:paraId="00000131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to spell common exception words.</w:t>
            </w:r>
          </w:p>
          <w:p w:rsidR="00000000" w:rsidDel="00000000" w:rsidP="00000000" w:rsidRDefault="00000000" w:rsidRPr="00000000" w14:paraId="00000132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Write from memory simple sentences dictated by the teacher that include words using the GPCs, common exception words and punctuation taught so far.</w:t>
            </w:r>
          </w:p>
          <w:p w:rsidR="00000000" w:rsidDel="00000000" w:rsidP="00000000" w:rsidRDefault="00000000" w:rsidRPr="00000000" w14:paraId="0000013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Distinguishing between homophones and near-homophones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Spelling linked to RWI.</w:t>
            </w:r>
          </w:p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Segmenting spoken words into phonemes and representing these by graphemes, spelling many correctly.</w:t>
            </w:r>
          </w:p>
          <w:p w:rsidR="00000000" w:rsidDel="00000000" w:rsidP="00000000" w:rsidRDefault="00000000" w:rsidRPr="00000000" w14:paraId="00000137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to spell common exception words.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Write from memory simple sentences dictated by the teacher that include words using the GPCs, common exception words and punctuation taught so far.</w:t>
            </w:r>
          </w:p>
          <w:p w:rsidR="00000000" w:rsidDel="00000000" w:rsidP="00000000" w:rsidRDefault="00000000" w:rsidRPr="00000000" w14:paraId="00000139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Learning to spell more words with contracted forms.</w:t>
            </w:r>
          </w:p>
          <w:p w:rsidR="00000000" w:rsidDel="00000000" w:rsidP="00000000" w:rsidRDefault="00000000" w:rsidRPr="00000000" w14:paraId="0000013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Learning the possessive apostrophe (singular) [for example, the girl’s book].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Spelling linked to RWI.</w:t>
            </w:r>
          </w:p>
          <w:p w:rsidR="00000000" w:rsidDel="00000000" w:rsidP="00000000" w:rsidRDefault="00000000" w:rsidRPr="00000000" w14:paraId="0000013C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Segmenting spoken words into phonemes and representing these by graphemes, spelling many correctly.</w:t>
            </w:r>
          </w:p>
          <w:p w:rsidR="00000000" w:rsidDel="00000000" w:rsidP="00000000" w:rsidRDefault="00000000" w:rsidRPr="00000000" w14:paraId="0000013D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to spell common exception words.</w:t>
            </w:r>
          </w:p>
          <w:p w:rsidR="00000000" w:rsidDel="00000000" w:rsidP="00000000" w:rsidRDefault="00000000" w:rsidRPr="00000000" w14:paraId="0000013E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Write from memory simple sentences dictated by the teacher that include words using the GPCs, common exception words and punctuation taught so far.</w:t>
            </w:r>
          </w:p>
          <w:p w:rsidR="00000000" w:rsidDel="00000000" w:rsidP="00000000" w:rsidRDefault="00000000" w:rsidRPr="00000000" w14:paraId="0000013F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rFonts w:ascii="Twinkl" w:cs="Twinkl" w:eastAsia="Twinkl" w:hAnsi="Twink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16"/>
                <w:szCs w:val="16"/>
                <w:rtl w:val="0"/>
              </w:rPr>
              <w:t xml:space="preserve">Add suffixes to spell longer words, including –ment, –ness, –ful, –less, –ly.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Spelling linked to RWI.</w:t>
            </w:r>
          </w:p>
          <w:p w:rsidR="00000000" w:rsidDel="00000000" w:rsidP="00000000" w:rsidRDefault="00000000" w:rsidRPr="00000000" w14:paraId="00000142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Segmenting spoken words into phonemes and representing these by graphemes, spelling many correctly.</w:t>
            </w:r>
          </w:p>
          <w:p w:rsidR="00000000" w:rsidDel="00000000" w:rsidP="00000000" w:rsidRDefault="00000000" w:rsidRPr="00000000" w14:paraId="00000143">
            <w:pPr>
              <w:ind w:left="0" w:hanging="2"/>
              <w:jc w:val="center"/>
              <w:rPr>
                <w:rFonts w:ascii="Twinkl" w:cs="Twinkl" w:eastAsia="Twinkl" w:hAnsi="Twinkl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Learning to spell common exception words.</w:t>
            </w:r>
          </w:p>
          <w:p w:rsidR="00000000" w:rsidDel="00000000" w:rsidP="00000000" w:rsidRDefault="00000000" w:rsidRPr="00000000" w14:paraId="0000014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Twinkl" w:cs="Twinkl" w:eastAsia="Twinkl" w:hAnsi="Twinkl"/>
                <w:sz w:val="16"/>
                <w:szCs w:val="16"/>
                <w:rtl w:val="0"/>
              </w:rPr>
              <w:t xml:space="preserve">Write from memory simple sentences dictated by the teacher that include words using the GPCs, common exception words and punctuation taught so far.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Place Value - 4 weeks</w:t>
            </w:r>
          </w:p>
          <w:p w:rsidR="00000000" w:rsidDel="00000000" w:rsidP="00000000" w:rsidRDefault="00000000" w:rsidRPr="00000000" w14:paraId="0000014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Addition &amp; Subtraction - 3 weeks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Addition and subtraction- 2 weeks</w:t>
            </w:r>
          </w:p>
          <w:p w:rsidR="00000000" w:rsidDel="00000000" w:rsidP="00000000" w:rsidRDefault="00000000" w:rsidRPr="00000000" w14:paraId="0000014B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Shape- 3 weeks</w:t>
            </w:r>
          </w:p>
          <w:p w:rsidR="00000000" w:rsidDel="00000000" w:rsidP="00000000" w:rsidRDefault="00000000" w:rsidRPr="00000000" w14:paraId="0000014C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Money- 2 weeks</w:t>
            </w:r>
          </w:p>
          <w:p w:rsidR="00000000" w:rsidDel="00000000" w:rsidP="00000000" w:rsidRDefault="00000000" w:rsidRPr="00000000" w14:paraId="0000014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Multiplication and division- 5 weeks</w:t>
            </w:r>
          </w:p>
          <w:p w:rsidR="00000000" w:rsidDel="00000000" w:rsidP="00000000" w:rsidRDefault="00000000" w:rsidRPr="00000000" w14:paraId="0000015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Length and height- 1 week</w:t>
            </w:r>
          </w:p>
          <w:p w:rsidR="00000000" w:rsidDel="00000000" w:rsidP="00000000" w:rsidRDefault="00000000" w:rsidRPr="00000000" w14:paraId="0000015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Mass, capacity and temperature- 3 weeks 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Fractions- 3 weeks</w:t>
            </w:r>
          </w:p>
          <w:p w:rsidR="00000000" w:rsidDel="00000000" w:rsidP="00000000" w:rsidRDefault="00000000" w:rsidRPr="00000000" w14:paraId="0000015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Time- 3 weeks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Statistics- 2 weeks</w:t>
            </w:r>
          </w:p>
          <w:p w:rsidR="00000000" w:rsidDel="00000000" w:rsidP="00000000" w:rsidRDefault="00000000" w:rsidRPr="00000000" w14:paraId="0000015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Position and direction- 2 weeks</w:t>
            </w:r>
          </w:p>
          <w:p w:rsidR="00000000" w:rsidDel="00000000" w:rsidP="00000000" w:rsidRDefault="00000000" w:rsidRPr="00000000" w14:paraId="0000015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Dignity of the Human person </w:t>
            </w:r>
          </w:p>
          <w:p w:rsidR="00000000" w:rsidDel="00000000" w:rsidP="00000000" w:rsidRDefault="00000000" w:rsidRPr="00000000" w14:paraId="00000161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Theme 2 Family and Community </w:t>
            </w:r>
          </w:p>
          <w:p w:rsidR="00000000" w:rsidDel="00000000" w:rsidP="00000000" w:rsidRDefault="00000000" w:rsidRPr="00000000" w14:paraId="00000163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1 -Domestic Church</w:t>
            </w:r>
          </w:p>
          <w:p w:rsidR="00000000" w:rsidDel="00000000" w:rsidP="00000000" w:rsidRDefault="00000000" w:rsidRPr="00000000" w14:paraId="00000165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2 Baptism</w:t>
            </w:r>
          </w:p>
          <w:p w:rsidR="00000000" w:rsidDel="00000000" w:rsidP="00000000" w:rsidRDefault="00000000" w:rsidRPr="00000000" w14:paraId="00000167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ab/>
            </w:r>
          </w:p>
          <w:p w:rsidR="00000000" w:rsidDel="00000000" w:rsidP="00000000" w:rsidRDefault="00000000" w:rsidRPr="00000000" w14:paraId="0000016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Theme 3 Solidarity and the Common Good</w:t>
            </w:r>
          </w:p>
          <w:p w:rsidR="00000000" w:rsidDel="00000000" w:rsidP="00000000" w:rsidRDefault="00000000" w:rsidRPr="00000000" w14:paraId="0000016F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171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3 Advent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4 Local Church</w:t>
            </w:r>
          </w:p>
          <w:p w:rsidR="00000000" w:rsidDel="00000000" w:rsidP="00000000" w:rsidRDefault="00000000" w:rsidRPr="00000000" w14:paraId="00000174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8 Reconciliation </w:t>
            </w:r>
          </w:p>
          <w:p w:rsidR="00000000" w:rsidDel="00000000" w:rsidP="00000000" w:rsidRDefault="00000000" w:rsidRPr="00000000" w14:paraId="00000176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 Theme 5–Option for the Poor and Vulnerable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6 Lent</w:t>
            </w:r>
          </w:p>
          <w:p w:rsidR="00000000" w:rsidDel="00000000" w:rsidP="00000000" w:rsidRDefault="00000000" w:rsidRPr="00000000" w14:paraId="0000017A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7C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 Theme 4 – Rights and Responsibilities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5 –Eucharist</w:t>
            </w:r>
          </w:p>
          <w:p w:rsidR="00000000" w:rsidDel="00000000" w:rsidP="00000000" w:rsidRDefault="00000000" w:rsidRPr="00000000" w14:paraId="0000017F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7 Pentecost</w:t>
            </w:r>
          </w:p>
          <w:p w:rsidR="00000000" w:rsidDel="00000000" w:rsidP="00000000" w:rsidRDefault="00000000" w:rsidRPr="00000000" w14:paraId="0000018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 – Theme 6 – The Dignity of work</w:t>
            </w:r>
          </w:p>
          <w:p w:rsidR="00000000" w:rsidDel="00000000" w:rsidP="00000000" w:rsidRDefault="00000000" w:rsidRPr="00000000" w14:paraId="00000184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Come and See Theme 9-Universal Church</w:t>
            </w:r>
          </w:p>
          <w:p w:rsidR="00000000" w:rsidDel="00000000" w:rsidP="00000000" w:rsidRDefault="00000000" w:rsidRPr="00000000" w14:paraId="00000186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 in Action Theme 7 -Stewardship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Keeping safe (IMatter)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Living in the wider world (IMatter)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Mental and Emotional Health (IMatter)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 outsiders</w:t>
            </w:r>
          </w:p>
          <w:p w:rsidR="00000000" w:rsidDel="00000000" w:rsidP="00000000" w:rsidRDefault="00000000" w:rsidRPr="00000000" w14:paraId="0000019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Equality Act 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Relationship and Sex Education (Ten:Ten)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Healthy Lifestyles (IMatter)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Evolution and Inheritance </w:t>
            </w:r>
          </w:p>
          <w:p w:rsidR="00000000" w:rsidDel="00000000" w:rsidP="00000000" w:rsidRDefault="00000000" w:rsidRPr="00000000" w14:paraId="0000019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Animals  (humans)</w:t>
            </w:r>
          </w:p>
          <w:p w:rsidR="00000000" w:rsidDel="00000000" w:rsidP="00000000" w:rsidRDefault="00000000" w:rsidRPr="00000000" w14:paraId="0000019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19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Plants (bulb)</w:t>
            </w:r>
          </w:p>
          <w:p w:rsidR="00000000" w:rsidDel="00000000" w:rsidP="00000000" w:rsidRDefault="00000000" w:rsidRPr="00000000" w14:paraId="0000019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Animals</w:t>
            </w:r>
          </w:p>
          <w:p w:rsidR="00000000" w:rsidDel="00000000" w:rsidP="00000000" w:rsidRDefault="00000000" w:rsidRPr="00000000" w14:paraId="000001A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1A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Chemistry: States of Matter</w:t>
            </w:r>
          </w:p>
          <w:p w:rsidR="00000000" w:rsidDel="00000000" w:rsidP="00000000" w:rsidRDefault="00000000" w:rsidRPr="00000000" w14:paraId="000001A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Movement and Forces </w:t>
            </w:r>
          </w:p>
          <w:p w:rsidR="00000000" w:rsidDel="00000000" w:rsidP="00000000" w:rsidRDefault="00000000" w:rsidRPr="00000000" w14:paraId="000001A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Light and Seeing</w:t>
            </w:r>
          </w:p>
          <w:p w:rsidR="00000000" w:rsidDel="00000000" w:rsidP="00000000" w:rsidRDefault="00000000" w:rsidRPr="00000000" w14:paraId="000001A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1A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1B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Electricity</w:t>
            </w:r>
          </w:p>
          <w:p w:rsidR="00000000" w:rsidDel="00000000" w:rsidP="00000000" w:rsidRDefault="00000000" w:rsidRPr="00000000" w14:paraId="000001B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B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Brushes Redux</w:t>
            </w:r>
          </w:p>
          <w:p w:rsidR="00000000" w:rsidDel="00000000" w:rsidP="00000000" w:rsidRDefault="00000000" w:rsidRPr="00000000" w14:paraId="000001B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8"/>
                <w:szCs w:val="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Day of the Dead (half and half image)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B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Photography Unit - Linked to travel </w:t>
            </w:r>
          </w:p>
          <w:p w:rsidR="00000000" w:rsidDel="00000000" w:rsidP="00000000" w:rsidRDefault="00000000" w:rsidRPr="00000000" w14:paraId="000001B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App-iMovie</w:t>
            </w:r>
          </w:p>
          <w:p w:rsidR="00000000" w:rsidDel="00000000" w:rsidP="00000000" w:rsidRDefault="00000000" w:rsidRPr="00000000" w14:paraId="000001B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0"/>
                <w:szCs w:val="1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Website-Pixabay for images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C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Screen-</w:t>
            </w:r>
          </w:p>
          <w:p w:rsidR="00000000" w:rsidDel="00000000" w:rsidP="00000000" w:rsidRDefault="00000000" w:rsidRPr="00000000" w14:paraId="000001C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Magic show, superhero (flying, disappearing, teleporting) skills using Chromo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C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ScratchJR- Programming a dialogue between two sprites</w:t>
            </w:r>
          </w:p>
          <w:p w:rsidR="00000000" w:rsidDel="00000000" w:rsidP="00000000" w:rsidRDefault="00000000" w:rsidRPr="00000000" w14:paraId="000001C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Links to current topic.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C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Building our presenting skills – </w:t>
            </w:r>
          </w:p>
          <w:p w:rsidR="00000000" w:rsidDel="00000000" w:rsidP="00000000" w:rsidRDefault="00000000" w:rsidRPr="00000000" w14:paraId="000001CA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iMovie</w:t>
            </w:r>
          </w:p>
          <w:p w:rsidR="00000000" w:rsidDel="00000000" w:rsidP="00000000" w:rsidRDefault="00000000" w:rsidRPr="00000000" w14:paraId="000001CB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planning, filming and recording. </w:t>
            </w:r>
          </w:p>
          <w:p w:rsidR="00000000" w:rsidDel="00000000" w:rsidP="00000000" w:rsidRDefault="00000000" w:rsidRPr="00000000" w14:paraId="000001CC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Dips &amp; Dippers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C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Lego WeDo - </w:t>
            </w:r>
          </w:p>
          <w:p w:rsidR="00000000" w:rsidDel="00000000" w:rsidP="00000000" w:rsidRDefault="00000000" w:rsidRPr="00000000" w14:paraId="000001C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Developing our Lego programming</w:t>
            </w:r>
          </w:p>
          <w:p w:rsidR="00000000" w:rsidDel="00000000" w:rsidP="00000000" w:rsidRDefault="00000000" w:rsidRPr="00000000" w14:paraId="000001D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1D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Getting started lessons. </w:t>
            </w:r>
          </w:p>
          <w:p w:rsidR="00000000" w:rsidDel="00000000" w:rsidP="00000000" w:rsidRDefault="00000000" w:rsidRPr="00000000" w14:paraId="000001D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Assessment tool on Lego we-do</w:t>
            </w:r>
          </w:p>
          <w:p w:rsidR="00000000" w:rsidDel="00000000" w:rsidP="00000000" w:rsidRDefault="00000000" w:rsidRPr="00000000" w14:paraId="000001D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Cooling Fan/</w:t>
            </w:r>
          </w:p>
          <w:p w:rsidR="00000000" w:rsidDel="00000000" w:rsidP="00000000" w:rsidRDefault="00000000" w:rsidRPr="00000000" w14:paraId="000001D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Windmill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Heroes from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Significant events in British History </w:t>
            </w:r>
          </w:p>
          <w:p w:rsidR="00000000" w:rsidDel="00000000" w:rsidP="00000000" w:rsidRDefault="00000000" w:rsidRPr="00000000" w14:paraId="000001D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8"/>
                <w:szCs w:val="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Great Fire of London and the Plague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Life in Manchester: The 90s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Comparing England and a non-European country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United Kingdom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Art &amp;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Extreme Weather</w:t>
            </w:r>
          </w:p>
          <w:p w:rsidR="00000000" w:rsidDel="00000000" w:rsidP="00000000" w:rsidRDefault="00000000" w:rsidRPr="00000000" w14:paraId="000001F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Painting-water colour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Darkness and Light</w:t>
            </w:r>
          </w:p>
          <w:p w:rsidR="00000000" w:rsidDel="00000000" w:rsidP="00000000" w:rsidRDefault="00000000" w:rsidRPr="00000000" w14:paraId="000001F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Wax resist</w:t>
            </w:r>
          </w:p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Printmaking- polystyrene block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Seaside</w:t>
            </w:r>
          </w:p>
          <w:p w:rsidR="00000000" w:rsidDel="00000000" w:rsidP="00000000" w:rsidRDefault="00000000" w:rsidRPr="00000000" w14:paraId="000001F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Drawing- graded pencils</w:t>
            </w:r>
          </w:p>
          <w:p w:rsidR="00000000" w:rsidDel="00000000" w:rsidP="00000000" w:rsidRDefault="00000000" w:rsidRPr="00000000" w14:paraId="0000020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Sculpture- recycled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Design &amp;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Mechanisms: Wheels and axles</w:t>
            </w:r>
          </w:p>
          <w:p w:rsidR="00000000" w:rsidDel="00000000" w:rsidP="00000000" w:rsidRDefault="00000000" w:rsidRPr="00000000" w14:paraId="0000020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Vehicles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Structures: Freestanding structures </w:t>
            </w:r>
          </w:p>
          <w:p w:rsidR="00000000" w:rsidDel="00000000" w:rsidP="00000000" w:rsidRDefault="00000000" w:rsidRPr="00000000" w14:paraId="0000020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Bridges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Food: </w:t>
            </w:r>
          </w:p>
          <w:p w:rsidR="00000000" w:rsidDel="00000000" w:rsidP="00000000" w:rsidRDefault="00000000" w:rsidRPr="00000000" w14:paraId="0000020E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Preparing fruit and vegetables</w:t>
            </w:r>
          </w:p>
          <w:p w:rsidR="00000000" w:rsidDel="00000000" w:rsidP="00000000" w:rsidRDefault="00000000" w:rsidRPr="00000000" w14:paraId="0000020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Dips and Dippers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  </w:t>
            </w:r>
          </w:p>
          <w:p w:rsidR="00000000" w:rsidDel="00000000" w:rsidP="00000000" w:rsidRDefault="00000000" w:rsidRPr="00000000" w14:paraId="0000021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Superhero Dance </w:t>
            </w:r>
          </w:p>
          <w:p w:rsidR="00000000" w:rsidDel="00000000" w:rsidP="00000000" w:rsidRDefault="00000000" w:rsidRPr="00000000" w14:paraId="0000021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Show gesture and expression through movement.</w:t>
            </w:r>
          </w:p>
          <w:p w:rsidR="00000000" w:rsidDel="00000000" w:rsidP="00000000" w:rsidRDefault="00000000" w:rsidRPr="00000000" w14:paraId="0000021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219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  <w:rtl w:val="0"/>
              </w:rPr>
              <w:t xml:space="preserve">Tag games:</w:t>
            </w:r>
          </w:p>
          <w:p w:rsidR="00000000" w:rsidDel="00000000" w:rsidP="00000000" w:rsidRDefault="00000000" w:rsidRPr="00000000" w14:paraId="0000021A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 movement/exercise, balance, agility and coordination.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21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5 types of jumps with controlled landings. </w:t>
            </w:r>
          </w:p>
          <w:p w:rsidR="00000000" w:rsidDel="00000000" w:rsidP="00000000" w:rsidRDefault="00000000" w:rsidRPr="00000000" w14:paraId="0000021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what I do well and what I need to do to get better</w:t>
            </w:r>
          </w:p>
          <w:p w:rsidR="00000000" w:rsidDel="00000000" w:rsidP="00000000" w:rsidRDefault="00000000" w:rsidRPr="00000000" w14:paraId="0000021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221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  <w:rtl w:val="0"/>
              </w:rPr>
              <w:t xml:space="preserve">Throwing, catching and target games:</w:t>
            </w:r>
          </w:p>
          <w:p w:rsidR="00000000" w:rsidDel="00000000" w:rsidP="00000000" w:rsidRDefault="00000000" w:rsidRPr="00000000" w14:paraId="00000222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</w:t>
            </w:r>
          </w:p>
          <w:p w:rsidR="00000000" w:rsidDel="00000000" w:rsidP="00000000" w:rsidRDefault="00000000" w:rsidRPr="00000000" w14:paraId="00000223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movement/exercise, developing the skills required to throw and catch a range of objects.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 </w:t>
            </w:r>
          </w:p>
          <w:p w:rsidR="00000000" w:rsidDel="00000000" w:rsidP="00000000" w:rsidRDefault="00000000" w:rsidRPr="00000000" w14:paraId="0000022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Great Fire of London Dance </w:t>
            </w:r>
          </w:p>
          <w:p w:rsidR="00000000" w:rsidDel="00000000" w:rsidP="00000000" w:rsidRDefault="00000000" w:rsidRPr="00000000" w14:paraId="0000022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Change movement using different levels and directions.</w:t>
            </w:r>
          </w:p>
          <w:p w:rsidR="00000000" w:rsidDel="00000000" w:rsidP="00000000" w:rsidRDefault="00000000" w:rsidRPr="00000000" w14:paraId="0000022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Outdoor games </w:t>
            </w:r>
          </w:p>
          <w:p w:rsidR="00000000" w:rsidDel="00000000" w:rsidP="00000000" w:rsidRDefault="00000000" w:rsidRPr="00000000" w14:paraId="0000022B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  <w:rtl w:val="0"/>
              </w:rPr>
              <w:t xml:space="preserve">Invasion games:</w:t>
            </w:r>
          </w:p>
          <w:p w:rsidR="00000000" w:rsidDel="00000000" w:rsidP="00000000" w:rsidRDefault="00000000" w:rsidRPr="00000000" w14:paraId="0000022C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sport specific skills, developing a basic understanding of attack and defence. Focus sports will be football and handball.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 </w:t>
            </w:r>
          </w:p>
          <w:p w:rsidR="00000000" w:rsidDel="00000000" w:rsidP="00000000" w:rsidRDefault="00000000" w:rsidRPr="00000000" w14:paraId="0000022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1fob9te" w:id="10"/>
            <w:bookmarkEnd w:id="10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 inspired by chosen destination in geography </w:t>
            </w:r>
          </w:p>
          <w:p w:rsidR="00000000" w:rsidDel="00000000" w:rsidP="00000000" w:rsidRDefault="00000000" w:rsidRPr="00000000" w14:paraId="0000023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dw8zef4vs1s9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34lctge5rw07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r64a71w2ehb2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6arfyrl67uft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n1581dd4bzfb" w:id="15"/>
            <w:bookmarkEnd w:id="15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235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  <w:rtl w:val="0"/>
              </w:rPr>
              <w:t xml:space="preserve">Tag games:</w:t>
            </w:r>
          </w:p>
          <w:p w:rsidR="00000000" w:rsidDel="00000000" w:rsidP="00000000" w:rsidRDefault="00000000" w:rsidRPr="00000000" w14:paraId="00000236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 movement/exercise, balance, agility and coordination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23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a simple sequence of actions.</w:t>
            </w:r>
          </w:p>
          <w:p w:rsidR="00000000" w:rsidDel="00000000" w:rsidP="00000000" w:rsidRDefault="00000000" w:rsidRPr="00000000" w14:paraId="0000023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what I do well and what I need to do to get better.</w:t>
            </w:r>
          </w:p>
          <w:p w:rsidR="00000000" w:rsidDel="00000000" w:rsidP="00000000" w:rsidRDefault="00000000" w:rsidRPr="00000000" w14:paraId="0000023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Outdoor games </w:t>
            </w:r>
          </w:p>
          <w:p w:rsidR="00000000" w:rsidDel="00000000" w:rsidP="00000000" w:rsidRDefault="00000000" w:rsidRPr="00000000" w14:paraId="0000023C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  <w:rtl w:val="0"/>
              </w:rPr>
              <w:t xml:space="preserve">Throwing, catching and target games:</w:t>
            </w:r>
          </w:p>
          <w:p w:rsidR="00000000" w:rsidDel="00000000" w:rsidP="00000000" w:rsidRDefault="00000000" w:rsidRPr="00000000" w14:paraId="0000023D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</w:t>
            </w:r>
          </w:p>
          <w:p w:rsidR="00000000" w:rsidDel="00000000" w:rsidP="00000000" w:rsidRDefault="00000000" w:rsidRPr="00000000" w14:paraId="0000023E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movement/exercise, developing the skills required to throw and catch a range of objects.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24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Transition smoothly from a position of stillness to another stillness and/or travelling movement.</w:t>
            </w:r>
          </w:p>
          <w:p w:rsidR="00000000" w:rsidDel="00000000" w:rsidP="00000000" w:rsidRDefault="00000000" w:rsidRPr="00000000" w14:paraId="0000024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what I do well and what I need to do to get better.</w:t>
            </w:r>
          </w:p>
          <w:p w:rsidR="00000000" w:rsidDel="00000000" w:rsidP="00000000" w:rsidRDefault="00000000" w:rsidRPr="00000000" w14:paraId="0000024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Outdoor games </w:t>
            </w:r>
          </w:p>
          <w:p w:rsidR="00000000" w:rsidDel="00000000" w:rsidP="00000000" w:rsidRDefault="00000000" w:rsidRPr="00000000" w14:paraId="00000243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  <w:rtl w:val="0"/>
              </w:rPr>
              <w:t xml:space="preserve">Invasion games:</w:t>
            </w:r>
          </w:p>
          <w:p w:rsidR="00000000" w:rsidDel="00000000" w:rsidP="00000000" w:rsidRDefault="00000000" w:rsidRPr="00000000" w14:paraId="00000244">
            <w:pPr>
              <w:spacing w:after="160" w:line="259" w:lineRule="auto"/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sport specific skills, developing a basic understanding of attack and defence. Focus sports will be football and handball.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47">
            <w:pPr>
              <w:ind w:left="0" w:hanging="2"/>
              <w:jc w:val="left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Specialised Teacher Lessons</w:t>
            </w:r>
          </w:p>
          <w:p w:rsidR="00000000" w:rsidDel="00000000" w:rsidP="00000000" w:rsidRDefault="00000000" w:rsidRPr="00000000" w14:paraId="0000024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ind w:left="0" w:hanging="2"/>
        <w:jc w:val="left"/>
        <w:rPr>
          <w:rFonts w:ascii="Comic Sans MS" w:cs="Comic Sans MS" w:eastAsia="Comic Sans MS" w:hAnsi="Comic Sans MS"/>
          <w:color w:val="000000"/>
          <w:sz w:val="16"/>
          <w:szCs w:val="16"/>
        </w:rPr>
      </w:pPr>
      <w:bookmarkStart w:colFirst="0" w:colLast="0" w:name="_heading=h.gjdgxs" w:id="16"/>
      <w:bookmarkEnd w:id="16"/>
      <w:r w:rsidDel="00000000" w:rsidR="00000000" w:rsidRPr="00000000">
        <w:rPr>
          <w:rtl w:val="0"/>
        </w:rPr>
      </w:r>
    </w:p>
    <w:sectPr>
      <w:pgSz w:h="11907" w:w="16840" w:orient="landscape"/>
      <w:pgMar w:bottom="284" w:top="284" w:left="567" w:right="66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pN0IyNALaLsJzDEXGBKBsrZlQ==">AMUW2mXVItOOT0pMOr/7lddmIhbMHUHpVLbxRgWLdpdce0YaynAb59w8F7cBBhFEMG4XIP9R1MpveeaTLkvSvztv+Y9e43HG2XtiR8dRJi4sPZ7JiQxElFld6KDNzT563F60a4Ai1yNE2pcJu9ObLg04bmzy9vraUsIsP1d5/2WhJM7quK8TEXFo74LfuQSc+uwwft/LdhUYMWbWH5BHiLcHq9IypkOjgB52IcXhS9egES380Ga0eXZzWtl0fipga3SArlFYk9mIbk0GT8pMOV3VtbqEtb5Y8/CtgbRQVbwQRybKuEhjpGXY5qjnj24Ha+V4+GjiSLMUCXnjwoF40ZOD1sT75X2PogGcPw9QY+c49XI5hhlRdwcKm5e3DEiutJOjsFMM5mXThrWGPX3Fii5sPZPfKsdpzbYdVhI2PcYhfchf9MgOZpEFvaZVlaVzF4b+35LZOK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2021-07-16T16:02:00Z</dcterms:created>
  <dc:creator>Isla Webster</dc:creator>
</cp:coreProperties>
</file>