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77" w:rsidRPr="00146877" w:rsidRDefault="00146877" w:rsidP="00146877">
      <w:pPr>
        <w:jc w:val="center"/>
        <w:rPr>
          <w:rFonts w:ascii="Tempus Sans ITC" w:hAnsi="Tempus Sans ITC"/>
          <w:b/>
          <w:sz w:val="28"/>
          <w:szCs w:val="28"/>
          <w:u w:val="single"/>
        </w:rPr>
      </w:pPr>
      <w:r w:rsidRPr="00146877">
        <w:rPr>
          <w:rFonts w:ascii="Tempus Sans ITC" w:hAnsi="Tempus Sans ITC"/>
          <w:b/>
          <w:sz w:val="28"/>
          <w:szCs w:val="28"/>
          <w:u w:val="single"/>
        </w:rPr>
        <w:t xml:space="preserve">How we “Assess” Art at </w:t>
      </w:r>
      <w:r w:rsidRPr="00146877">
        <w:rPr>
          <w:rFonts w:ascii="Tempus Sans ITC" w:hAnsi="Tempus Sans ITC"/>
          <w:b/>
          <w:sz w:val="28"/>
          <w:szCs w:val="28"/>
          <w:u w:val="single"/>
        </w:rPr>
        <w:t>St Bernadette's</w:t>
      </w:r>
      <w:r w:rsidRPr="00146877">
        <w:rPr>
          <w:rFonts w:ascii="Tempus Sans ITC" w:hAnsi="Tempus Sans ITC"/>
          <w:b/>
          <w:sz w:val="28"/>
          <w:szCs w:val="28"/>
          <w:u w:val="single"/>
        </w:rPr>
        <w:t>:</w:t>
      </w:r>
    </w:p>
    <w:p w:rsidR="00146877" w:rsidRPr="00146877" w:rsidRDefault="00146877" w:rsidP="00146877">
      <w:pPr>
        <w:rPr>
          <w:rFonts w:ascii="Tempus Sans ITC" w:hAnsi="Tempus Sans ITC"/>
          <w:sz w:val="28"/>
          <w:szCs w:val="28"/>
        </w:rPr>
      </w:pPr>
      <w:r w:rsidRPr="00146877">
        <w:rPr>
          <w:rFonts w:ascii="Tempus Sans ITC" w:hAnsi="Tempus Sans ITC"/>
          <w:sz w:val="28"/>
          <w:szCs w:val="28"/>
        </w:rPr>
        <w:t>When “assessing” art in our schools, we remember:</w:t>
      </w:r>
    </w:p>
    <w:p w:rsidR="00146877" w:rsidRPr="00146877" w:rsidRDefault="00146877" w:rsidP="00146877">
      <w:pPr>
        <w:rPr>
          <w:rFonts w:ascii="Tempus Sans ITC" w:hAnsi="Tempus Sans ITC"/>
          <w:sz w:val="28"/>
          <w:szCs w:val="28"/>
        </w:rPr>
      </w:pPr>
      <w:r w:rsidRPr="00146877">
        <w:rPr>
          <w:rFonts w:ascii="Tempus Sans ITC" w:hAnsi="Tempus Sans ITC"/>
          <w:sz w:val="28"/>
          <w:szCs w:val="28"/>
        </w:rPr>
        <w:t>• There are no national standards in England for Art at end Key Stage 2.</w:t>
      </w:r>
    </w:p>
    <w:p w:rsidR="00146877" w:rsidRPr="00146877" w:rsidRDefault="00146877" w:rsidP="00146877">
      <w:pPr>
        <w:rPr>
          <w:rFonts w:ascii="Tempus Sans ITC" w:hAnsi="Tempus Sans ITC"/>
          <w:sz w:val="28"/>
          <w:szCs w:val="28"/>
        </w:rPr>
      </w:pPr>
      <w:r w:rsidRPr="00146877">
        <w:rPr>
          <w:rFonts w:ascii="Tempus Sans ITC" w:hAnsi="Tempus Sans ITC"/>
          <w:sz w:val="28"/>
          <w:szCs w:val="28"/>
        </w:rPr>
        <w:t>• You do not need to grade art.</w:t>
      </w:r>
    </w:p>
    <w:p w:rsidR="00146877" w:rsidRPr="00146877" w:rsidRDefault="00146877" w:rsidP="00146877">
      <w:pPr>
        <w:rPr>
          <w:rFonts w:ascii="Tempus Sans ITC" w:hAnsi="Tempus Sans ITC"/>
          <w:sz w:val="28"/>
          <w:szCs w:val="28"/>
        </w:rPr>
      </w:pPr>
      <w:r w:rsidRPr="00146877">
        <w:rPr>
          <w:rFonts w:ascii="Tempus Sans ITC" w:hAnsi="Tempus Sans ITC"/>
          <w:sz w:val="28"/>
          <w:szCs w:val="28"/>
        </w:rPr>
        <w:t>• You cannot and should not apply the same criteria and process for assessing other</w:t>
      </w:r>
      <w:r>
        <w:rPr>
          <w:rFonts w:ascii="Tempus Sans ITC" w:hAnsi="Tempus Sans ITC"/>
          <w:sz w:val="28"/>
          <w:szCs w:val="28"/>
        </w:rPr>
        <w:t xml:space="preserve"> </w:t>
      </w:r>
      <w:r w:rsidRPr="00146877">
        <w:rPr>
          <w:rFonts w:ascii="Tempus Sans ITC" w:hAnsi="Tempus Sans ITC"/>
          <w:sz w:val="28"/>
          <w:szCs w:val="28"/>
        </w:rPr>
        <w:t>subjects to art.</w:t>
      </w:r>
    </w:p>
    <w:p w:rsidR="00146877" w:rsidRPr="00146877" w:rsidRDefault="00146877" w:rsidP="00146877">
      <w:pPr>
        <w:rPr>
          <w:rFonts w:ascii="Tempus Sans ITC" w:hAnsi="Tempus Sans ITC"/>
          <w:sz w:val="28"/>
          <w:szCs w:val="28"/>
        </w:rPr>
      </w:pPr>
      <w:r w:rsidRPr="00146877">
        <w:rPr>
          <w:rFonts w:ascii="Tempus Sans ITC" w:hAnsi="Tempus Sans ITC"/>
          <w:sz w:val="28"/>
          <w:szCs w:val="28"/>
        </w:rPr>
        <w:t>• Progression is not always linear.</w:t>
      </w:r>
    </w:p>
    <w:p w:rsidR="00146877" w:rsidRPr="00146877" w:rsidRDefault="00146877" w:rsidP="00146877">
      <w:pPr>
        <w:rPr>
          <w:rFonts w:ascii="Tempus Sans ITC" w:hAnsi="Tempus Sans ITC"/>
          <w:sz w:val="28"/>
          <w:szCs w:val="28"/>
        </w:rPr>
      </w:pPr>
      <w:r w:rsidRPr="00146877">
        <w:rPr>
          <w:rFonts w:ascii="Tempus Sans ITC" w:hAnsi="Tempus Sans ITC"/>
          <w:sz w:val="28"/>
          <w:szCs w:val="28"/>
        </w:rPr>
        <w:t>• Teachers should consider assessment as a holistic practice, which takes place during every art lesson through conversation with</w:t>
      </w:r>
      <w:r>
        <w:rPr>
          <w:rFonts w:ascii="Tempus Sans ITC" w:hAnsi="Tempus Sans ITC"/>
          <w:sz w:val="28"/>
          <w:szCs w:val="28"/>
        </w:rPr>
        <w:t xml:space="preserve"> </w:t>
      </w:r>
      <w:r w:rsidRPr="00146877">
        <w:rPr>
          <w:rFonts w:ascii="Tempus Sans ITC" w:hAnsi="Tempus Sans ITC"/>
          <w:sz w:val="28"/>
          <w:szCs w:val="28"/>
        </w:rPr>
        <w:t>pupils.</w:t>
      </w:r>
    </w:p>
    <w:p w:rsidR="00146877" w:rsidRPr="00146877" w:rsidRDefault="00146877" w:rsidP="00146877">
      <w:pPr>
        <w:rPr>
          <w:rFonts w:ascii="Tempus Sans ITC" w:hAnsi="Tempus Sans ITC"/>
          <w:sz w:val="28"/>
          <w:szCs w:val="28"/>
        </w:rPr>
      </w:pPr>
      <w:r w:rsidRPr="00146877">
        <w:rPr>
          <w:rFonts w:ascii="Tempus Sans ITC" w:hAnsi="Tempus Sans ITC"/>
          <w:sz w:val="28"/>
          <w:szCs w:val="28"/>
        </w:rPr>
        <w:t>• Most importantly! Creativity is a fragile process that is hard to measure and assess and should always be nurtured and supported.</w:t>
      </w:r>
    </w:p>
    <w:p w:rsidR="00146877" w:rsidRDefault="00146877" w:rsidP="00146877">
      <w:pPr>
        <w:rPr>
          <w:rFonts w:ascii="Tempus Sans ITC" w:hAnsi="Tempus Sans ITC"/>
          <w:b/>
          <w:sz w:val="28"/>
          <w:szCs w:val="28"/>
          <w:u w:val="single"/>
        </w:rPr>
      </w:pPr>
    </w:p>
    <w:p w:rsidR="00146877" w:rsidRPr="00146877" w:rsidRDefault="00146877" w:rsidP="00146877">
      <w:pPr>
        <w:rPr>
          <w:rFonts w:ascii="Tempus Sans ITC" w:hAnsi="Tempus Sans ITC"/>
          <w:sz w:val="28"/>
          <w:szCs w:val="28"/>
        </w:rPr>
      </w:pPr>
      <w:r w:rsidRPr="00146877">
        <w:rPr>
          <w:rFonts w:ascii="Tempus Sans ITC" w:hAnsi="Tempus Sans ITC"/>
          <w:b/>
          <w:sz w:val="28"/>
          <w:szCs w:val="28"/>
          <w:u w:val="single"/>
        </w:rPr>
        <w:t>Use the following tools for “assessment”</w:t>
      </w:r>
      <w:r w:rsidRPr="00146877">
        <w:rPr>
          <w:rFonts w:ascii="Tempus Sans ITC" w:hAnsi="Tempus Sans ITC"/>
          <w:b/>
          <w:sz w:val="28"/>
          <w:szCs w:val="28"/>
          <w:u w:val="single"/>
        </w:rPr>
        <w:cr/>
      </w:r>
      <w:r w:rsidRPr="00146877">
        <w:rPr>
          <w:rFonts w:ascii="Tempus Sans ITC" w:hAnsi="Tempus Sans ITC"/>
          <w:sz w:val="28"/>
          <w:szCs w:val="28"/>
        </w:rPr>
        <w:t xml:space="preserve"> </w:t>
      </w:r>
      <w:r w:rsidRPr="00146877">
        <w:rPr>
          <w:rFonts w:ascii="Tempus Sans ITC" w:hAnsi="Tempus Sans ITC"/>
          <w:sz w:val="28"/>
          <w:szCs w:val="28"/>
        </w:rPr>
        <w:t>• Articulation: one to one, small groups, whole class</w:t>
      </w:r>
    </w:p>
    <w:p w:rsidR="00146877" w:rsidRPr="00146877" w:rsidRDefault="00146877" w:rsidP="00146877">
      <w:pPr>
        <w:rPr>
          <w:rFonts w:ascii="Tempus Sans ITC" w:hAnsi="Tempus Sans ITC"/>
          <w:sz w:val="28"/>
          <w:szCs w:val="28"/>
        </w:rPr>
      </w:pPr>
      <w:r w:rsidRPr="00146877">
        <w:rPr>
          <w:rFonts w:ascii="Tempus Sans ITC" w:hAnsi="Tempus Sans ITC"/>
          <w:sz w:val="28"/>
          <w:szCs w:val="28"/>
        </w:rPr>
        <w:t>• Sketchbooks: as a conversational tool between pupil and teacher. Always check understanding and intention in addition to what you</w:t>
      </w:r>
      <w:r>
        <w:rPr>
          <w:rFonts w:ascii="Tempus Sans ITC" w:hAnsi="Tempus Sans ITC"/>
          <w:sz w:val="28"/>
          <w:szCs w:val="28"/>
        </w:rPr>
        <w:t xml:space="preserve"> </w:t>
      </w:r>
      <w:r w:rsidRPr="00146877">
        <w:rPr>
          <w:rFonts w:ascii="Tempus Sans ITC" w:hAnsi="Tempus Sans ITC"/>
          <w:sz w:val="28"/>
          <w:szCs w:val="28"/>
        </w:rPr>
        <w:t>see in the sketchbook.</w:t>
      </w:r>
    </w:p>
    <w:p w:rsidR="00146877" w:rsidRPr="00146877" w:rsidRDefault="00146877" w:rsidP="00146877">
      <w:pPr>
        <w:rPr>
          <w:rFonts w:ascii="Tempus Sans ITC" w:hAnsi="Tempus Sans ITC"/>
          <w:sz w:val="28"/>
          <w:szCs w:val="28"/>
        </w:rPr>
      </w:pPr>
      <w:r w:rsidRPr="00146877">
        <w:rPr>
          <w:rFonts w:ascii="Tempus Sans ITC" w:hAnsi="Tempus Sans ITC"/>
          <w:sz w:val="28"/>
          <w:szCs w:val="28"/>
        </w:rPr>
        <w:t>• Development work: all the work done along the way, before any final piece. Again, always check intention and understanding through</w:t>
      </w:r>
      <w:r>
        <w:rPr>
          <w:rFonts w:ascii="Tempus Sans ITC" w:hAnsi="Tempus Sans ITC"/>
          <w:sz w:val="28"/>
          <w:szCs w:val="28"/>
        </w:rPr>
        <w:t xml:space="preserve"> </w:t>
      </w:r>
      <w:r w:rsidRPr="00146877">
        <w:rPr>
          <w:rFonts w:ascii="Tempus Sans ITC" w:hAnsi="Tempus Sans ITC"/>
          <w:sz w:val="28"/>
          <w:szCs w:val="28"/>
        </w:rPr>
        <w:t>conversation alongside what you see.</w:t>
      </w:r>
    </w:p>
    <w:p w:rsidR="00146877" w:rsidRPr="00146877" w:rsidRDefault="00146877" w:rsidP="00146877">
      <w:pPr>
        <w:rPr>
          <w:rFonts w:ascii="Tempus Sans ITC" w:hAnsi="Tempus Sans ITC"/>
          <w:sz w:val="28"/>
          <w:szCs w:val="28"/>
        </w:rPr>
      </w:pPr>
      <w:r w:rsidRPr="00146877">
        <w:rPr>
          <w:rFonts w:ascii="Tempus Sans ITC" w:hAnsi="Tempus Sans ITC"/>
          <w:sz w:val="28"/>
          <w:szCs w:val="28"/>
        </w:rPr>
        <w:t xml:space="preserve">• Final work: Remember “safe” final outcomes can hide poor learning </w:t>
      </w:r>
      <w:r>
        <w:rPr>
          <w:rFonts w:ascii="Tempus Sans ITC" w:hAnsi="Tempus Sans ITC"/>
          <w:sz w:val="28"/>
          <w:szCs w:val="28"/>
        </w:rPr>
        <w:t>j</w:t>
      </w:r>
      <w:r w:rsidRPr="00146877">
        <w:rPr>
          <w:rFonts w:ascii="Tempus Sans ITC" w:hAnsi="Tempus Sans ITC"/>
          <w:sz w:val="28"/>
          <w:szCs w:val="28"/>
        </w:rPr>
        <w:t>ourneys, and sometimes an excellent learning journey might not</w:t>
      </w:r>
      <w:r>
        <w:rPr>
          <w:rFonts w:ascii="Tempus Sans ITC" w:hAnsi="Tempus Sans ITC"/>
          <w:sz w:val="28"/>
          <w:szCs w:val="28"/>
        </w:rPr>
        <w:t xml:space="preserve"> </w:t>
      </w:r>
      <w:r w:rsidRPr="00146877">
        <w:rPr>
          <w:rFonts w:ascii="Tempus Sans ITC" w:hAnsi="Tempus Sans ITC"/>
          <w:sz w:val="28"/>
          <w:szCs w:val="28"/>
        </w:rPr>
        <w:t>be reflected in the final piece. Progression is not linear and in art pupils can stall or make leaps for a variety of reasons, none of which</w:t>
      </w:r>
      <w:r>
        <w:rPr>
          <w:rFonts w:ascii="Tempus Sans ITC" w:hAnsi="Tempus Sans ITC"/>
          <w:sz w:val="28"/>
          <w:szCs w:val="28"/>
        </w:rPr>
        <w:t xml:space="preserve"> </w:t>
      </w:r>
      <w:r w:rsidRPr="00146877">
        <w:rPr>
          <w:rFonts w:ascii="Tempus Sans ITC" w:hAnsi="Tempus Sans ITC"/>
          <w:sz w:val="28"/>
          <w:szCs w:val="28"/>
        </w:rPr>
        <w:t>need “marking”, though you can use these moments of progression to inform what that pupil needs to help them develop further.</w:t>
      </w:r>
    </w:p>
    <w:p w:rsidR="00146877" w:rsidRPr="00146877" w:rsidRDefault="00146877" w:rsidP="00146877">
      <w:pPr>
        <w:rPr>
          <w:rFonts w:ascii="Tempus Sans ITC" w:hAnsi="Tempus Sans ITC"/>
          <w:b/>
          <w:sz w:val="28"/>
          <w:szCs w:val="28"/>
        </w:rPr>
      </w:pPr>
      <w:r w:rsidRPr="00146877">
        <w:rPr>
          <w:rFonts w:ascii="Tempus Sans ITC" w:hAnsi="Tempus Sans ITC"/>
          <w:b/>
          <w:sz w:val="28"/>
          <w:szCs w:val="28"/>
        </w:rPr>
        <w:t>Click on these links for Assessment Part 1 and Part 2</w:t>
      </w:r>
    </w:p>
    <w:p w:rsidR="00146877" w:rsidRPr="00146877" w:rsidRDefault="00146877" w:rsidP="00146877">
      <w:pPr>
        <w:rPr>
          <w:rFonts w:ascii="Tempus Sans ITC" w:hAnsi="Tempus Sans ITC"/>
          <w:b/>
          <w:sz w:val="28"/>
          <w:szCs w:val="28"/>
        </w:rPr>
      </w:pPr>
      <w:r w:rsidRPr="00146877">
        <w:rPr>
          <w:rFonts w:ascii="Tempus Sans ITC" w:hAnsi="Tempus Sans ITC"/>
          <w:b/>
          <w:sz w:val="28"/>
          <w:szCs w:val="28"/>
        </w:rPr>
        <w:t xml:space="preserve">PART </w:t>
      </w:r>
      <w:r w:rsidRPr="00146877">
        <w:rPr>
          <w:rFonts w:ascii="Tempus Sans ITC" w:hAnsi="Tempus Sans ITC"/>
          <w:b/>
          <w:sz w:val="28"/>
          <w:szCs w:val="28"/>
        </w:rPr>
        <w:t xml:space="preserve">ONE: </w:t>
      </w:r>
      <w:hyperlink r:id="rId4" w:history="1">
        <w:r w:rsidRPr="00146877">
          <w:rPr>
            <w:rStyle w:val="Hyperlink"/>
            <w:rFonts w:ascii="Tempus Sans ITC" w:hAnsi="Tempus Sans ITC"/>
            <w:b/>
            <w:sz w:val="28"/>
            <w:szCs w:val="28"/>
          </w:rPr>
          <w:t>https://vimeo.com/67656521</w:t>
        </w:r>
      </w:hyperlink>
    </w:p>
    <w:p w:rsidR="00502185" w:rsidRPr="00146877" w:rsidRDefault="00146877" w:rsidP="00146877">
      <w:pPr>
        <w:rPr>
          <w:rFonts w:ascii="Tempus Sans ITC" w:hAnsi="Tempus Sans ITC"/>
          <w:b/>
          <w:sz w:val="28"/>
          <w:szCs w:val="28"/>
        </w:rPr>
      </w:pPr>
      <w:r w:rsidRPr="00146877">
        <w:rPr>
          <w:rFonts w:ascii="Tempus Sans ITC" w:hAnsi="Tempus Sans ITC"/>
          <w:b/>
          <w:sz w:val="28"/>
          <w:szCs w:val="28"/>
        </w:rPr>
        <w:t xml:space="preserve">PART TWO: </w:t>
      </w:r>
      <w:hyperlink r:id="rId5" w:history="1">
        <w:r w:rsidRPr="00146877">
          <w:rPr>
            <w:rStyle w:val="Hyperlink"/>
            <w:rFonts w:ascii="Tempus Sans ITC" w:hAnsi="Tempus Sans ITC"/>
            <w:b/>
            <w:sz w:val="28"/>
            <w:szCs w:val="28"/>
          </w:rPr>
          <w:t>https://vimeo.com/676581897</w:t>
        </w:r>
      </w:hyperlink>
    </w:p>
    <w:p w:rsidR="00146877" w:rsidRPr="00146877" w:rsidRDefault="00146877" w:rsidP="00146877">
      <w:pPr>
        <w:rPr>
          <w:rFonts w:ascii="Tempus Sans ITC" w:hAnsi="Tempus Sans ITC"/>
          <w:sz w:val="28"/>
          <w:szCs w:val="28"/>
        </w:rPr>
      </w:pPr>
    </w:p>
    <w:p w:rsidR="00146877" w:rsidRPr="00146877" w:rsidRDefault="00146877" w:rsidP="00146877">
      <w:pPr>
        <w:rPr>
          <w:rFonts w:ascii="Tempus Sans ITC" w:hAnsi="Tempus Sans ITC"/>
          <w:sz w:val="28"/>
          <w:szCs w:val="28"/>
          <w:u w:val="single"/>
        </w:rPr>
      </w:pPr>
      <w:r w:rsidRPr="00146877">
        <w:rPr>
          <w:rFonts w:ascii="Tempus Sans ITC" w:hAnsi="Tempus Sans ITC"/>
          <w:sz w:val="28"/>
          <w:szCs w:val="28"/>
          <w:u w:val="single"/>
        </w:rPr>
        <w:t>We use the following questions to develop understanding in pupils and build an understanding of their abilities:</w:t>
      </w:r>
    </w:p>
    <w:p w:rsidR="00146877" w:rsidRPr="00146877" w:rsidRDefault="00146877" w:rsidP="00146877">
      <w:pPr>
        <w:rPr>
          <w:rFonts w:ascii="Tempus Sans ITC" w:hAnsi="Tempus Sans ITC"/>
          <w:sz w:val="28"/>
          <w:szCs w:val="28"/>
        </w:rPr>
      </w:pPr>
      <w:r w:rsidRPr="00146877">
        <w:rPr>
          <w:rFonts w:ascii="Tempus Sans ITC" w:hAnsi="Tempus Sans ITC"/>
          <w:sz w:val="28"/>
          <w:szCs w:val="28"/>
        </w:rPr>
        <w:t>• Tell me about that you are drawing. • What might you do next? • What have you discovered?</w:t>
      </w:r>
    </w:p>
    <w:p w:rsidR="00146877" w:rsidRPr="00146877" w:rsidRDefault="00146877" w:rsidP="00146877">
      <w:pPr>
        <w:rPr>
          <w:rFonts w:ascii="Tempus Sans ITC" w:hAnsi="Tempus Sans ITC"/>
          <w:sz w:val="28"/>
          <w:szCs w:val="28"/>
        </w:rPr>
      </w:pPr>
      <w:r w:rsidRPr="00146877">
        <w:rPr>
          <w:rFonts w:ascii="Tempus Sans ITC" w:hAnsi="Tempus Sans ITC"/>
          <w:sz w:val="28"/>
          <w:szCs w:val="28"/>
        </w:rPr>
        <w:t>• Tell me about the materials and techniques you are using.</w:t>
      </w:r>
    </w:p>
    <w:p w:rsidR="00146877" w:rsidRPr="00146877" w:rsidRDefault="00146877" w:rsidP="00146877">
      <w:pPr>
        <w:rPr>
          <w:rFonts w:ascii="Tempus Sans ITC" w:hAnsi="Tempus Sans ITC"/>
          <w:sz w:val="28"/>
          <w:szCs w:val="28"/>
        </w:rPr>
      </w:pPr>
      <w:r w:rsidRPr="00146877">
        <w:rPr>
          <w:rFonts w:ascii="Tempus Sans ITC" w:hAnsi="Tempus Sans ITC"/>
          <w:sz w:val="28"/>
          <w:szCs w:val="28"/>
        </w:rPr>
        <w:t>• Tell me about what you have drawn.</w:t>
      </w:r>
    </w:p>
    <w:p w:rsidR="00146877" w:rsidRPr="00146877" w:rsidRDefault="00146877" w:rsidP="00146877">
      <w:pPr>
        <w:rPr>
          <w:rFonts w:ascii="Tempus Sans ITC" w:hAnsi="Tempus Sans ITC"/>
          <w:sz w:val="28"/>
          <w:szCs w:val="28"/>
        </w:rPr>
      </w:pPr>
      <w:r w:rsidRPr="00146877">
        <w:rPr>
          <w:rFonts w:ascii="Tempus Sans ITC" w:hAnsi="Tempus Sans ITC"/>
          <w:sz w:val="28"/>
          <w:szCs w:val="28"/>
        </w:rPr>
        <w:t>• What would you like to explore more of?</w:t>
      </w:r>
    </w:p>
    <w:p w:rsidR="00146877" w:rsidRDefault="00146877" w:rsidP="00146877">
      <w:pPr>
        <w:rPr>
          <w:rFonts w:ascii="Tempus Sans ITC" w:hAnsi="Tempus Sans ITC"/>
          <w:sz w:val="28"/>
          <w:szCs w:val="28"/>
        </w:rPr>
      </w:pPr>
      <w:r w:rsidRPr="00146877">
        <w:rPr>
          <w:rFonts w:ascii="Tempus Sans ITC" w:hAnsi="Tempus Sans ITC"/>
          <w:sz w:val="28"/>
          <w:szCs w:val="28"/>
        </w:rPr>
        <w:t xml:space="preserve">Click on this link to watch a clip about assessing as an ongoing </w:t>
      </w:r>
      <w:r w:rsidRPr="00146877">
        <w:rPr>
          <w:rFonts w:ascii="Tempus Sans ITC" w:hAnsi="Tempus Sans ITC"/>
          <w:sz w:val="28"/>
          <w:szCs w:val="28"/>
        </w:rPr>
        <w:t>conversation</w:t>
      </w:r>
      <w:bookmarkStart w:id="0" w:name="_GoBack"/>
      <w:bookmarkEnd w:id="0"/>
      <w:r w:rsidRPr="00146877">
        <w:rPr>
          <w:rFonts w:ascii="Tempus Sans ITC" w:hAnsi="Tempus Sans ITC"/>
          <w:sz w:val="28"/>
          <w:szCs w:val="28"/>
        </w:rPr>
        <w:t xml:space="preserve"> </w:t>
      </w:r>
      <w:hyperlink r:id="rId6" w:history="1">
        <w:r w:rsidRPr="00DC0D8D">
          <w:rPr>
            <w:rStyle w:val="Hyperlink"/>
            <w:rFonts w:ascii="Tempus Sans ITC" w:hAnsi="Tempus Sans ITC"/>
            <w:sz w:val="28"/>
            <w:szCs w:val="28"/>
          </w:rPr>
          <w:t>https://vimeo.com/645929248</w:t>
        </w:r>
      </w:hyperlink>
    </w:p>
    <w:p w:rsidR="00146877" w:rsidRPr="00146877" w:rsidRDefault="00146877" w:rsidP="00146877">
      <w:pPr>
        <w:rPr>
          <w:rFonts w:ascii="Tempus Sans ITC" w:hAnsi="Tempus Sans ITC"/>
          <w:sz w:val="28"/>
          <w:szCs w:val="28"/>
        </w:rPr>
      </w:pPr>
    </w:p>
    <w:sectPr w:rsidR="00146877" w:rsidRPr="00146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7"/>
    <w:rsid w:val="00146877"/>
    <w:rsid w:val="0050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1918"/>
  <w15:chartTrackingRefBased/>
  <w15:docId w15:val="{FD6211AB-9BBF-46D5-8CCC-B63F637D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645929248" TargetMode="External"/><Relationship Id="rId5" Type="http://schemas.openxmlformats.org/officeDocument/2006/relationships/hyperlink" Target="https://vimeo.com/676581897" TargetMode="External"/><Relationship Id="rId4" Type="http://schemas.openxmlformats.org/officeDocument/2006/relationships/hyperlink" Target="https://vimeo.com/676565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7DC29C32</Template>
  <TotalTime>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Kirkpatrick</dc:creator>
  <cp:keywords/>
  <dc:description/>
  <cp:lastModifiedBy>Laura Kirkpatrick</cp:lastModifiedBy>
  <cp:revision>1</cp:revision>
  <dcterms:created xsi:type="dcterms:W3CDTF">2024-09-14T14:57:00Z</dcterms:created>
  <dcterms:modified xsi:type="dcterms:W3CDTF">2024-09-14T15:01:00Z</dcterms:modified>
</cp:coreProperties>
</file>