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B5807" w14:textId="77777777" w:rsidR="004E1AED" w:rsidRPr="00DA06C0" w:rsidRDefault="004E1AED" w:rsidP="00F67554">
      <w:pPr>
        <w:spacing w:before="0" w:after="0" w:line="240" w:lineRule="auto"/>
        <w:jc w:val="both"/>
        <w:rPr>
          <w:rFonts w:ascii="Corbel" w:eastAsia="Calibri" w:hAnsi="Corbel" w:cs="Times New Roman"/>
          <w:color w:val="5B9BD5"/>
          <w:lang w:val="en-GB" w:eastAsia="en-US"/>
        </w:rPr>
      </w:pPr>
    </w:p>
    <w:p w14:paraId="0CCCE1C2" w14:textId="77777777" w:rsidR="00194DF6" w:rsidRPr="00DA06C0" w:rsidRDefault="00F67554" w:rsidP="007F3227">
      <w:pPr>
        <w:pStyle w:val="Heading1"/>
        <w:pBdr>
          <w:top w:val="none" w:sz="0" w:space="0" w:color="auto"/>
          <w:left w:val="none" w:sz="0" w:space="0" w:color="auto"/>
          <w:bottom w:val="none" w:sz="0" w:space="0" w:color="auto"/>
          <w:right w:val="none" w:sz="0" w:space="0" w:color="auto"/>
        </w:pBdr>
        <w:shd w:val="clear" w:color="auto" w:fill="C00000"/>
        <w:jc w:val="center"/>
        <w:rPr>
          <w:rFonts w:ascii="Corbel" w:hAnsi="Corbel"/>
        </w:rPr>
      </w:pPr>
      <w:r w:rsidRPr="00DA06C0">
        <w:rPr>
          <w:rFonts w:ascii="Corbel" w:hAnsi="Corbel"/>
        </w:rPr>
        <w:t>Blended learning</w:t>
      </w:r>
      <w:r w:rsidR="00C24FE3" w:rsidRPr="00DA06C0">
        <w:rPr>
          <w:rFonts w:ascii="Corbel" w:hAnsi="Corbel"/>
        </w:rPr>
        <w:t xml:space="preserve"> </w:t>
      </w:r>
      <w:r w:rsidR="00231447" w:rsidRPr="00DA06C0">
        <w:rPr>
          <w:rFonts w:ascii="Corbel" w:hAnsi="Corbel"/>
        </w:rPr>
        <w:t>policy</w:t>
      </w:r>
      <w:r w:rsidRPr="00DA06C0">
        <w:rPr>
          <w:rFonts w:ascii="Corbel" w:hAnsi="Corbel"/>
        </w:rPr>
        <w:t xml:space="preserve"> – covid 19</w:t>
      </w:r>
    </w:p>
    <w:p w14:paraId="2264814F" w14:textId="77777777" w:rsidR="00056E26" w:rsidRDefault="00056E26" w:rsidP="00F67554">
      <w:pPr>
        <w:jc w:val="both"/>
        <w:rPr>
          <w:rFonts w:ascii="Corbel" w:hAnsi="Corbel" w:cs="Arial"/>
        </w:rPr>
      </w:pPr>
    </w:p>
    <w:p w14:paraId="1B1A3CA4" w14:textId="3D312BA7" w:rsidR="00645CFD" w:rsidRPr="00DA06C0" w:rsidRDefault="007F3227" w:rsidP="00F67554">
      <w:pPr>
        <w:jc w:val="both"/>
        <w:rPr>
          <w:rFonts w:ascii="Corbel" w:hAnsi="Corbel" w:cs="Arial"/>
          <w:b/>
        </w:rPr>
      </w:pPr>
      <w:r>
        <w:rPr>
          <w:rFonts w:ascii="Corbel" w:hAnsi="Corbel" w:cs="Arial"/>
        </w:rPr>
        <w:t>This document reflects St. Edmund</w:t>
      </w:r>
      <w:r w:rsidR="00A238FF" w:rsidRPr="00DA06C0">
        <w:rPr>
          <w:rFonts w:ascii="Corbel" w:hAnsi="Corbel" w:cs="Arial"/>
        </w:rPr>
        <w:t>’s values and philos</w:t>
      </w:r>
      <w:r w:rsidR="00C24FE3" w:rsidRPr="00DA06C0">
        <w:rPr>
          <w:rFonts w:ascii="Corbel" w:hAnsi="Corbel" w:cs="Arial"/>
        </w:rPr>
        <w:t>ophy in relation to teaching and learning</w:t>
      </w:r>
      <w:r w:rsidR="00F67554" w:rsidRPr="00DA06C0">
        <w:rPr>
          <w:rFonts w:ascii="Corbel" w:hAnsi="Corbel" w:cs="Arial"/>
        </w:rPr>
        <w:t xml:space="preserve"> during any potential partial or full closure due to an outbreak of Covid-19</w:t>
      </w:r>
      <w:r w:rsidR="00A238FF" w:rsidRPr="00DA06C0">
        <w:rPr>
          <w:rFonts w:ascii="Corbel" w:hAnsi="Corbel" w:cs="Arial"/>
        </w:rPr>
        <w:t>.  It sets out a framework within which teaching and non-teaching staff can operate and gives guidance on expected standards.</w:t>
      </w:r>
      <w:r>
        <w:rPr>
          <w:rFonts w:ascii="Corbel" w:hAnsi="Corbel" w:cs="Arial"/>
        </w:rPr>
        <w:t xml:space="preserve">  St Edmund</w:t>
      </w:r>
      <w:r w:rsidR="00F67554" w:rsidRPr="00DA06C0">
        <w:rPr>
          <w:rFonts w:ascii="Corbel" w:hAnsi="Corbel" w:cs="Arial"/>
        </w:rPr>
        <w:t xml:space="preserve">’s will continue to follow all national guidance.    </w:t>
      </w:r>
      <w:r>
        <w:rPr>
          <w:rFonts w:ascii="Corbel" w:hAnsi="Corbel"/>
        </w:rPr>
        <w:t>St Edmund</w:t>
      </w:r>
      <w:r w:rsidR="00A55492" w:rsidRPr="00DA06C0">
        <w:rPr>
          <w:rFonts w:ascii="Corbel" w:hAnsi="Corbel"/>
        </w:rPr>
        <w:t>’s mission state</w:t>
      </w:r>
      <w:r>
        <w:rPr>
          <w:rFonts w:ascii="Corbel" w:hAnsi="Corbel"/>
        </w:rPr>
        <w:t>ment is “Consideration, Care and Courtesy</w:t>
      </w:r>
      <w:r w:rsidR="00A55492" w:rsidRPr="00DA06C0">
        <w:rPr>
          <w:rFonts w:ascii="Corbel" w:hAnsi="Corbel"/>
        </w:rPr>
        <w:t xml:space="preserve">”. We firmly believe in trying to provide the best possible education and pastoral support for all children with the teachings of Jesus Christ at the centre of all we do.  </w:t>
      </w:r>
    </w:p>
    <w:p w14:paraId="5895264F" w14:textId="77777777" w:rsidR="00A55492" w:rsidRPr="00DA06C0" w:rsidRDefault="00A55492" w:rsidP="00F67554">
      <w:pPr>
        <w:jc w:val="both"/>
        <w:rPr>
          <w:rFonts w:ascii="Corbel" w:hAnsi="Corbel" w:cs="Arial"/>
          <w:b/>
        </w:rPr>
      </w:pPr>
      <w:r w:rsidRPr="00DA06C0">
        <w:rPr>
          <w:rFonts w:ascii="Corbel" w:hAnsi="Corbel"/>
        </w:rPr>
        <w:t>The essential triangle of home, school and parish aim to work tirelessly together to nurture our children</w:t>
      </w:r>
      <w:r w:rsidR="006C6907" w:rsidRPr="00DA06C0">
        <w:rPr>
          <w:rFonts w:ascii="Corbel" w:hAnsi="Corbel"/>
        </w:rPr>
        <w:t xml:space="preserve"> preparing them for future learning and life beyond school.</w:t>
      </w:r>
    </w:p>
    <w:p w14:paraId="6CEB9085" w14:textId="77777777" w:rsidR="00A16AA4" w:rsidRPr="00DA06C0" w:rsidRDefault="00A55492" w:rsidP="00F67554">
      <w:pPr>
        <w:jc w:val="both"/>
        <w:rPr>
          <w:rFonts w:ascii="Corbel" w:hAnsi="Corbel"/>
          <w:u w:val="single"/>
        </w:rPr>
      </w:pPr>
      <w:r w:rsidRPr="00DA06C0">
        <w:rPr>
          <w:rFonts w:ascii="Corbel" w:hAnsi="Corbel"/>
          <w:u w:val="single"/>
        </w:rPr>
        <w:t>Provision</w:t>
      </w:r>
      <w:r w:rsidR="00F67554" w:rsidRPr="00DA06C0">
        <w:rPr>
          <w:rFonts w:ascii="Corbel" w:hAnsi="Corbel"/>
          <w:u w:val="single"/>
        </w:rPr>
        <w:t xml:space="preserve"> through our Blended Learning Strategy</w:t>
      </w:r>
    </w:p>
    <w:p w14:paraId="3B7B3FA3" w14:textId="4C868875" w:rsidR="00EB6F93" w:rsidRDefault="00F67554" w:rsidP="00F67554">
      <w:pPr>
        <w:jc w:val="both"/>
        <w:rPr>
          <w:rFonts w:ascii="Corbel" w:hAnsi="Corbel"/>
        </w:rPr>
      </w:pPr>
      <w:r w:rsidRPr="00DA06C0">
        <w:rPr>
          <w:rFonts w:ascii="Corbel" w:hAnsi="Corbel"/>
        </w:rPr>
        <w:t xml:space="preserve">In the event of a </w:t>
      </w:r>
      <w:r w:rsidR="00507CB3" w:rsidRPr="00DA06C0">
        <w:rPr>
          <w:rFonts w:ascii="Corbel" w:hAnsi="Corbel"/>
        </w:rPr>
        <w:t xml:space="preserve">whole </w:t>
      </w:r>
      <w:r w:rsidRPr="00DA06C0">
        <w:rPr>
          <w:rFonts w:ascii="Corbel" w:hAnsi="Corbel"/>
        </w:rPr>
        <w:t>class or year group needing to isolate, teachers w</w:t>
      </w:r>
      <w:r w:rsidR="00EB6F93">
        <w:rPr>
          <w:rFonts w:ascii="Corbel" w:hAnsi="Corbel"/>
        </w:rPr>
        <w:t>ould switch to providing</w:t>
      </w:r>
      <w:r w:rsidRPr="00DA06C0">
        <w:rPr>
          <w:rFonts w:ascii="Corbel" w:hAnsi="Corbel"/>
        </w:rPr>
        <w:t xml:space="preserve"> learning</w:t>
      </w:r>
      <w:r w:rsidR="007F3227">
        <w:rPr>
          <w:rFonts w:ascii="Corbel" w:hAnsi="Corbel"/>
        </w:rPr>
        <w:t xml:space="preserve"> </w:t>
      </w:r>
      <w:r w:rsidR="006D44CB" w:rsidRPr="00DA06C0">
        <w:rPr>
          <w:rFonts w:ascii="Corbel" w:hAnsi="Corbel"/>
        </w:rPr>
        <w:t>for childre</w:t>
      </w:r>
      <w:r w:rsidR="00476DB3">
        <w:rPr>
          <w:rFonts w:ascii="Corbel" w:hAnsi="Corbel"/>
        </w:rPr>
        <w:t>n at home</w:t>
      </w:r>
      <w:r w:rsidR="00901E64" w:rsidRPr="00DA06C0">
        <w:rPr>
          <w:rFonts w:ascii="Corbel" w:hAnsi="Corbel"/>
        </w:rPr>
        <w:t xml:space="preserve">.  </w:t>
      </w:r>
      <w:r w:rsidR="00EB6F93">
        <w:rPr>
          <w:rFonts w:ascii="Corbel" w:hAnsi="Corbel"/>
        </w:rPr>
        <w:t>This wo</w:t>
      </w:r>
      <w:r w:rsidR="009E0DEE">
        <w:rPr>
          <w:rFonts w:ascii="Corbel" w:hAnsi="Corbel"/>
        </w:rPr>
        <w:t>uld be provided in two ways</w:t>
      </w:r>
      <w:r w:rsidR="00EB6F93">
        <w:rPr>
          <w:rFonts w:ascii="Corbel" w:hAnsi="Corbel"/>
        </w:rPr>
        <w:t xml:space="preserve"> depending on the requirements of the parents:</w:t>
      </w:r>
    </w:p>
    <w:p w14:paraId="30ECDDF6" w14:textId="657FEA06" w:rsidR="00EB6F93" w:rsidRDefault="00EB6F93" w:rsidP="00F67554">
      <w:pPr>
        <w:jc w:val="both"/>
        <w:rPr>
          <w:rFonts w:ascii="Corbel" w:hAnsi="Corbel"/>
        </w:rPr>
      </w:pPr>
      <w:r>
        <w:rPr>
          <w:rFonts w:ascii="Corbel" w:hAnsi="Corbel"/>
        </w:rPr>
        <w:t xml:space="preserve"> </w:t>
      </w:r>
      <w:r w:rsidR="009E0DEE">
        <w:rPr>
          <w:rFonts w:ascii="Corbel" w:hAnsi="Corbel"/>
          <w:b/>
          <w:u w:val="single"/>
        </w:rPr>
        <w:t>Route One (Electronic)</w:t>
      </w:r>
      <w:r>
        <w:rPr>
          <w:rFonts w:ascii="Corbel" w:hAnsi="Corbel"/>
        </w:rPr>
        <w:t xml:space="preserve"> will involve the children receiving their work through the online platform ‘Seesaw’.  Teachers will provide lessons on Seesaw using video clips, personalised audio clips and independent activities.  Each child on Route One will receive an exercise book which they will be able to record the work they have completed.  </w:t>
      </w:r>
    </w:p>
    <w:p w14:paraId="054669EA" w14:textId="195C2259" w:rsidR="00EB6F93" w:rsidRDefault="00EB6F93" w:rsidP="00F67554">
      <w:pPr>
        <w:jc w:val="both"/>
        <w:rPr>
          <w:rFonts w:ascii="Corbel" w:hAnsi="Corbel"/>
        </w:rPr>
      </w:pPr>
      <w:r w:rsidRPr="00EB6F93">
        <w:rPr>
          <w:rFonts w:ascii="Corbel" w:hAnsi="Corbel"/>
          <w:b/>
          <w:u w:val="single"/>
        </w:rPr>
        <w:t>Route Two</w:t>
      </w:r>
      <w:r w:rsidR="009E0DEE">
        <w:rPr>
          <w:rFonts w:ascii="Corbel" w:hAnsi="Corbel"/>
          <w:b/>
          <w:u w:val="single"/>
        </w:rPr>
        <w:t xml:space="preserve"> (Paper based)</w:t>
      </w:r>
      <w:r>
        <w:rPr>
          <w:rFonts w:ascii="Corbel" w:hAnsi="Corbel"/>
        </w:rPr>
        <w:t xml:space="preserve"> will involve the children receiv</w:t>
      </w:r>
      <w:r w:rsidR="009E0DEE">
        <w:rPr>
          <w:rFonts w:ascii="Corbel" w:hAnsi="Corbel"/>
        </w:rPr>
        <w:t xml:space="preserve">ing a work pack which they can </w:t>
      </w:r>
      <w:r>
        <w:rPr>
          <w:rFonts w:ascii="Corbel" w:hAnsi="Corbel"/>
        </w:rPr>
        <w:t>work through.  Children who are on route two can still access Seesaw if required.</w:t>
      </w:r>
    </w:p>
    <w:p w14:paraId="668D1013" w14:textId="489C31A3" w:rsidR="003742D8" w:rsidRDefault="00EB6F93" w:rsidP="00F67554">
      <w:pPr>
        <w:jc w:val="both"/>
        <w:rPr>
          <w:rFonts w:ascii="Corbel" w:hAnsi="Corbel"/>
        </w:rPr>
      </w:pPr>
      <w:r>
        <w:rPr>
          <w:rFonts w:ascii="Corbel" w:hAnsi="Corbel"/>
        </w:rPr>
        <w:t xml:space="preserve">Both routes will provide work at the child’s level and will ensure that </w:t>
      </w:r>
      <w:r w:rsidR="009E0DEE">
        <w:rPr>
          <w:rFonts w:ascii="Corbel" w:hAnsi="Corbel"/>
        </w:rPr>
        <w:t xml:space="preserve">whether a child is on Route One or </w:t>
      </w:r>
      <w:r>
        <w:rPr>
          <w:rFonts w:ascii="Corbel" w:hAnsi="Corbel"/>
        </w:rPr>
        <w:t xml:space="preserve">Two they </w:t>
      </w:r>
      <w:r w:rsidR="009E0DEE">
        <w:rPr>
          <w:rFonts w:ascii="Corbel" w:hAnsi="Corbel"/>
        </w:rPr>
        <w:t xml:space="preserve">will receive the same </w:t>
      </w:r>
      <w:r>
        <w:rPr>
          <w:rFonts w:ascii="Corbel" w:hAnsi="Corbel"/>
        </w:rPr>
        <w:t>wor</w:t>
      </w:r>
      <w:r w:rsidR="009E0DEE">
        <w:rPr>
          <w:rFonts w:ascii="Corbel" w:hAnsi="Corbel"/>
        </w:rPr>
        <w:t>k covering the objectives which the children are working on within class.</w:t>
      </w:r>
    </w:p>
    <w:p w14:paraId="3A7C7F65" w14:textId="3CF00167" w:rsidR="00EB6F93" w:rsidRPr="00F929C2" w:rsidRDefault="00EB6F93" w:rsidP="00F67554">
      <w:pPr>
        <w:jc w:val="both"/>
        <w:rPr>
          <w:rFonts w:ascii="Corbel" w:hAnsi="Corbel"/>
          <w:u w:val="single"/>
        </w:rPr>
      </w:pPr>
      <w:r w:rsidRPr="00F929C2">
        <w:rPr>
          <w:rFonts w:ascii="Corbel" w:hAnsi="Corbel"/>
          <w:u w:val="single"/>
        </w:rPr>
        <w:t>Expectations of our Blended Learning Strategy</w:t>
      </w:r>
    </w:p>
    <w:p w14:paraId="66C8B5B6" w14:textId="78354F8E" w:rsidR="00EB6F93" w:rsidRDefault="00F929C2" w:rsidP="00F67554">
      <w:pPr>
        <w:jc w:val="both"/>
        <w:rPr>
          <w:rFonts w:ascii="Corbel" w:hAnsi="Corbel"/>
        </w:rPr>
      </w:pPr>
      <w:r>
        <w:rPr>
          <w:rFonts w:ascii="Corbel" w:hAnsi="Corbel"/>
        </w:rPr>
        <w:t>Teachers will</w:t>
      </w:r>
      <w:r w:rsidR="009E0DEE">
        <w:rPr>
          <w:rFonts w:ascii="Corbel" w:hAnsi="Corbel"/>
        </w:rPr>
        <w:t xml:space="preserve"> ensure</w:t>
      </w:r>
      <w:r>
        <w:rPr>
          <w:rFonts w:ascii="Corbel" w:hAnsi="Corbel"/>
        </w:rPr>
        <w:t>:</w:t>
      </w:r>
    </w:p>
    <w:p w14:paraId="3AD6BFA3" w14:textId="1ADF9638" w:rsidR="00F929C2" w:rsidRDefault="00F929C2" w:rsidP="00F929C2">
      <w:pPr>
        <w:pStyle w:val="ListParagraph"/>
        <w:numPr>
          <w:ilvl w:val="0"/>
          <w:numId w:val="39"/>
        </w:numPr>
        <w:jc w:val="both"/>
        <w:rPr>
          <w:rFonts w:ascii="Corbel" w:hAnsi="Corbel"/>
        </w:rPr>
      </w:pPr>
      <w:r>
        <w:rPr>
          <w:rFonts w:ascii="Corbel" w:hAnsi="Corbel"/>
        </w:rPr>
        <w:t>children have access to learning by providing differentiated activities.</w:t>
      </w:r>
    </w:p>
    <w:p w14:paraId="4CBF60B5" w14:textId="410C550F" w:rsidR="00F929C2" w:rsidRPr="009E0DEE" w:rsidRDefault="00F929C2" w:rsidP="00F929C2">
      <w:pPr>
        <w:pStyle w:val="ListParagraph"/>
        <w:numPr>
          <w:ilvl w:val="0"/>
          <w:numId w:val="39"/>
        </w:numPr>
        <w:jc w:val="both"/>
        <w:rPr>
          <w:rFonts w:ascii="Corbel" w:hAnsi="Corbel"/>
        </w:rPr>
      </w:pPr>
      <w:r w:rsidRPr="009E0DEE">
        <w:rPr>
          <w:rFonts w:ascii="Corbel" w:hAnsi="Corbel"/>
        </w:rPr>
        <w:t>children have completed the a</w:t>
      </w:r>
      <w:r w:rsidR="009E0DEE">
        <w:rPr>
          <w:rFonts w:ascii="Corbel" w:hAnsi="Corbel"/>
        </w:rPr>
        <w:t>ctivities by holding children to account.</w:t>
      </w:r>
    </w:p>
    <w:p w14:paraId="1C43D94D" w14:textId="77777777" w:rsidR="00056E26" w:rsidRDefault="008567DA" w:rsidP="00F929C2">
      <w:pPr>
        <w:pStyle w:val="ListParagraph"/>
        <w:numPr>
          <w:ilvl w:val="0"/>
          <w:numId w:val="39"/>
        </w:numPr>
        <w:jc w:val="both"/>
        <w:rPr>
          <w:rFonts w:ascii="Corbel" w:hAnsi="Corbel"/>
        </w:rPr>
      </w:pPr>
      <w:r>
        <w:rPr>
          <w:rFonts w:ascii="Corbel" w:hAnsi="Corbel"/>
        </w:rPr>
        <w:t xml:space="preserve">children have access to the </w:t>
      </w:r>
      <w:r w:rsidR="00F929C2" w:rsidRPr="009E0DEE">
        <w:rPr>
          <w:rFonts w:ascii="Corbel" w:hAnsi="Corbel"/>
        </w:rPr>
        <w:t>full curriculum.</w:t>
      </w:r>
    </w:p>
    <w:p w14:paraId="185C813C" w14:textId="397697F8" w:rsidR="00F929C2" w:rsidRPr="00056E26" w:rsidRDefault="00056E26" w:rsidP="00056E26">
      <w:pPr>
        <w:rPr>
          <w:rFonts w:ascii="Corbel" w:hAnsi="Corbel"/>
        </w:rPr>
      </w:pPr>
      <w:r>
        <w:rPr>
          <w:rFonts w:ascii="Corbel" w:hAnsi="Corbel"/>
        </w:rPr>
        <w:br w:type="page"/>
      </w:r>
    </w:p>
    <w:p w14:paraId="3AB4B1E2" w14:textId="6CEEC8C1" w:rsidR="00F929C2" w:rsidRPr="008567DA" w:rsidRDefault="00F929C2" w:rsidP="00F929C2">
      <w:pPr>
        <w:jc w:val="both"/>
        <w:rPr>
          <w:rFonts w:ascii="Corbel" w:hAnsi="Corbel"/>
        </w:rPr>
      </w:pPr>
      <w:r w:rsidRPr="008567DA">
        <w:rPr>
          <w:rFonts w:ascii="Corbel" w:hAnsi="Corbel"/>
        </w:rPr>
        <w:lastRenderedPageBreak/>
        <w:t>Parents</w:t>
      </w:r>
      <w:r w:rsidR="008567DA" w:rsidRPr="008567DA">
        <w:rPr>
          <w:rFonts w:ascii="Corbel" w:hAnsi="Corbel"/>
        </w:rPr>
        <w:t xml:space="preserve"> will ensure:</w:t>
      </w:r>
    </w:p>
    <w:p w14:paraId="43EE0EBC" w14:textId="7EAFA7DF" w:rsidR="008567DA" w:rsidRPr="008567DA" w:rsidRDefault="008567DA" w:rsidP="008567DA">
      <w:pPr>
        <w:pStyle w:val="ListParagraph"/>
        <w:numPr>
          <w:ilvl w:val="0"/>
          <w:numId w:val="40"/>
        </w:numPr>
        <w:jc w:val="both"/>
        <w:rPr>
          <w:rFonts w:ascii="Corbel" w:hAnsi="Corbel"/>
        </w:rPr>
      </w:pPr>
      <w:r w:rsidRPr="008567DA">
        <w:rPr>
          <w:rFonts w:ascii="Corbel" w:hAnsi="Corbel"/>
        </w:rPr>
        <w:t>children are supported in completing their home learning</w:t>
      </w:r>
      <w:r>
        <w:rPr>
          <w:rFonts w:ascii="Corbel" w:hAnsi="Corbel"/>
        </w:rPr>
        <w:t>.</w:t>
      </w:r>
    </w:p>
    <w:p w14:paraId="39AA0BE2" w14:textId="6AABCDE5" w:rsidR="001946BA" w:rsidRPr="00DA06C0" w:rsidRDefault="00645CFD" w:rsidP="001946BA">
      <w:pPr>
        <w:jc w:val="both"/>
        <w:rPr>
          <w:rFonts w:ascii="Corbel" w:hAnsi="Corbel"/>
        </w:rPr>
      </w:pPr>
      <w:r w:rsidRPr="00DA06C0">
        <w:rPr>
          <w:rFonts w:ascii="Corbel" w:hAnsi="Corbel"/>
          <w:b/>
          <w:u w:val="single"/>
        </w:rPr>
        <w:t>Implementation</w:t>
      </w:r>
    </w:p>
    <w:p w14:paraId="6F14D74F" w14:textId="2F388CC6" w:rsidR="00C73B75" w:rsidRPr="00DA06C0" w:rsidRDefault="00645CFD" w:rsidP="00056E26">
      <w:pPr>
        <w:jc w:val="both"/>
        <w:rPr>
          <w:rFonts w:ascii="Corbel" w:hAnsi="Corbel"/>
        </w:rPr>
      </w:pPr>
      <w:r w:rsidRPr="00DA06C0">
        <w:rPr>
          <w:rFonts w:ascii="Corbel" w:hAnsi="Corbel"/>
        </w:rPr>
        <w:t>The following weekly timetable</w:t>
      </w:r>
      <w:r w:rsidR="005E496A" w:rsidRPr="00DA06C0">
        <w:rPr>
          <w:rFonts w:ascii="Corbel" w:hAnsi="Corbel"/>
        </w:rPr>
        <w:t xml:space="preserve"> </w:t>
      </w:r>
      <w:r w:rsidR="001946BA" w:rsidRPr="00DA06C0">
        <w:rPr>
          <w:rFonts w:ascii="Corbel" w:hAnsi="Corbel"/>
        </w:rPr>
        <w:t>show</w:t>
      </w:r>
      <w:r w:rsidR="005E496A" w:rsidRPr="00DA06C0">
        <w:rPr>
          <w:rFonts w:ascii="Corbel" w:hAnsi="Corbel"/>
        </w:rPr>
        <w:t>s</w:t>
      </w:r>
      <w:r w:rsidR="001946BA" w:rsidRPr="00DA06C0">
        <w:rPr>
          <w:rFonts w:ascii="Corbel" w:hAnsi="Corbel"/>
        </w:rPr>
        <w:t xml:space="preserve"> how </w:t>
      </w:r>
      <w:r w:rsidRPr="00DA06C0">
        <w:rPr>
          <w:rFonts w:ascii="Corbel" w:hAnsi="Corbel"/>
        </w:rPr>
        <w:t xml:space="preserve">a broad </w:t>
      </w:r>
      <w:r w:rsidR="001946BA" w:rsidRPr="00DA06C0">
        <w:rPr>
          <w:rFonts w:ascii="Corbel" w:hAnsi="Corbel"/>
        </w:rPr>
        <w:t xml:space="preserve">and balanced curriculum will </w:t>
      </w:r>
      <w:r w:rsidRPr="00DA06C0">
        <w:rPr>
          <w:rFonts w:ascii="Corbel" w:hAnsi="Corbel"/>
        </w:rPr>
        <w:t>delivered:</w:t>
      </w:r>
    </w:p>
    <w:tbl>
      <w:tblPr>
        <w:tblStyle w:val="TableGrid"/>
        <w:tblW w:w="0" w:type="auto"/>
        <w:tblLook w:val="04A0" w:firstRow="1" w:lastRow="0" w:firstColumn="1" w:lastColumn="0" w:noHBand="0" w:noVBand="1"/>
      </w:tblPr>
      <w:tblGrid>
        <w:gridCol w:w="1840"/>
        <w:gridCol w:w="1841"/>
        <w:gridCol w:w="1902"/>
        <w:gridCol w:w="1884"/>
        <w:gridCol w:w="1883"/>
      </w:tblGrid>
      <w:tr w:rsidR="00645CFD" w:rsidRPr="00DA06C0" w14:paraId="226DA692" w14:textId="77777777" w:rsidTr="00C73B75">
        <w:tc>
          <w:tcPr>
            <w:tcW w:w="9350" w:type="dxa"/>
            <w:gridSpan w:val="5"/>
          </w:tcPr>
          <w:p w14:paraId="0D94D9A1" w14:textId="77777777" w:rsidR="00C73B75" w:rsidRPr="00DA06C0" w:rsidRDefault="00645CFD" w:rsidP="00C73B75">
            <w:pPr>
              <w:rPr>
                <w:rFonts w:ascii="Corbel" w:hAnsi="Corbel"/>
                <w:b/>
                <w:u w:val="single"/>
              </w:rPr>
            </w:pPr>
            <w:r w:rsidRPr="00DA06C0">
              <w:rPr>
                <w:rFonts w:ascii="Corbel" w:hAnsi="Corbel"/>
                <w:b/>
                <w:u w:val="single"/>
              </w:rPr>
              <w:t>EYFS/KS1 timetable</w:t>
            </w:r>
          </w:p>
        </w:tc>
      </w:tr>
      <w:tr w:rsidR="00645CFD" w:rsidRPr="00DA06C0" w14:paraId="5B8C336C" w14:textId="77777777" w:rsidTr="00C73B75">
        <w:tc>
          <w:tcPr>
            <w:tcW w:w="1840" w:type="dxa"/>
          </w:tcPr>
          <w:p w14:paraId="639BE18A" w14:textId="77777777" w:rsidR="00645CFD" w:rsidRPr="00DA06C0" w:rsidRDefault="00645CFD" w:rsidP="00C73B75">
            <w:pPr>
              <w:jc w:val="center"/>
              <w:rPr>
                <w:rFonts w:ascii="Corbel" w:hAnsi="Corbel"/>
                <w:b/>
              </w:rPr>
            </w:pPr>
            <w:r w:rsidRPr="00DA06C0">
              <w:rPr>
                <w:rFonts w:ascii="Corbel" w:hAnsi="Corbel"/>
                <w:b/>
              </w:rPr>
              <w:t>Monday</w:t>
            </w:r>
          </w:p>
        </w:tc>
        <w:tc>
          <w:tcPr>
            <w:tcW w:w="1841" w:type="dxa"/>
          </w:tcPr>
          <w:p w14:paraId="6E28554E" w14:textId="77777777" w:rsidR="00645CFD" w:rsidRPr="00DA06C0" w:rsidRDefault="00645CFD" w:rsidP="00C73B75">
            <w:pPr>
              <w:jc w:val="center"/>
              <w:rPr>
                <w:rFonts w:ascii="Corbel" w:hAnsi="Corbel"/>
                <w:b/>
              </w:rPr>
            </w:pPr>
            <w:r w:rsidRPr="00DA06C0">
              <w:rPr>
                <w:rFonts w:ascii="Corbel" w:hAnsi="Corbel"/>
                <w:b/>
              </w:rPr>
              <w:t>Tuesday</w:t>
            </w:r>
          </w:p>
        </w:tc>
        <w:tc>
          <w:tcPr>
            <w:tcW w:w="1902" w:type="dxa"/>
          </w:tcPr>
          <w:p w14:paraId="1C5D79F0" w14:textId="77777777" w:rsidR="00645CFD" w:rsidRPr="00DA06C0" w:rsidRDefault="00645CFD" w:rsidP="00C73B75">
            <w:pPr>
              <w:jc w:val="center"/>
              <w:rPr>
                <w:rFonts w:ascii="Corbel" w:hAnsi="Corbel"/>
                <w:b/>
              </w:rPr>
            </w:pPr>
            <w:r w:rsidRPr="00DA06C0">
              <w:rPr>
                <w:rFonts w:ascii="Corbel" w:hAnsi="Corbel"/>
                <w:b/>
              </w:rPr>
              <w:t>Wednesday</w:t>
            </w:r>
          </w:p>
        </w:tc>
        <w:tc>
          <w:tcPr>
            <w:tcW w:w="1884" w:type="dxa"/>
          </w:tcPr>
          <w:p w14:paraId="491BB58B" w14:textId="77777777" w:rsidR="00645CFD" w:rsidRPr="00DA06C0" w:rsidRDefault="00645CFD" w:rsidP="00C73B75">
            <w:pPr>
              <w:jc w:val="center"/>
              <w:rPr>
                <w:rFonts w:ascii="Corbel" w:hAnsi="Corbel"/>
                <w:b/>
              </w:rPr>
            </w:pPr>
            <w:r w:rsidRPr="00DA06C0">
              <w:rPr>
                <w:rFonts w:ascii="Corbel" w:hAnsi="Corbel"/>
                <w:b/>
              </w:rPr>
              <w:t>Thursday</w:t>
            </w:r>
          </w:p>
        </w:tc>
        <w:tc>
          <w:tcPr>
            <w:tcW w:w="1883" w:type="dxa"/>
          </w:tcPr>
          <w:p w14:paraId="471068AB" w14:textId="77777777" w:rsidR="00645CFD" w:rsidRPr="00DA06C0" w:rsidRDefault="00645CFD" w:rsidP="00C73B75">
            <w:pPr>
              <w:jc w:val="center"/>
              <w:rPr>
                <w:rFonts w:ascii="Corbel" w:hAnsi="Corbel"/>
                <w:b/>
              </w:rPr>
            </w:pPr>
            <w:r w:rsidRPr="00DA06C0">
              <w:rPr>
                <w:rFonts w:ascii="Corbel" w:hAnsi="Corbel"/>
                <w:b/>
              </w:rPr>
              <w:t>Friday</w:t>
            </w:r>
          </w:p>
        </w:tc>
      </w:tr>
      <w:tr w:rsidR="00E0587A" w:rsidRPr="00DA06C0" w14:paraId="795B613F" w14:textId="77777777" w:rsidTr="00C73B75">
        <w:tc>
          <w:tcPr>
            <w:tcW w:w="1840" w:type="dxa"/>
            <w:shd w:val="clear" w:color="auto" w:fill="F2F2F2" w:themeFill="background1" w:themeFillShade="F2"/>
          </w:tcPr>
          <w:p w14:paraId="2C9DA521" w14:textId="77777777" w:rsidR="00E0587A" w:rsidRPr="00DA06C0" w:rsidRDefault="00E0587A" w:rsidP="00E0587A">
            <w:pPr>
              <w:jc w:val="center"/>
              <w:rPr>
                <w:rFonts w:ascii="Corbel" w:hAnsi="Corbel"/>
              </w:rPr>
            </w:pPr>
            <w:r w:rsidRPr="00DA06C0">
              <w:rPr>
                <w:rFonts w:ascii="Corbel" w:hAnsi="Corbel"/>
              </w:rPr>
              <w:t>Reading</w:t>
            </w:r>
          </w:p>
          <w:p w14:paraId="36D4B63C" w14:textId="77777777" w:rsidR="00E0587A" w:rsidRPr="00DA06C0" w:rsidRDefault="00E0587A" w:rsidP="00E0587A">
            <w:pPr>
              <w:jc w:val="center"/>
              <w:rPr>
                <w:rFonts w:ascii="Corbel" w:hAnsi="Corbel"/>
              </w:rPr>
            </w:pPr>
            <w:r w:rsidRPr="00DA06C0">
              <w:rPr>
                <w:rFonts w:ascii="Corbel" w:hAnsi="Corbel"/>
              </w:rPr>
              <w:t>(10-15 minutes)</w:t>
            </w:r>
          </w:p>
        </w:tc>
        <w:tc>
          <w:tcPr>
            <w:tcW w:w="1841" w:type="dxa"/>
            <w:shd w:val="clear" w:color="auto" w:fill="F2F2F2" w:themeFill="background1" w:themeFillShade="F2"/>
          </w:tcPr>
          <w:p w14:paraId="195FEE12" w14:textId="77777777" w:rsidR="00E0587A" w:rsidRPr="00DA06C0" w:rsidRDefault="00E0587A" w:rsidP="00E0587A">
            <w:pPr>
              <w:jc w:val="center"/>
              <w:rPr>
                <w:rFonts w:ascii="Corbel" w:hAnsi="Corbel"/>
              </w:rPr>
            </w:pPr>
            <w:r w:rsidRPr="00DA06C0">
              <w:rPr>
                <w:rFonts w:ascii="Corbel" w:hAnsi="Corbel"/>
              </w:rPr>
              <w:t>Reading</w:t>
            </w:r>
          </w:p>
          <w:p w14:paraId="103CECF4" w14:textId="77777777" w:rsidR="00E0587A" w:rsidRPr="00DA06C0" w:rsidRDefault="00E0587A" w:rsidP="00E0587A">
            <w:pPr>
              <w:jc w:val="center"/>
              <w:rPr>
                <w:rFonts w:ascii="Corbel" w:hAnsi="Corbel"/>
              </w:rPr>
            </w:pPr>
            <w:r w:rsidRPr="00DA06C0">
              <w:rPr>
                <w:rFonts w:ascii="Corbel" w:hAnsi="Corbel"/>
              </w:rPr>
              <w:t>(10-15 minutes)</w:t>
            </w:r>
          </w:p>
        </w:tc>
        <w:tc>
          <w:tcPr>
            <w:tcW w:w="1902" w:type="dxa"/>
            <w:shd w:val="clear" w:color="auto" w:fill="F2F2F2" w:themeFill="background1" w:themeFillShade="F2"/>
          </w:tcPr>
          <w:p w14:paraId="0C5AF9E7" w14:textId="77777777" w:rsidR="00E0587A" w:rsidRPr="00DA06C0" w:rsidRDefault="00E0587A" w:rsidP="00E0587A">
            <w:pPr>
              <w:jc w:val="center"/>
              <w:rPr>
                <w:rFonts w:ascii="Corbel" w:hAnsi="Corbel"/>
              </w:rPr>
            </w:pPr>
            <w:r w:rsidRPr="00DA06C0">
              <w:rPr>
                <w:rFonts w:ascii="Corbel" w:hAnsi="Corbel"/>
              </w:rPr>
              <w:t>Reading</w:t>
            </w:r>
          </w:p>
          <w:p w14:paraId="1931BB4F" w14:textId="77777777" w:rsidR="00E0587A" w:rsidRPr="00DA06C0" w:rsidRDefault="00E0587A" w:rsidP="00E0587A">
            <w:pPr>
              <w:jc w:val="center"/>
              <w:rPr>
                <w:rFonts w:ascii="Corbel" w:hAnsi="Corbel"/>
              </w:rPr>
            </w:pPr>
            <w:r w:rsidRPr="00DA06C0">
              <w:rPr>
                <w:rFonts w:ascii="Corbel" w:hAnsi="Corbel"/>
              </w:rPr>
              <w:t>(10-15 minutes)</w:t>
            </w:r>
          </w:p>
        </w:tc>
        <w:tc>
          <w:tcPr>
            <w:tcW w:w="1884" w:type="dxa"/>
            <w:shd w:val="clear" w:color="auto" w:fill="F2F2F2" w:themeFill="background1" w:themeFillShade="F2"/>
          </w:tcPr>
          <w:p w14:paraId="23EB7581" w14:textId="77777777" w:rsidR="00E0587A" w:rsidRPr="00DA06C0" w:rsidRDefault="00E0587A" w:rsidP="00E0587A">
            <w:pPr>
              <w:jc w:val="center"/>
              <w:rPr>
                <w:rFonts w:ascii="Corbel" w:hAnsi="Corbel"/>
              </w:rPr>
            </w:pPr>
            <w:r w:rsidRPr="00DA06C0">
              <w:rPr>
                <w:rFonts w:ascii="Corbel" w:hAnsi="Corbel"/>
              </w:rPr>
              <w:t>Reading</w:t>
            </w:r>
          </w:p>
          <w:p w14:paraId="1B07AB5C" w14:textId="77777777" w:rsidR="00E0587A" w:rsidRPr="00DA06C0" w:rsidRDefault="00E0587A" w:rsidP="00E0587A">
            <w:pPr>
              <w:jc w:val="center"/>
              <w:rPr>
                <w:rFonts w:ascii="Corbel" w:hAnsi="Corbel"/>
              </w:rPr>
            </w:pPr>
            <w:r w:rsidRPr="00DA06C0">
              <w:rPr>
                <w:rFonts w:ascii="Corbel" w:hAnsi="Corbel"/>
              </w:rPr>
              <w:t>(10-15 minutes)</w:t>
            </w:r>
          </w:p>
        </w:tc>
        <w:tc>
          <w:tcPr>
            <w:tcW w:w="1883" w:type="dxa"/>
            <w:vMerge w:val="restart"/>
            <w:shd w:val="clear" w:color="auto" w:fill="F2F2F2" w:themeFill="background1" w:themeFillShade="F2"/>
          </w:tcPr>
          <w:p w14:paraId="1045A591" w14:textId="77777777" w:rsidR="00E0587A" w:rsidRPr="00DA06C0" w:rsidRDefault="00E0587A" w:rsidP="00E0587A">
            <w:pPr>
              <w:jc w:val="center"/>
              <w:rPr>
                <w:rFonts w:ascii="Corbel" w:hAnsi="Corbel"/>
              </w:rPr>
            </w:pPr>
          </w:p>
          <w:p w14:paraId="5AED678B" w14:textId="77777777" w:rsidR="00E0587A" w:rsidRDefault="00E0587A" w:rsidP="00E0587A">
            <w:pPr>
              <w:rPr>
                <w:rFonts w:ascii="Corbel" w:hAnsi="Corbel"/>
              </w:rPr>
            </w:pPr>
          </w:p>
          <w:p w14:paraId="60AA1E5B" w14:textId="77777777" w:rsidR="00E0587A" w:rsidRPr="00DA06C0" w:rsidRDefault="00E0587A" w:rsidP="00E0587A">
            <w:pPr>
              <w:rPr>
                <w:rFonts w:ascii="Corbel" w:hAnsi="Corbel"/>
              </w:rPr>
            </w:pPr>
            <w:r>
              <w:rPr>
                <w:rFonts w:ascii="Corbel" w:hAnsi="Corbel"/>
              </w:rPr>
              <w:t xml:space="preserve"> Creative Friday</w:t>
            </w:r>
          </w:p>
        </w:tc>
      </w:tr>
      <w:tr w:rsidR="00E0587A" w:rsidRPr="00DA06C0" w14:paraId="2625870A" w14:textId="77777777" w:rsidTr="00C73B75">
        <w:tc>
          <w:tcPr>
            <w:tcW w:w="1840" w:type="dxa"/>
            <w:shd w:val="clear" w:color="auto" w:fill="FBC1A2" w:themeFill="accent6" w:themeFillTint="66"/>
          </w:tcPr>
          <w:p w14:paraId="41AEA612" w14:textId="77777777" w:rsidR="00E0587A" w:rsidRPr="00DA06C0" w:rsidRDefault="00E0587A" w:rsidP="00C73B75">
            <w:pPr>
              <w:jc w:val="center"/>
              <w:rPr>
                <w:rFonts w:ascii="Corbel" w:hAnsi="Corbel"/>
              </w:rPr>
            </w:pPr>
            <w:r w:rsidRPr="00DA06C0">
              <w:rPr>
                <w:rFonts w:ascii="Corbel" w:hAnsi="Corbel"/>
              </w:rPr>
              <w:t>Phonics</w:t>
            </w:r>
          </w:p>
          <w:p w14:paraId="6425E7DD" w14:textId="77777777" w:rsidR="00E0587A" w:rsidRPr="00DA06C0" w:rsidRDefault="00E0587A" w:rsidP="00C73B75">
            <w:pPr>
              <w:jc w:val="center"/>
              <w:rPr>
                <w:rFonts w:ascii="Corbel" w:hAnsi="Corbel"/>
              </w:rPr>
            </w:pPr>
            <w:r w:rsidRPr="00DA06C0">
              <w:rPr>
                <w:rFonts w:ascii="Corbel" w:hAnsi="Corbel"/>
              </w:rPr>
              <w:t>(15 minutes)</w:t>
            </w:r>
          </w:p>
        </w:tc>
        <w:tc>
          <w:tcPr>
            <w:tcW w:w="1841" w:type="dxa"/>
            <w:shd w:val="clear" w:color="auto" w:fill="FBC1A2" w:themeFill="accent6" w:themeFillTint="66"/>
          </w:tcPr>
          <w:p w14:paraId="1D3CF5A2" w14:textId="77777777" w:rsidR="00E0587A" w:rsidRPr="00DA06C0" w:rsidRDefault="00E0587A" w:rsidP="00C73B75">
            <w:pPr>
              <w:jc w:val="center"/>
              <w:rPr>
                <w:rFonts w:ascii="Corbel" w:hAnsi="Corbel"/>
              </w:rPr>
            </w:pPr>
            <w:r w:rsidRPr="00DA06C0">
              <w:rPr>
                <w:rFonts w:ascii="Corbel" w:hAnsi="Corbel"/>
              </w:rPr>
              <w:t>Phonics</w:t>
            </w:r>
          </w:p>
          <w:p w14:paraId="46A8145A" w14:textId="77777777" w:rsidR="00E0587A" w:rsidRPr="00DA06C0" w:rsidRDefault="00E0587A" w:rsidP="00C73B75">
            <w:pPr>
              <w:jc w:val="center"/>
              <w:rPr>
                <w:rFonts w:ascii="Corbel" w:hAnsi="Corbel"/>
              </w:rPr>
            </w:pPr>
            <w:r w:rsidRPr="00DA06C0">
              <w:rPr>
                <w:rFonts w:ascii="Corbel" w:hAnsi="Corbel"/>
              </w:rPr>
              <w:t>(15 minutes)</w:t>
            </w:r>
          </w:p>
        </w:tc>
        <w:tc>
          <w:tcPr>
            <w:tcW w:w="1902" w:type="dxa"/>
            <w:shd w:val="clear" w:color="auto" w:fill="FBC1A2" w:themeFill="accent6" w:themeFillTint="66"/>
          </w:tcPr>
          <w:p w14:paraId="3921ABFE" w14:textId="77777777" w:rsidR="00E0587A" w:rsidRPr="00DA06C0" w:rsidRDefault="00E0587A" w:rsidP="00C73B75">
            <w:pPr>
              <w:jc w:val="center"/>
              <w:rPr>
                <w:rFonts w:ascii="Corbel" w:hAnsi="Corbel"/>
              </w:rPr>
            </w:pPr>
            <w:r w:rsidRPr="00DA06C0">
              <w:rPr>
                <w:rFonts w:ascii="Corbel" w:hAnsi="Corbel"/>
              </w:rPr>
              <w:t>Phonics</w:t>
            </w:r>
          </w:p>
          <w:p w14:paraId="5BD00D4F" w14:textId="77777777" w:rsidR="00E0587A" w:rsidRPr="00DA06C0" w:rsidRDefault="00E0587A" w:rsidP="00C73B75">
            <w:pPr>
              <w:jc w:val="center"/>
              <w:rPr>
                <w:rFonts w:ascii="Corbel" w:hAnsi="Corbel"/>
              </w:rPr>
            </w:pPr>
            <w:r w:rsidRPr="00DA06C0">
              <w:rPr>
                <w:rFonts w:ascii="Corbel" w:hAnsi="Corbel"/>
              </w:rPr>
              <w:t>(15 minutes)</w:t>
            </w:r>
          </w:p>
        </w:tc>
        <w:tc>
          <w:tcPr>
            <w:tcW w:w="1884" w:type="dxa"/>
            <w:shd w:val="clear" w:color="auto" w:fill="FBC1A2" w:themeFill="accent6" w:themeFillTint="66"/>
          </w:tcPr>
          <w:p w14:paraId="579B67F7" w14:textId="77777777" w:rsidR="00E0587A" w:rsidRPr="00DA06C0" w:rsidRDefault="00E0587A" w:rsidP="00C73B75">
            <w:pPr>
              <w:jc w:val="center"/>
              <w:rPr>
                <w:rFonts w:ascii="Corbel" w:hAnsi="Corbel"/>
              </w:rPr>
            </w:pPr>
            <w:r w:rsidRPr="00DA06C0">
              <w:rPr>
                <w:rFonts w:ascii="Corbel" w:hAnsi="Corbel"/>
              </w:rPr>
              <w:t>Phonics</w:t>
            </w:r>
          </w:p>
          <w:p w14:paraId="7FF04784" w14:textId="77777777" w:rsidR="00E0587A" w:rsidRPr="00DA06C0" w:rsidRDefault="00E0587A" w:rsidP="00C73B75">
            <w:pPr>
              <w:jc w:val="center"/>
              <w:rPr>
                <w:rFonts w:ascii="Corbel" w:hAnsi="Corbel"/>
              </w:rPr>
            </w:pPr>
            <w:r w:rsidRPr="00DA06C0">
              <w:rPr>
                <w:rFonts w:ascii="Corbel" w:hAnsi="Corbel"/>
              </w:rPr>
              <w:t>(15 minutes)</w:t>
            </w:r>
          </w:p>
        </w:tc>
        <w:tc>
          <w:tcPr>
            <w:tcW w:w="1883" w:type="dxa"/>
            <w:vMerge/>
            <w:shd w:val="clear" w:color="auto" w:fill="FBC1A2" w:themeFill="accent6" w:themeFillTint="66"/>
          </w:tcPr>
          <w:p w14:paraId="3FF49C86" w14:textId="77777777" w:rsidR="00E0587A" w:rsidRPr="00DA06C0" w:rsidRDefault="00E0587A" w:rsidP="00C73B75">
            <w:pPr>
              <w:jc w:val="center"/>
              <w:rPr>
                <w:rFonts w:ascii="Corbel" w:hAnsi="Corbel"/>
              </w:rPr>
            </w:pPr>
          </w:p>
        </w:tc>
      </w:tr>
      <w:tr w:rsidR="00E0587A" w:rsidRPr="00DA06C0" w14:paraId="35110713" w14:textId="77777777" w:rsidTr="00C73B75">
        <w:tc>
          <w:tcPr>
            <w:tcW w:w="1840" w:type="dxa"/>
            <w:shd w:val="clear" w:color="auto" w:fill="EDF6D2" w:themeFill="accent2" w:themeFillTint="33"/>
          </w:tcPr>
          <w:p w14:paraId="08BA539E" w14:textId="77777777" w:rsidR="00E0587A" w:rsidRPr="00DA06C0" w:rsidRDefault="00E0587A" w:rsidP="00C73B75">
            <w:pPr>
              <w:jc w:val="center"/>
              <w:rPr>
                <w:rFonts w:ascii="Corbel" w:hAnsi="Corbel"/>
              </w:rPr>
            </w:pPr>
            <w:r w:rsidRPr="00DA06C0">
              <w:rPr>
                <w:rFonts w:ascii="Corbel" w:hAnsi="Corbel"/>
              </w:rPr>
              <w:t>English</w:t>
            </w:r>
          </w:p>
        </w:tc>
        <w:tc>
          <w:tcPr>
            <w:tcW w:w="1841" w:type="dxa"/>
            <w:shd w:val="clear" w:color="auto" w:fill="EDF6D2" w:themeFill="accent2" w:themeFillTint="33"/>
          </w:tcPr>
          <w:p w14:paraId="6F2684BA" w14:textId="77777777" w:rsidR="00E0587A" w:rsidRPr="00DA06C0" w:rsidRDefault="00E0587A" w:rsidP="00C73B75">
            <w:pPr>
              <w:jc w:val="center"/>
              <w:rPr>
                <w:rFonts w:ascii="Corbel" w:hAnsi="Corbel"/>
              </w:rPr>
            </w:pPr>
            <w:r w:rsidRPr="00DA06C0">
              <w:rPr>
                <w:rFonts w:ascii="Corbel" w:hAnsi="Corbel"/>
              </w:rPr>
              <w:t>English</w:t>
            </w:r>
          </w:p>
        </w:tc>
        <w:tc>
          <w:tcPr>
            <w:tcW w:w="1902" w:type="dxa"/>
            <w:shd w:val="clear" w:color="auto" w:fill="EDF6D2" w:themeFill="accent2" w:themeFillTint="33"/>
          </w:tcPr>
          <w:p w14:paraId="33BEB37B" w14:textId="77777777" w:rsidR="00E0587A" w:rsidRPr="00DA06C0" w:rsidRDefault="00E0587A" w:rsidP="00C73B75">
            <w:pPr>
              <w:jc w:val="center"/>
              <w:rPr>
                <w:rFonts w:ascii="Corbel" w:hAnsi="Corbel"/>
              </w:rPr>
            </w:pPr>
            <w:r w:rsidRPr="00DA06C0">
              <w:rPr>
                <w:rFonts w:ascii="Corbel" w:hAnsi="Corbel"/>
              </w:rPr>
              <w:t>English</w:t>
            </w:r>
          </w:p>
        </w:tc>
        <w:tc>
          <w:tcPr>
            <w:tcW w:w="1884" w:type="dxa"/>
            <w:shd w:val="clear" w:color="auto" w:fill="EDF6D2" w:themeFill="accent2" w:themeFillTint="33"/>
          </w:tcPr>
          <w:p w14:paraId="35F83C58" w14:textId="77777777" w:rsidR="00E0587A" w:rsidRPr="00DA06C0" w:rsidRDefault="00E0587A" w:rsidP="00C73B75">
            <w:pPr>
              <w:jc w:val="center"/>
              <w:rPr>
                <w:rFonts w:ascii="Corbel" w:hAnsi="Corbel"/>
              </w:rPr>
            </w:pPr>
            <w:r w:rsidRPr="00DA06C0">
              <w:rPr>
                <w:rFonts w:ascii="Corbel" w:hAnsi="Corbel"/>
              </w:rPr>
              <w:t>English</w:t>
            </w:r>
          </w:p>
        </w:tc>
        <w:tc>
          <w:tcPr>
            <w:tcW w:w="1883" w:type="dxa"/>
            <w:vMerge/>
            <w:shd w:val="clear" w:color="auto" w:fill="EDF6D2" w:themeFill="accent2" w:themeFillTint="33"/>
          </w:tcPr>
          <w:p w14:paraId="0F2FBA76" w14:textId="77777777" w:rsidR="00E0587A" w:rsidRPr="00DA06C0" w:rsidRDefault="00E0587A" w:rsidP="00C73B75">
            <w:pPr>
              <w:jc w:val="center"/>
              <w:rPr>
                <w:rFonts w:ascii="Corbel" w:hAnsi="Corbel"/>
              </w:rPr>
            </w:pPr>
          </w:p>
        </w:tc>
      </w:tr>
      <w:tr w:rsidR="00E0587A" w:rsidRPr="00DA06C0" w14:paraId="64FE0B74" w14:textId="77777777" w:rsidTr="00C73B75">
        <w:tc>
          <w:tcPr>
            <w:tcW w:w="1840" w:type="dxa"/>
            <w:shd w:val="clear" w:color="auto" w:fill="C5FCE4" w:themeFill="accent3" w:themeFillTint="33"/>
          </w:tcPr>
          <w:p w14:paraId="6949454F" w14:textId="77777777" w:rsidR="00E0587A" w:rsidRPr="00DA06C0" w:rsidRDefault="00E0587A" w:rsidP="00C73B75">
            <w:pPr>
              <w:jc w:val="center"/>
              <w:rPr>
                <w:rFonts w:ascii="Corbel" w:hAnsi="Corbel"/>
              </w:rPr>
            </w:pPr>
            <w:r w:rsidRPr="00DA06C0">
              <w:rPr>
                <w:rFonts w:ascii="Corbel" w:hAnsi="Corbel"/>
              </w:rPr>
              <w:t>Maths</w:t>
            </w:r>
          </w:p>
        </w:tc>
        <w:tc>
          <w:tcPr>
            <w:tcW w:w="1841" w:type="dxa"/>
            <w:shd w:val="clear" w:color="auto" w:fill="C5FCE4" w:themeFill="accent3" w:themeFillTint="33"/>
          </w:tcPr>
          <w:p w14:paraId="3AF4C6A2" w14:textId="77777777" w:rsidR="00E0587A" w:rsidRPr="00DA06C0" w:rsidRDefault="00E0587A" w:rsidP="00C73B75">
            <w:pPr>
              <w:jc w:val="center"/>
              <w:rPr>
                <w:rFonts w:ascii="Corbel" w:hAnsi="Corbel"/>
              </w:rPr>
            </w:pPr>
            <w:r w:rsidRPr="00DA06C0">
              <w:rPr>
                <w:rFonts w:ascii="Corbel" w:hAnsi="Corbel"/>
              </w:rPr>
              <w:t>Maths</w:t>
            </w:r>
          </w:p>
        </w:tc>
        <w:tc>
          <w:tcPr>
            <w:tcW w:w="1902" w:type="dxa"/>
            <w:shd w:val="clear" w:color="auto" w:fill="C5FCE4" w:themeFill="accent3" w:themeFillTint="33"/>
          </w:tcPr>
          <w:p w14:paraId="5B751402" w14:textId="77777777" w:rsidR="00E0587A" w:rsidRPr="00DA06C0" w:rsidRDefault="00E0587A" w:rsidP="00C73B75">
            <w:pPr>
              <w:jc w:val="center"/>
              <w:rPr>
                <w:rFonts w:ascii="Corbel" w:hAnsi="Corbel"/>
              </w:rPr>
            </w:pPr>
            <w:r w:rsidRPr="00DA06C0">
              <w:rPr>
                <w:rFonts w:ascii="Corbel" w:hAnsi="Corbel"/>
              </w:rPr>
              <w:t>Maths</w:t>
            </w:r>
          </w:p>
        </w:tc>
        <w:tc>
          <w:tcPr>
            <w:tcW w:w="1884" w:type="dxa"/>
            <w:shd w:val="clear" w:color="auto" w:fill="C5FCE4" w:themeFill="accent3" w:themeFillTint="33"/>
          </w:tcPr>
          <w:p w14:paraId="358D84CB" w14:textId="77777777" w:rsidR="00E0587A" w:rsidRPr="00DA06C0" w:rsidRDefault="00E0587A" w:rsidP="00C73B75">
            <w:pPr>
              <w:jc w:val="center"/>
              <w:rPr>
                <w:rFonts w:ascii="Corbel" w:hAnsi="Corbel"/>
              </w:rPr>
            </w:pPr>
            <w:r w:rsidRPr="00DA06C0">
              <w:rPr>
                <w:rFonts w:ascii="Corbel" w:hAnsi="Corbel"/>
              </w:rPr>
              <w:t>Maths</w:t>
            </w:r>
          </w:p>
        </w:tc>
        <w:tc>
          <w:tcPr>
            <w:tcW w:w="1883" w:type="dxa"/>
            <w:vMerge/>
            <w:shd w:val="clear" w:color="auto" w:fill="C5FCE4" w:themeFill="accent3" w:themeFillTint="33"/>
          </w:tcPr>
          <w:p w14:paraId="112C2116" w14:textId="77777777" w:rsidR="00E0587A" w:rsidRPr="00DA06C0" w:rsidRDefault="00E0587A" w:rsidP="00C73B75">
            <w:pPr>
              <w:jc w:val="center"/>
              <w:rPr>
                <w:rFonts w:ascii="Corbel" w:hAnsi="Corbel"/>
              </w:rPr>
            </w:pPr>
          </w:p>
        </w:tc>
      </w:tr>
      <w:tr w:rsidR="008567DA" w:rsidRPr="00DA06C0" w14:paraId="7416B0E6" w14:textId="77777777" w:rsidTr="00AD3540">
        <w:trPr>
          <w:trHeight w:val="490"/>
        </w:trPr>
        <w:tc>
          <w:tcPr>
            <w:tcW w:w="7467" w:type="dxa"/>
            <w:gridSpan w:val="4"/>
            <w:shd w:val="clear" w:color="auto" w:fill="F9B2D6" w:themeFill="accent4" w:themeFillTint="66"/>
          </w:tcPr>
          <w:p w14:paraId="7CEC01F6" w14:textId="345739A6" w:rsidR="008567DA" w:rsidRPr="00DA06C0" w:rsidRDefault="008567DA" w:rsidP="00C73B75">
            <w:pPr>
              <w:jc w:val="center"/>
              <w:rPr>
                <w:rFonts w:ascii="Corbel" w:hAnsi="Corbel"/>
              </w:rPr>
            </w:pPr>
            <w:r>
              <w:rPr>
                <w:rFonts w:ascii="Corbel" w:hAnsi="Corbel"/>
              </w:rPr>
              <w:t>Foundation Subjects</w:t>
            </w:r>
          </w:p>
        </w:tc>
        <w:tc>
          <w:tcPr>
            <w:tcW w:w="1883" w:type="dxa"/>
            <w:vMerge/>
            <w:shd w:val="clear" w:color="auto" w:fill="F9B2D6" w:themeFill="accent4" w:themeFillTint="66"/>
          </w:tcPr>
          <w:p w14:paraId="05143A8C" w14:textId="77777777" w:rsidR="008567DA" w:rsidRPr="00DA06C0" w:rsidRDefault="008567DA" w:rsidP="00C73B75">
            <w:pPr>
              <w:jc w:val="center"/>
              <w:rPr>
                <w:rFonts w:ascii="Corbel" w:hAnsi="Corbel"/>
              </w:rPr>
            </w:pPr>
          </w:p>
        </w:tc>
      </w:tr>
      <w:tr w:rsidR="00645CFD" w:rsidRPr="00DA06C0" w14:paraId="3931D8EC" w14:textId="77777777" w:rsidTr="00C73B75">
        <w:trPr>
          <w:trHeight w:val="390"/>
        </w:trPr>
        <w:tc>
          <w:tcPr>
            <w:tcW w:w="9350" w:type="dxa"/>
            <w:gridSpan w:val="5"/>
            <w:tcBorders>
              <w:left w:val="nil"/>
              <w:right w:val="nil"/>
            </w:tcBorders>
          </w:tcPr>
          <w:p w14:paraId="258D4F8F" w14:textId="77777777" w:rsidR="00645CFD" w:rsidRPr="00DA06C0" w:rsidRDefault="00645CFD" w:rsidP="00C73B75">
            <w:pPr>
              <w:jc w:val="both"/>
              <w:rPr>
                <w:rFonts w:ascii="Corbel" w:hAnsi="Corbel"/>
                <w:b/>
              </w:rPr>
            </w:pPr>
          </w:p>
        </w:tc>
      </w:tr>
      <w:tr w:rsidR="00645CFD" w:rsidRPr="00DA06C0" w14:paraId="7E9CA0E4" w14:textId="77777777" w:rsidTr="00C73B75">
        <w:trPr>
          <w:trHeight w:val="390"/>
        </w:trPr>
        <w:tc>
          <w:tcPr>
            <w:tcW w:w="9350" w:type="dxa"/>
            <w:gridSpan w:val="5"/>
          </w:tcPr>
          <w:p w14:paraId="485BA382" w14:textId="77777777" w:rsidR="00645CFD" w:rsidRPr="00DA06C0" w:rsidRDefault="00645CFD" w:rsidP="00C73B75">
            <w:pPr>
              <w:jc w:val="both"/>
              <w:rPr>
                <w:rFonts w:ascii="Corbel" w:hAnsi="Corbel"/>
                <w:b/>
                <w:u w:val="single"/>
              </w:rPr>
            </w:pPr>
            <w:r w:rsidRPr="00DA06C0">
              <w:rPr>
                <w:rFonts w:ascii="Corbel" w:hAnsi="Corbel"/>
                <w:b/>
                <w:u w:val="single"/>
              </w:rPr>
              <w:t>KS2 timetable</w:t>
            </w:r>
          </w:p>
        </w:tc>
      </w:tr>
      <w:tr w:rsidR="00645CFD" w:rsidRPr="00DA06C0" w14:paraId="344B10B7" w14:textId="77777777" w:rsidTr="00C73B75">
        <w:tc>
          <w:tcPr>
            <w:tcW w:w="1840" w:type="dxa"/>
          </w:tcPr>
          <w:p w14:paraId="59D555E5" w14:textId="77777777" w:rsidR="00645CFD" w:rsidRPr="00DA06C0" w:rsidRDefault="00645CFD" w:rsidP="00C73B75">
            <w:pPr>
              <w:jc w:val="center"/>
              <w:rPr>
                <w:rFonts w:ascii="Corbel" w:hAnsi="Corbel"/>
                <w:b/>
              </w:rPr>
            </w:pPr>
            <w:r w:rsidRPr="00DA06C0">
              <w:rPr>
                <w:rFonts w:ascii="Corbel" w:hAnsi="Corbel"/>
                <w:b/>
              </w:rPr>
              <w:t>Monday</w:t>
            </w:r>
          </w:p>
        </w:tc>
        <w:tc>
          <w:tcPr>
            <w:tcW w:w="1841" w:type="dxa"/>
          </w:tcPr>
          <w:p w14:paraId="684D10D3" w14:textId="77777777" w:rsidR="00645CFD" w:rsidRPr="00DA06C0" w:rsidRDefault="00645CFD" w:rsidP="00C73B75">
            <w:pPr>
              <w:jc w:val="center"/>
              <w:rPr>
                <w:rFonts w:ascii="Corbel" w:hAnsi="Corbel"/>
                <w:b/>
              </w:rPr>
            </w:pPr>
            <w:r w:rsidRPr="00DA06C0">
              <w:rPr>
                <w:rFonts w:ascii="Corbel" w:hAnsi="Corbel"/>
                <w:b/>
              </w:rPr>
              <w:t>Tuesday</w:t>
            </w:r>
          </w:p>
        </w:tc>
        <w:tc>
          <w:tcPr>
            <w:tcW w:w="1902" w:type="dxa"/>
          </w:tcPr>
          <w:p w14:paraId="6F8B584C" w14:textId="77777777" w:rsidR="00645CFD" w:rsidRPr="00DA06C0" w:rsidRDefault="00645CFD" w:rsidP="00C73B75">
            <w:pPr>
              <w:jc w:val="center"/>
              <w:rPr>
                <w:rFonts w:ascii="Corbel" w:hAnsi="Corbel"/>
                <w:b/>
              </w:rPr>
            </w:pPr>
            <w:r w:rsidRPr="00DA06C0">
              <w:rPr>
                <w:rFonts w:ascii="Corbel" w:hAnsi="Corbel"/>
                <w:b/>
              </w:rPr>
              <w:t>Wednesday</w:t>
            </w:r>
          </w:p>
        </w:tc>
        <w:tc>
          <w:tcPr>
            <w:tcW w:w="1884" w:type="dxa"/>
          </w:tcPr>
          <w:p w14:paraId="4FC76028" w14:textId="77777777" w:rsidR="00645CFD" w:rsidRPr="00DA06C0" w:rsidRDefault="00645CFD" w:rsidP="00C73B75">
            <w:pPr>
              <w:jc w:val="center"/>
              <w:rPr>
                <w:rFonts w:ascii="Corbel" w:hAnsi="Corbel"/>
                <w:b/>
              </w:rPr>
            </w:pPr>
            <w:r w:rsidRPr="00DA06C0">
              <w:rPr>
                <w:rFonts w:ascii="Corbel" w:hAnsi="Corbel"/>
                <w:b/>
              </w:rPr>
              <w:t>Thursday</w:t>
            </w:r>
          </w:p>
        </w:tc>
        <w:tc>
          <w:tcPr>
            <w:tcW w:w="1883" w:type="dxa"/>
          </w:tcPr>
          <w:p w14:paraId="2EC0C4CF" w14:textId="77777777" w:rsidR="00645CFD" w:rsidRPr="00DA06C0" w:rsidRDefault="00645CFD" w:rsidP="00C73B75">
            <w:pPr>
              <w:jc w:val="center"/>
              <w:rPr>
                <w:rFonts w:ascii="Corbel" w:hAnsi="Corbel"/>
                <w:b/>
              </w:rPr>
            </w:pPr>
            <w:r w:rsidRPr="00DA06C0">
              <w:rPr>
                <w:rFonts w:ascii="Corbel" w:hAnsi="Corbel"/>
                <w:b/>
              </w:rPr>
              <w:t>Friday</w:t>
            </w:r>
          </w:p>
        </w:tc>
      </w:tr>
      <w:tr w:rsidR="00645CFD" w:rsidRPr="00DA06C0" w14:paraId="30A36C96" w14:textId="77777777" w:rsidTr="00C73B75">
        <w:tc>
          <w:tcPr>
            <w:tcW w:w="1840" w:type="dxa"/>
            <w:shd w:val="clear" w:color="auto" w:fill="F2F2F2" w:themeFill="background1" w:themeFillShade="F2"/>
          </w:tcPr>
          <w:p w14:paraId="3ECD1C50" w14:textId="77777777" w:rsidR="00645CFD" w:rsidRPr="00DA06C0" w:rsidRDefault="00645CFD" w:rsidP="00C73B75">
            <w:pPr>
              <w:jc w:val="center"/>
              <w:rPr>
                <w:rFonts w:ascii="Corbel" w:hAnsi="Corbel"/>
              </w:rPr>
            </w:pPr>
            <w:r w:rsidRPr="00DA06C0">
              <w:rPr>
                <w:rFonts w:ascii="Corbel" w:hAnsi="Corbel"/>
              </w:rPr>
              <w:t>Reading</w:t>
            </w:r>
          </w:p>
          <w:p w14:paraId="5DC40F1D" w14:textId="77777777" w:rsidR="00645CFD" w:rsidRPr="00DA06C0" w:rsidRDefault="00645CFD" w:rsidP="00C73B75">
            <w:pPr>
              <w:jc w:val="center"/>
              <w:rPr>
                <w:rFonts w:ascii="Corbel" w:hAnsi="Corbel"/>
              </w:rPr>
            </w:pPr>
            <w:r w:rsidRPr="00DA06C0">
              <w:rPr>
                <w:rFonts w:ascii="Corbel" w:hAnsi="Corbel"/>
              </w:rPr>
              <w:t>(15-20 minutes)</w:t>
            </w:r>
          </w:p>
        </w:tc>
        <w:tc>
          <w:tcPr>
            <w:tcW w:w="1841" w:type="dxa"/>
            <w:shd w:val="clear" w:color="auto" w:fill="F2F2F2" w:themeFill="background1" w:themeFillShade="F2"/>
          </w:tcPr>
          <w:p w14:paraId="4584B482" w14:textId="77777777" w:rsidR="00645CFD" w:rsidRPr="00DA06C0" w:rsidRDefault="00645CFD" w:rsidP="00C73B75">
            <w:pPr>
              <w:jc w:val="center"/>
              <w:rPr>
                <w:rFonts w:ascii="Corbel" w:hAnsi="Corbel"/>
              </w:rPr>
            </w:pPr>
            <w:r w:rsidRPr="00DA06C0">
              <w:rPr>
                <w:rFonts w:ascii="Corbel" w:hAnsi="Corbel"/>
              </w:rPr>
              <w:t>Reading</w:t>
            </w:r>
          </w:p>
          <w:p w14:paraId="0F0DCB6D" w14:textId="77777777" w:rsidR="00645CFD" w:rsidRPr="00DA06C0" w:rsidRDefault="00645CFD" w:rsidP="00C73B75">
            <w:pPr>
              <w:jc w:val="center"/>
              <w:rPr>
                <w:rFonts w:ascii="Corbel" w:hAnsi="Corbel"/>
              </w:rPr>
            </w:pPr>
            <w:r w:rsidRPr="00DA06C0">
              <w:rPr>
                <w:rFonts w:ascii="Corbel" w:hAnsi="Corbel"/>
              </w:rPr>
              <w:t>(15-20 minutes)</w:t>
            </w:r>
          </w:p>
        </w:tc>
        <w:tc>
          <w:tcPr>
            <w:tcW w:w="1902" w:type="dxa"/>
            <w:shd w:val="clear" w:color="auto" w:fill="F2F2F2" w:themeFill="background1" w:themeFillShade="F2"/>
          </w:tcPr>
          <w:p w14:paraId="1F41D32A" w14:textId="77777777" w:rsidR="00645CFD" w:rsidRPr="00DA06C0" w:rsidRDefault="00645CFD" w:rsidP="00C73B75">
            <w:pPr>
              <w:jc w:val="center"/>
              <w:rPr>
                <w:rFonts w:ascii="Corbel" w:hAnsi="Corbel"/>
              </w:rPr>
            </w:pPr>
            <w:r w:rsidRPr="00DA06C0">
              <w:rPr>
                <w:rFonts w:ascii="Corbel" w:hAnsi="Corbel"/>
              </w:rPr>
              <w:t>Reading</w:t>
            </w:r>
          </w:p>
          <w:p w14:paraId="3B4EBF6F" w14:textId="77777777" w:rsidR="00645CFD" w:rsidRPr="00DA06C0" w:rsidRDefault="00645CFD" w:rsidP="00C73B75">
            <w:pPr>
              <w:jc w:val="center"/>
              <w:rPr>
                <w:rFonts w:ascii="Corbel" w:hAnsi="Corbel"/>
              </w:rPr>
            </w:pPr>
            <w:r w:rsidRPr="00DA06C0">
              <w:rPr>
                <w:rFonts w:ascii="Corbel" w:hAnsi="Corbel"/>
              </w:rPr>
              <w:t>(15-20 minutes)</w:t>
            </w:r>
          </w:p>
        </w:tc>
        <w:tc>
          <w:tcPr>
            <w:tcW w:w="1884" w:type="dxa"/>
            <w:shd w:val="clear" w:color="auto" w:fill="F2F2F2" w:themeFill="background1" w:themeFillShade="F2"/>
          </w:tcPr>
          <w:p w14:paraId="5712E29C" w14:textId="77777777" w:rsidR="00645CFD" w:rsidRPr="00DA06C0" w:rsidRDefault="00645CFD" w:rsidP="00C73B75">
            <w:pPr>
              <w:jc w:val="center"/>
              <w:rPr>
                <w:rFonts w:ascii="Corbel" w:hAnsi="Corbel"/>
              </w:rPr>
            </w:pPr>
            <w:r w:rsidRPr="00DA06C0">
              <w:rPr>
                <w:rFonts w:ascii="Corbel" w:hAnsi="Corbel"/>
              </w:rPr>
              <w:t>Reading</w:t>
            </w:r>
          </w:p>
          <w:p w14:paraId="0A8C59FC" w14:textId="77777777" w:rsidR="00645CFD" w:rsidRPr="00DA06C0" w:rsidRDefault="00645CFD" w:rsidP="00C73B75">
            <w:pPr>
              <w:jc w:val="center"/>
              <w:rPr>
                <w:rFonts w:ascii="Corbel" w:hAnsi="Corbel"/>
              </w:rPr>
            </w:pPr>
            <w:r w:rsidRPr="00DA06C0">
              <w:rPr>
                <w:rFonts w:ascii="Corbel" w:hAnsi="Corbel"/>
              </w:rPr>
              <w:t>(15-20 minutes)</w:t>
            </w:r>
          </w:p>
        </w:tc>
        <w:tc>
          <w:tcPr>
            <w:tcW w:w="1883" w:type="dxa"/>
            <w:vMerge w:val="restart"/>
            <w:shd w:val="clear" w:color="auto" w:fill="E5E5E7" w:themeFill="accent5" w:themeFillTint="33"/>
          </w:tcPr>
          <w:p w14:paraId="4564CDD2" w14:textId="77777777" w:rsidR="00645CFD" w:rsidRPr="00DA06C0" w:rsidRDefault="00645CFD" w:rsidP="00C73B75">
            <w:pPr>
              <w:jc w:val="center"/>
              <w:rPr>
                <w:rFonts w:ascii="Corbel" w:hAnsi="Corbel"/>
              </w:rPr>
            </w:pPr>
          </w:p>
          <w:p w14:paraId="4738D0BF" w14:textId="77777777" w:rsidR="00E0587A" w:rsidRDefault="00E0587A" w:rsidP="00E0587A">
            <w:pPr>
              <w:rPr>
                <w:rFonts w:ascii="Corbel" w:hAnsi="Corbel"/>
              </w:rPr>
            </w:pPr>
          </w:p>
          <w:p w14:paraId="69AD18F5" w14:textId="77777777" w:rsidR="00645CFD" w:rsidRPr="00DA06C0" w:rsidRDefault="00E0587A" w:rsidP="00E0587A">
            <w:pPr>
              <w:rPr>
                <w:rFonts w:ascii="Corbel" w:hAnsi="Corbel"/>
              </w:rPr>
            </w:pPr>
            <w:r>
              <w:rPr>
                <w:rFonts w:ascii="Corbel" w:hAnsi="Corbel"/>
              </w:rPr>
              <w:t xml:space="preserve"> Creative Friday</w:t>
            </w:r>
          </w:p>
        </w:tc>
      </w:tr>
      <w:tr w:rsidR="00645CFD" w:rsidRPr="00DA06C0" w14:paraId="00AE0B5D" w14:textId="77777777" w:rsidTr="00C73B75">
        <w:tc>
          <w:tcPr>
            <w:tcW w:w="1840" w:type="dxa"/>
            <w:shd w:val="clear" w:color="auto" w:fill="FBC1A2" w:themeFill="accent6" w:themeFillTint="66"/>
          </w:tcPr>
          <w:p w14:paraId="08897A75" w14:textId="77777777" w:rsidR="00645CFD" w:rsidRPr="00DA06C0" w:rsidRDefault="00645CFD" w:rsidP="00C73B75">
            <w:pPr>
              <w:jc w:val="center"/>
              <w:rPr>
                <w:rFonts w:ascii="Corbel" w:hAnsi="Corbel"/>
              </w:rPr>
            </w:pPr>
            <w:r w:rsidRPr="00DA06C0">
              <w:rPr>
                <w:rFonts w:ascii="Corbel" w:hAnsi="Corbel"/>
              </w:rPr>
              <w:t>Spelling/ GPS</w:t>
            </w:r>
          </w:p>
          <w:p w14:paraId="1D2B8451" w14:textId="77777777" w:rsidR="00645CFD" w:rsidRPr="00DA06C0" w:rsidRDefault="00645CFD" w:rsidP="00C73B75">
            <w:pPr>
              <w:jc w:val="center"/>
              <w:rPr>
                <w:rFonts w:ascii="Corbel" w:hAnsi="Corbel"/>
              </w:rPr>
            </w:pPr>
            <w:r w:rsidRPr="00DA06C0">
              <w:rPr>
                <w:rFonts w:ascii="Corbel" w:hAnsi="Corbel"/>
              </w:rPr>
              <w:t>(20 minutes)</w:t>
            </w:r>
          </w:p>
        </w:tc>
        <w:tc>
          <w:tcPr>
            <w:tcW w:w="1841" w:type="dxa"/>
            <w:shd w:val="clear" w:color="auto" w:fill="FBC1A2" w:themeFill="accent6" w:themeFillTint="66"/>
          </w:tcPr>
          <w:p w14:paraId="297FD88A" w14:textId="77777777" w:rsidR="00645CFD" w:rsidRPr="00DA06C0" w:rsidRDefault="00645CFD" w:rsidP="00C73B75">
            <w:pPr>
              <w:jc w:val="center"/>
              <w:rPr>
                <w:rFonts w:ascii="Corbel" w:hAnsi="Corbel"/>
              </w:rPr>
            </w:pPr>
            <w:r w:rsidRPr="00DA06C0">
              <w:rPr>
                <w:rFonts w:ascii="Corbel" w:hAnsi="Corbel"/>
              </w:rPr>
              <w:t>Spelling/ GPS</w:t>
            </w:r>
          </w:p>
          <w:p w14:paraId="28A2FA0E" w14:textId="77777777" w:rsidR="00645CFD" w:rsidRPr="00DA06C0" w:rsidRDefault="00645CFD" w:rsidP="00C73B75">
            <w:pPr>
              <w:jc w:val="center"/>
              <w:rPr>
                <w:rFonts w:ascii="Corbel" w:hAnsi="Corbel"/>
              </w:rPr>
            </w:pPr>
            <w:r w:rsidRPr="00DA06C0">
              <w:rPr>
                <w:rFonts w:ascii="Corbel" w:hAnsi="Corbel"/>
              </w:rPr>
              <w:t>(20 minutes)</w:t>
            </w:r>
          </w:p>
        </w:tc>
        <w:tc>
          <w:tcPr>
            <w:tcW w:w="1902" w:type="dxa"/>
            <w:shd w:val="clear" w:color="auto" w:fill="FBC1A2" w:themeFill="accent6" w:themeFillTint="66"/>
          </w:tcPr>
          <w:p w14:paraId="0F5FAF59" w14:textId="77777777" w:rsidR="00645CFD" w:rsidRPr="00DA06C0" w:rsidRDefault="00645CFD" w:rsidP="00C73B75">
            <w:pPr>
              <w:jc w:val="center"/>
              <w:rPr>
                <w:rFonts w:ascii="Corbel" w:hAnsi="Corbel"/>
              </w:rPr>
            </w:pPr>
            <w:r w:rsidRPr="00DA06C0">
              <w:rPr>
                <w:rFonts w:ascii="Corbel" w:hAnsi="Corbel"/>
              </w:rPr>
              <w:t>Spelling/ GPS</w:t>
            </w:r>
          </w:p>
          <w:p w14:paraId="64D6AF03" w14:textId="77777777" w:rsidR="00645CFD" w:rsidRPr="00DA06C0" w:rsidRDefault="00645CFD" w:rsidP="00C73B75">
            <w:pPr>
              <w:jc w:val="center"/>
              <w:rPr>
                <w:rFonts w:ascii="Corbel" w:hAnsi="Corbel"/>
              </w:rPr>
            </w:pPr>
            <w:r w:rsidRPr="00DA06C0">
              <w:rPr>
                <w:rFonts w:ascii="Corbel" w:hAnsi="Corbel"/>
              </w:rPr>
              <w:t>(20 minutes)</w:t>
            </w:r>
          </w:p>
        </w:tc>
        <w:tc>
          <w:tcPr>
            <w:tcW w:w="1884" w:type="dxa"/>
            <w:shd w:val="clear" w:color="auto" w:fill="FBC1A2" w:themeFill="accent6" w:themeFillTint="66"/>
          </w:tcPr>
          <w:p w14:paraId="1B050373" w14:textId="77777777" w:rsidR="00645CFD" w:rsidRPr="00DA06C0" w:rsidRDefault="00645CFD" w:rsidP="00C73B75">
            <w:pPr>
              <w:jc w:val="center"/>
              <w:rPr>
                <w:rFonts w:ascii="Corbel" w:hAnsi="Corbel"/>
              </w:rPr>
            </w:pPr>
            <w:r w:rsidRPr="00DA06C0">
              <w:rPr>
                <w:rFonts w:ascii="Corbel" w:hAnsi="Corbel"/>
              </w:rPr>
              <w:t>Spelling/ GPS</w:t>
            </w:r>
          </w:p>
          <w:p w14:paraId="2A6201D5" w14:textId="77777777" w:rsidR="00645CFD" w:rsidRPr="00DA06C0" w:rsidRDefault="00645CFD" w:rsidP="00C73B75">
            <w:pPr>
              <w:jc w:val="center"/>
              <w:rPr>
                <w:rFonts w:ascii="Corbel" w:hAnsi="Corbel"/>
              </w:rPr>
            </w:pPr>
            <w:r w:rsidRPr="00DA06C0">
              <w:rPr>
                <w:rFonts w:ascii="Corbel" w:hAnsi="Corbel"/>
              </w:rPr>
              <w:t>(20 minutes)</w:t>
            </w:r>
          </w:p>
        </w:tc>
        <w:tc>
          <w:tcPr>
            <w:tcW w:w="1883" w:type="dxa"/>
            <w:vMerge/>
            <w:shd w:val="clear" w:color="auto" w:fill="E5E5E7" w:themeFill="accent5" w:themeFillTint="33"/>
          </w:tcPr>
          <w:p w14:paraId="0CED24EB" w14:textId="77777777" w:rsidR="00645CFD" w:rsidRPr="00DA06C0" w:rsidRDefault="00645CFD" w:rsidP="00C73B75">
            <w:pPr>
              <w:jc w:val="both"/>
              <w:rPr>
                <w:rFonts w:ascii="Corbel" w:hAnsi="Corbel"/>
              </w:rPr>
            </w:pPr>
          </w:p>
        </w:tc>
      </w:tr>
      <w:tr w:rsidR="00645CFD" w:rsidRPr="00DA06C0" w14:paraId="7369AC5A" w14:textId="77777777" w:rsidTr="00C73B75">
        <w:tc>
          <w:tcPr>
            <w:tcW w:w="1840" w:type="dxa"/>
            <w:shd w:val="clear" w:color="auto" w:fill="EDF6D2" w:themeFill="accent2" w:themeFillTint="33"/>
          </w:tcPr>
          <w:p w14:paraId="2FF6A6E8" w14:textId="77777777" w:rsidR="00645CFD" w:rsidRPr="00DA06C0" w:rsidRDefault="00645CFD" w:rsidP="00C73B75">
            <w:pPr>
              <w:jc w:val="center"/>
              <w:rPr>
                <w:rFonts w:ascii="Corbel" w:hAnsi="Corbel"/>
              </w:rPr>
            </w:pPr>
            <w:r w:rsidRPr="00DA06C0">
              <w:rPr>
                <w:rFonts w:ascii="Corbel" w:hAnsi="Corbel"/>
              </w:rPr>
              <w:t>English</w:t>
            </w:r>
          </w:p>
        </w:tc>
        <w:tc>
          <w:tcPr>
            <w:tcW w:w="1841" w:type="dxa"/>
            <w:shd w:val="clear" w:color="auto" w:fill="EDF6D2" w:themeFill="accent2" w:themeFillTint="33"/>
          </w:tcPr>
          <w:p w14:paraId="246DEDFF" w14:textId="77777777" w:rsidR="00645CFD" w:rsidRPr="00DA06C0" w:rsidRDefault="00645CFD" w:rsidP="00C73B75">
            <w:pPr>
              <w:jc w:val="center"/>
              <w:rPr>
                <w:rFonts w:ascii="Corbel" w:hAnsi="Corbel"/>
              </w:rPr>
            </w:pPr>
            <w:r w:rsidRPr="00DA06C0">
              <w:rPr>
                <w:rFonts w:ascii="Corbel" w:hAnsi="Corbel"/>
              </w:rPr>
              <w:t>English</w:t>
            </w:r>
          </w:p>
        </w:tc>
        <w:tc>
          <w:tcPr>
            <w:tcW w:w="1902" w:type="dxa"/>
            <w:shd w:val="clear" w:color="auto" w:fill="EDF6D2" w:themeFill="accent2" w:themeFillTint="33"/>
          </w:tcPr>
          <w:p w14:paraId="28501B34" w14:textId="77777777" w:rsidR="00645CFD" w:rsidRPr="00DA06C0" w:rsidRDefault="00645CFD" w:rsidP="00C73B75">
            <w:pPr>
              <w:jc w:val="center"/>
              <w:rPr>
                <w:rFonts w:ascii="Corbel" w:hAnsi="Corbel"/>
              </w:rPr>
            </w:pPr>
            <w:r w:rsidRPr="00DA06C0">
              <w:rPr>
                <w:rFonts w:ascii="Corbel" w:hAnsi="Corbel"/>
              </w:rPr>
              <w:t>English</w:t>
            </w:r>
          </w:p>
        </w:tc>
        <w:tc>
          <w:tcPr>
            <w:tcW w:w="1884" w:type="dxa"/>
            <w:shd w:val="clear" w:color="auto" w:fill="EDF6D2" w:themeFill="accent2" w:themeFillTint="33"/>
          </w:tcPr>
          <w:p w14:paraId="243067A1" w14:textId="77777777" w:rsidR="00645CFD" w:rsidRPr="00DA06C0" w:rsidRDefault="00645CFD" w:rsidP="00C73B75">
            <w:pPr>
              <w:jc w:val="center"/>
              <w:rPr>
                <w:rFonts w:ascii="Corbel" w:hAnsi="Corbel"/>
              </w:rPr>
            </w:pPr>
            <w:r w:rsidRPr="00DA06C0">
              <w:rPr>
                <w:rFonts w:ascii="Corbel" w:hAnsi="Corbel"/>
              </w:rPr>
              <w:t>English</w:t>
            </w:r>
          </w:p>
        </w:tc>
        <w:tc>
          <w:tcPr>
            <w:tcW w:w="1883" w:type="dxa"/>
            <w:vMerge/>
            <w:shd w:val="clear" w:color="auto" w:fill="E5E5E7" w:themeFill="accent5" w:themeFillTint="33"/>
          </w:tcPr>
          <w:p w14:paraId="7004637D" w14:textId="77777777" w:rsidR="00645CFD" w:rsidRPr="00DA06C0" w:rsidRDefault="00645CFD" w:rsidP="00C73B75">
            <w:pPr>
              <w:jc w:val="both"/>
              <w:rPr>
                <w:rFonts w:ascii="Corbel" w:hAnsi="Corbel"/>
              </w:rPr>
            </w:pPr>
          </w:p>
        </w:tc>
      </w:tr>
      <w:tr w:rsidR="00645CFD" w:rsidRPr="00DA06C0" w14:paraId="3F655581" w14:textId="77777777" w:rsidTr="00C73B75">
        <w:tc>
          <w:tcPr>
            <w:tcW w:w="1840" w:type="dxa"/>
            <w:shd w:val="clear" w:color="auto" w:fill="C5FCE4" w:themeFill="accent3" w:themeFillTint="33"/>
          </w:tcPr>
          <w:p w14:paraId="3805FD8B" w14:textId="77777777" w:rsidR="00645CFD" w:rsidRPr="00DA06C0" w:rsidRDefault="00645CFD" w:rsidP="00C73B75">
            <w:pPr>
              <w:jc w:val="center"/>
              <w:rPr>
                <w:rFonts w:ascii="Corbel" w:hAnsi="Corbel"/>
              </w:rPr>
            </w:pPr>
            <w:r w:rsidRPr="00DA06C0">
              <w:rPr>
                <w:rFonts w:ascii="Corbel" w:hAnsi="Corbel"/>
              </w:rPr>
              <w:t>Maths</w:t>
            </w:r>
          </w:p>
        </w:tc>
        <w:tc>
          <w:tcPr>
            <w:tcW w:w="1841" w:type="dxa"/>
            <w:shd w:val="clear" w:color="auto" w:fill="C5FCE4" w:themeFill="accent3" w:themeFillTint="33"/>
          </w:tcPr>
          <w:p w14:paraId="58DC9948" w14:textId="77777777" w:rsidR="00645CFD" w:rsidRPr="00DA06C0" w:rsidRDefault="00645CFD" w:rsidP="00C73B75">
            <w:pPr>
              <w:jc w:val="center"/>
              <w:rPr>
                <w:rFonts w:ascii="Corbel" w:hAnsi="Corbel"/>
              </w:rPr>
            </w:pPr>
            <w:r w:rsidRPr="00DA06C0">
              <w:rPr>
                <w:rFonts w:ascii="Corbel" w:hAnsi="Corbel"/>
              </w:rPr>
              <w:t>Maths</w:t>
            </w:r>
          </w:p>
        </w:tc>
        <w:tc>
          <w:tcPr>
            <w:tcW w:w="1902" w:type="dxa"/>
            <w:shd w:val="clear" w:color="auto" w:fill="C5FCE4" w:themeFill="accent3" w:themeFillTint="33"/>
          </w:tcPr>
          <w:p w14:paraId="21F14C8E" w14:textId="77777777" w:rsidR="00645CFD" w:rsidRPr="00DA06C0" w:rsidRDefault="00645CFD" w:rsidP="00C73B75">
            <w:pPr>
              <w:jc w:val="center"/>
              <w:rPr>
                <w:rFonts w:ascii="Corbel" w:hAnsi="Corbel"/>
              </w:rPr>
            </w:pPr>
            <w:r w:rsidRPr="00DA06C0">
              <w:rPr>
                <w:rFonts w:ascii="Corbel" w:hAnsi="Corbel"/>
              </w:rPr>
              <w:t>Maths</w:t>
            </w:r>
          </w:p>
        </w:tc>
        <w:tc>
          <w:tcPr>
            <w:tcW w:w="1884" w:type="dxa"/>
            <w:shd w:val="clear" w:color="auto" w:fill="C5FCE4" w:themeFill="accent3" w:themeFillTint="33"/>
          </w:tcPr>
          <w:p w14:paraId="41129E8E" w14:textId="77777777" w:rsidR="00645CFD" w:rsidRPr="00DA06C0" w:rsidRDefault="00645CFD" w:rsidP="00C73B75">
            <w:pPr>
              <w:jc w:val="center"/>
              <w:rPr>
                <w:rFonts w:ascii="Corbel" w:hAnsi="Corbel"/>
              </w:rPr>
            </w:pPr>
            <w:r w:rsidRPr="00DA06C0">
              <w:rPr>
                <w:rFonts w:ascii="Corbel" w:hAnsi="Corbel"/>
              </w:rPr>
              <w:t>Maths</w:t>
            </w:r>
          </w:p>
        </w:tc>
        <w:tc>
          <w:tcPr>
            <w:tcW w:w="1883" w:type="dxa"/>
            <w:vMerge/>
            <w:shd w:val="clear" w:color="auto" w:fill="E5E5E7" w:themeFill="accent5" w:themeFillTint="33"/>
          </w:tcPr>
          <w:p w14:paraId="0259858E" w14:textId="77777777" w:rsidR="00645CFD" w:rsidRPr="00DA06C0" w:rsidRDefault="00645CFD" w:rsidP="00C73B75">
            <w:pPr>
              <w:jc w:val="both"/>
              <w:rPr>
                <w:rFonts w:ascii="Corbel" w:hAnsi="Corbel"/>
              </w:rPr>
            </w:pPr>
          </w:p>
        </w:tc>
      </w:tr>
      <w:tr w:rsidR="008567DA" w:rsidRPr="00DA06C0" w14:paraId="75ED4F8C" w14:textId="77777777" w:rsidTr="00CE6EC6">
        <w:tc>
          <w:tcPr>
            <w:tcW w:w="7467" w:type="dxa"/>
            <w:gridSpan w:val="4"/>
            <w:shd w:val="clear" w:color="auto" w:fill="F9B2D6" w:themeFill="accent4" w:themeFillTint="66"/>
          </w:tcPr>
          <w:p w14:paraId="2F3CD4B0" w14:textId="606515A2" w:rsidR="008567DA" w:rsidRPr="00DA06C0" w:rsidRDefault="008567DA" w:rsidP="00C73B75">
            <w:pPr>
              <w:jc w:val="center"/>
              <w:rPr>
                <w:rFonts w:ascii="Corbel" w:hAnsi="Corbel"/>
              </w:rPr>
            </w:pPr>
            <w:r>
              <w:rPr>
                <w:rFonts w:ascii="Corbel" w:hAnsi="Corbel"/>
              </w:rPr>
              <w:t>Foundation Subjects</w:t>
            </w:r>
          </w:p>
        </w:tc>
        <w:tc>
          <w:tcPr>
            <w:tcW w:w="1883" w:type="dxa"/>
            <w:vMerge/>
            <w:shd w:val="clear" w:color="auto" w:fill="E5E5E7" w:themeFill="accent5" w:themeFillTint="33"/>
          </w:tcPr>
          <w:p w14:paraId="4BB83C47" w14:textId="77777777" w:rsidR="008567DA" w:rsidRPr="00DA06C0" w:rsidRDefault="008567DA" w:rsidP="00C73B75">
            <w:pPr>
              <w:jc w:val="both"/>
              <w:rPr>
                <w:rFonts w:ascii="Corbel" w:hAnsi="Corbel"/>
              </w:rPr>
            </w:pPr>
          </w:p>
        </w:tc>
      </w:tr>
    </w:tbl>
    <w:p w14:paraId="2C11B34F" w14:textId="5DC18A69" w:rsidR="00DA06C0" w:rsidRDefault="00900981" w:rsidP="00F67554">
      <w:pPr>
        <w:jc w:val="both"/>
        <w:rPr>
          <w:rFonts w:ascii="Corbel" w:hAnsi="Corbel"/>
        </w:rPr>
      </w:pPr>
      <w:r>
        <w:rPr>
          <w:rFonts w:ascii="Corbel" w:hAnsi="Corbel"/>
        </w:rPr>
        <w:t>Creative Friday will enable</w:t>
      </w:r>
      <w:r w:rsidR="00B53182">
        <w:rPr>
          <w:rFonts w:ascii="Corbel" w:hAnsi="Corbel"/>
        </w:rPr>
        <w:t xml:space="preserve"> children and families to learn in a different way on a Friday.  It also allows families an additional day to ‘catch up’ with any work. </w:t>
      </w:r>
    </w:p>
    <w:p w14:paraId="64E7B5E2" w14:textId="00A112BD" w:rsidR="008567DA" w:rsidRDefault="008567DA" w:rsidP="00F67554">
      <w:pPr>
        <w:jc w:val="both"/>
        <w:rPr>
          <w:rFonts w:ascii="Corbel" w:hAnsi="Corbel"/>
        </w:rPr>
      </w:pPr>
      <w:r w:rsidRPr="003D0133">
        <w:rPr>
          <w:rFonts w:ascii="Corbel" w:hAnsi="Corbel"/>
          <w:u w:val="single"/>
        </w:rPr>
        <w:t>Route</w:t>
      </w:r>
      <w:r>
        <w:rPr>
          <w:rFonts w:ascii="Corbel" w:hAnsi="Corbel"/>
        </w:rPr>
        <w:t xml:space="preserve"> One (electronic) </w:t>
      </w:r>
    </w:p>
    <w:p w14:paraId="22AFC090" w14:textId="484BAB1E" w:rsidR="008567DA" w:rsidRDefault="008567DA" w:rsidP="00F67554">
      <w:pPr>
        <w:jc w:val="both"/>
        <w:rPr>
          <w:rFonts w:ascii="Corbel" w:hAnsi="Corbel"/>
        </w:rPr>
      </w:pPr>
      <w:r>
        <w:rPr>
          <w:rFonts w:ascii="Corbel" w:hAnsi="Corbel"/>
        </w:rPr>
        <w:t>Teachers will set work for each lesson using the ‘Journal’ feature on Seesaw.  Each lesson will begin with a recording of your teacher’s voice or an appropriate video from the internet.  The teacher will then provide an independent activity.  This activity can be completed in your children’s exercise book. When returning to school the teacher will evaluate the work completed by each child.</w:t>
      </w:r>
    </w:p>
    <w:p w14:paraId="19F07604" w14:textId="6EC0A506" w:rsidR="00056E26" w:rsidRDefault="00056E26">
      <w:pPr>
        <w:rPr>
          <w:rFonts w:ascii="Corbel" w:hAnsi="Corbel"/>
        </w:rPr>
      </w:pPr>
      <w:r>
        <w:rPr>
          <w:rFonts w:ascii="Corbel" w:hAnsi="Corbel"/>
        </w:rPr>
        <w:br w:type="page"/>
      </w:r>
    </w:p>
    <w:p w14:paraId="4933CAC2" w14:textId="4FBA82B6" w:rsidR="008567DA" w:rsidRPr="003D0133" w:rsidRDefault="008567DA" w:rsidP="00F67554">
      <w:pPr>
        <w:jc w:val="both"/>
        <w:rPr>
          <w:rFonts w:ascii="Corbel" w:hAnsi="Corbel"/>
          <w:u w:val="single"/>
        </w:rPr>
      </w:pPr>
      <w:r w:rsidRPr="003D0133">
        <w:rPr>
          <w:rFonts w:ascii="Corbel" w:hAnsi="Corbel"/>
          <w:u w:val="single"/>
        </w:rPr>
        <w:lastRenderedPageBreak/>
        <w:t>Route Two</w:t>
      </w:r>
      <w:r w:rsidR="003D0133">
        <w:rPr>
          <w:rFonts w:ascii="Corbel" w:hAnsi="Corbel"/>
          <w:u w:val="single"/>
        </w:rPr>
        <w:t xml:space="preserve"> (paper-based)</w:t>
      </w:r>
    </w:p>
    <w:p w14:paraId="118C54BD" w14:textId="7CF54F89" w:rsidR="003D0133" w:rsidRDefault="008567DA" w:rsidP="003D0133">
      <w:pPr>
        <w:jc w:val="both"/>
        <w:rPr>
          <w:rFonts w:ascii="Corbel" w:hAnsi="Corbel"/>
        </w:rPr>
      </w:pPr>
      <w:r>
        <w:rPr>
          <w:rFonts w:ascii="Corbel" w:hAnsi="Corbel"/>
        </w:rPr>
        <w:t xml:space="preserve">The teacher will print off </w:t>
      </w:r>
      <w:r w:rsidR="003D0133">
        <w:rPr>
          <w:rFonts w:ascii="Corbel" w:hAnsi="Corbel"/>
        </w:rPr>
        <w:t>a paper-based version of above, which can be picked up from school.  The paper-based version will contain work for the week.</w:t>
      </w:r>
      <w:r w:rsidR="003D0133" w:rsidRPr="003D0133">
        <w:rPr>
          <w:rFonts w:ascii="Corbel" w:hAnsi="Corbel"/>
        </w:rPr>
        <w:t xml:space="preserve"> When returning to school the teacher will evaluate the work completed by each child.</w:t>
      </w:r>
    </w:p>
    <w:p w14:paraId="69F93F04" w14:textId="643143F9" w:rsidR="003D0133" w:rsidRDefault="003D0133" w:rsidP="003D0133">
      <w:pPr>
        <w:jc w:val="both"/>
        <w:rPr>
          <w:rFonts w:ascii="Corbel" w:hAnsi="Corbel"/>
          <w:u w:val="single"/>
        </w:rPr>
      </w:pPr>
      <w:r w:rsidRPr="003D0133">
        <w:rPr>
          <w:rFonts w:ascii="Corbel" w:hAnsi="Corbel"/>
          <w:u w:val="single"/>
        </w:rPr>
        <w:t>Daily Class Catch up</w:t>
      </w:r>
    </w:p>
    <w:p w14:paraId="66A03A5B" w14:textId="247D1436" w:rsidR="00503AFF" w:rsidRDefault="003D0133" w:rsidP="003D0133">
      <w:pPr>
        <w:jc w:val="both"/>
        <w:rPr>
          <w:rFonts w:ascii="Corbel" w:hAnsi="Corbel"/>
        </w:rPr>
      </w:pPr>
      <w:r>
        <w:rPr>
          <w:rFonts w:ascii="Corbel" w:hAnsi="Corbel"/>
        </w:rPr>
        <w:t xml:space="preserve">Each day your child will have an opportunity to catch up with their teacher through zoom.  A link will be placed on Seesaw and your child will be able to </w:t>
      </w:r>
      <w:r w:rsidR="00503AFF">
        <w:rPr>
          <w:rFonts w:ascii="Corbel" w:hAnsi="Corbel"/>
        </w:rPr>
        <w:t>join their class for a half hour session.  The teacher will check on the children’s welfare and introduce the work for the next day.  The following safeguarding rules will need to be followed whilst the children and teacher are using zoom:</w:t>
      </w:r>
    </w:p>
    <w:p w14:paraId="144101B9" w14:textId="231710AF" w:rsidR="00503AFF" w:rsidRDefault="00503AFF" w:rsidP="00503AFF">
      <w:pPr>
        <w:pStyle w:val="ListParagraph"/>
        <w:numPr>
          <w:ilvl w:val="0"/>
          <w:numId w:val="40"/>
        </w:numPr>
        <w:jc w:val="both"/>
        <w:rPr>
          <w:rFonts w:ascii="Corbel" w:hAnsi="Corbel"/>
        </w:rPr>
      </w:pPr>
      <w:r>
        <w:rPr>
          <w:rFonts w:ascii="Corbel" w:hAnsi="Corbel"/>
        </w:rPr>
        <w:t>the teacher will record the zoom meeting</w:t>
      </w:r>
    </w:p>
    <w:p w14:paraId="46E7C6DE" w14:textId="6F0A7A67" w:rsidR="00503AFF" w:rsidRDefault="00503AFF" w:rsidP="00503AFF">
      <w:pPr>
        <w:pStyle w:val="ListParagraph"/>
        <w:numPr>
          <w:ilvl w:val="0"/>
          <w:numId w:val="40"/>
        </w:numPr>
        <w:jc w:val="both"/>
        <w:rPr>
          <w:rFonts w:ascii="Corbel" w:hAnsi="Corbel"/>
        </w:rPr>
      </w:pPr>
      <w:r>
        <w:rPr>
          <w:rFonts w:ascii="Corbel" w:hAnsi="Corbel"/>
        </w:rPr>
        <w:t>a parent needs to be present in the room whilst the child is using zoom</w:t>
      </w:r>
    </w:p>
    <w:p w14:paraId="0006ABAC" w14:textId="5448CB95" w:rsidR="00503AFF" w:rsidRDefault="00503AFF" w:rsidP="00503AFF">
      <w:pPr>
        <w:pStyle w:val="ListParagraph"/>
        <w:numPr>
          <w:ilvl w:val="0"/>
          <w:numId w:val="40"/>
        </w:numPr>
        <w:jc w:val="both"/>
        <w:rPr>
          <w:rFonts w:ascii="Corbel" w:hAnsi="Corbel"/>
        </w:rPr>
      </w:pPr>
      <w:r>
        <w:rPr>
          <w:rFonts w:ascii="Corbel" w:hAnsi="Corbel"/>
        </w:rPr>
        <w:t>all of those using zoom will need to be dressed appropriately and behave in accordance with the school’s behavior expectations</w:t>
      </w:r>
    </w:p>
    <w:tbl>
      <w:tblPr>
        <w:tblStyle w:val="TableGrid"/>
        <w:tblW w:w="0" w:type="auto"/>
        <w:tblLook w:val="04A0" w:firstRow="1" w:lastRow="0" w:firstColumn="1" w:lastColumn="0" w:noHBand="0" w:noVBand="1"/>
      </w:tblPr>
      <w:tblGrid>
        <w:gridCol w:w="2858"/>
        <w:gridCol w:w="3042"/>
        <w:gridCol w:w="3450"/>
      </w:tblGrid>
      <w:tr w:rsidR="00323034" w14:paraId="4095DEAB" w14:textId="77777777" w:rsidTr="00323034">
        <w:tc>
          <w:tcPr>
            <w:tcW w:w="2911" w:type="dxa"/>
          </w:tcPr>
          <w:p w14:paraId="309100AB" w14:textId="3B16E3DD" w:rsidR="00323034" w:rsidRDefault="00323034" w:rsidP="00323034">
            <w:pPr>
              <w:jc w:val="center"/>
              <w:rPr>
                <w:rFonts w:ascii="Corbel" w:hAnsi="Corbel"/>
              </w:rPr>
            </w:pPr>
            <w:r>
              <w:rPr>
                <w:rFonts w:ascii="Corbel" w:hAnsi="Corbel"/>
              </w:rPr>
              <w:t>Class Teacher</w:t>
            </w:r>
          </w:p>
        </w:tc>
        <w:tc>
          <w:tcPr>
            <w:tcW w:w="3115" w:type="dxa"/>
          </w:tcPr>
          <w:p w14:paraId="49E43D3D" w14:textId="2C7C1DD3" w:rsidR="00323034" w:rsidRDefault="00323034" w:rsidP="00323034">
            <w:pPr>
              <w:jc w:val="center"/>
              <w:rPr>
                <w:rFonts w:ascii="Corbel" w:hAnsi="Corbel"/>
              </w:rPr>
            </w:pPr>
            <w:r>
              <w:rPr>
                <w:rFonts w:ascii="Corbel" w:hAnsi="Corbel"/>
              </w:rPr>
              <w:t>Class Name</w:t>
            </w:r>
          </w:p>
        </w:tc>
        <w:tc>
          <w:tcPr>
            <w:tcW w:w="3550" w:type="dxa"/>
          </w:tcPr>
          <w:p w14:paraId="540E3862" w14:textId="63CFA3D1" w:rsidR="00323034" w:rsidRDefault="00323034" w:rsidP="00323034">
            <w:pPr>
              <w:jc w:val="center"/>
              <w:rPr>
                <w:rFonts w:ascii="Corbel" w:hAnsi="Corbel"/>
              </w:rPr>
            </w:pPr>
            <w:r>
              <w:rPr>
                <w:rFonts w:ascii="Corbel" w:hAnsi="Corbel"/>
              </w:rPr>
              <w:t>Zoom Meeting Time</w:t>
            </w:r>
          </w:p>
        </w:tc>
      </w:tr>
      <w:tr w:rsidR="00323034" w14:paraId="5356534E" w14:textId="77777777" w:rsidTr="00323034">
        <w:tc>
          <w:tcPr>
            <w:tcW w:w="2911" w:type="dxa"/>
            <w:shd w:val="clear" w:color="auto" w:fill="C9ECFC" w:themeFill="text2" w:themeFillTint="33"/>
          </w:tcPr>
          <w:p w14:paraId="5BC43201" w14:textId="2E87E365" w:rsidR="00323034" w:rsidRDefault="00323034" w:rsidP="00323034">
            <w:pPr>
              <w:jc w:val="both"/>
              <w:rPr>
                <w:rFonts w:ascii="Corbel" w:hAnsi="Corbel"/>
              </w:rPr>
            </w:pPr>
            <w:r>
              <w:rPr>
                <w:rFonts w:ascii="Corbel" w:hAnsi="Corbel"/>
              </w:rPr>
              <w:t>Miss Baxter</w:t>
            </w:r>
          </w:p>
        </w:tc>
        <w:tc>
          <w:tcPr>
            <w:tcW w:w="3115" w:type="dxa"/>
            <w:shd w:val="clear" w:color="auto" w:fill="C9ECFC" w:themeFill="text2" w:themeFillTint="33"/>
          </w:tcPr>
          <w:p w14:paraId="508C2282" w14:textId="09D7EEAD" w:rsidR="00323034" w:rsidRDefault="00323034" w:rsidP="00323034">
            <w:pPr>
              <w:jc w:val="both"/>
              <w:rPr>
                <w:rFonts w:ascii="Corbel" w:hAnsi="Corbel"/>
              </w:rPr>
            </w:pPr>
            <w:r>
              <w:rPr>
                <w:rFonts w:ascii="Corbel" w:hAnsi="Corbel"/>
              </w:rPr>
              <w:t>FSU/Year One</w:t>
            </w:r>
          </w:p>
        </w:tc>
        <w:tc>
          <w:tcPr>
            <w:tcW w:w="3550" w:type="dxa"/>
            <w:shd w:val="clear" w:color="auto" w:fill="C9ECFC" w:themeFill="text2" w:themeFillTint="33"/>
          </w:tcPr>
          <w:p w14:paraId="2B14ADA5" w14:textId="01FD866D" w:rsidR="00323034" w:rsidRDefault="00323034" w:rsidP="00323034">
            <w:pPr>
              <w:jc w:val="both"/>
              <w:rPr>
                <w:rFonts w:ascii="Corbel" w:hAnsi="Corbel"/>
              </w:rPr>
            </w:pPr>
            <w:r>
              <w:rPr>
                <w:rFonts w:ascii="Corbel" w:hAnsi="Corbel"/>
              </w:rPr>
              <w:t xml:space="preserve">10.00 </w:t>
            </w:r>
          </w:p>
        </w:tc>
      </w:tr>
      <w:tr w:rsidR="00323034" w14:paraId="23571691" w14:textId="77777777" w:rsidTr="00323034">
        <w:tc>
          <w:tcPr>
            <w:tcW w:w="2911" w:type="dxa"/>
            <w:shd w:val="clear" w:color="auto" w:fill="52F8B0" w:themeFill="accent3" w:themeFillTint="99"/>
          </w:tcPr>
          <w:p w14:paraId="1426F782" w14:textId="282D8908" w:rsidR="00323034" w:rsidRDefault="00323034" w:rsidP="00323034">
            <w:pPr>
              <w:jc w:val="both"/>
              <w:rPr>
                <w:rFonts w:ascii="Corbel" w:hAnsi="Corbel"/>
              </w:rPr>
            </w:pPr>
            <w:r>
              <w:rPr>
                <w:rFonts w:ascii="Corbel" w:hAnsi="Corbel"/>
              </w:rPr>
              <w:t>Mrs Nickson</w:t>
            </w:r>
          </w:p>
        </w:tc>
        <w:tc>
          <w:tcPr>
            <w:tcW w:w="3115" w:type="dxa"/>
            <w:shd w:val="clear" w:color="auto" w:fill="52F8B0" w:themeFill="accent3" w:themeFillTint="99"/>
          </w:tcPr>
          <w:p w14:paraId="31C6B24D" w14:textId="3ED360ED" w:rsidR="00323034" w:rsidRDefault="00323034" w:rsidP="00323034">
            <w:pPr>
              <w:jc w:val="both"/>
              <w:rPr>
                <w:rFonts w:ascii="Corbel" w:hAnsi="Corbel"/>
              </w:rPr>
            </w:pPr>
            <w:r>
              <w:rPr>
                <w:rFonts w:ascii="Corbel" w:hAnsi="Corbel"/>
              </w:rPr>
              <w:t>Year One/Year Two</w:t>
            </w:r>
          </w:p>
        </w:tc>
        <w:tc>
          <w:tcPr>
            <w:tcW w:w="3550" w:type="dxa"/>
            <w:shd w:val="clear" w:color="auto" w:fill="52F8B0" w:themeFill="accent3" w:themeFillTint="99"/>
          </w:tcPr>
          <w:p w14:paraId="2EB2FB15" w14:textId="67B49585" w:rsidR="00323034" w:rsidRDefault="00323034" w:rsidP="00323034">
            <w:pPr>
              <w:jc w:val="both"/>
              <w:rPr>
                <w:rFonts w:ascii="Corbel" w:hAnsi="Corbel"/>
              </w:rPr>
            </w:pPr>
            <w:r>
              <w:rPr>
                <w:rFonts w:ascii="Corbel" w:hAnsi="Corbel"/>
              </w:rPr>
              <w:t>11.00</w:t>
            </w:r>
          </w:p>
        </w:tc>
      </w:tr>
      <w:tr w:rsidR="00323034" w14:paraId="73FEF342" w14:textId="77777777" w:rsidTr="00323034">
        <w:tc>
          <w:tcPr>
            <w:tcW w:w="2911" w:type="dxa"/>
            <w:shd w:val="clear" w:color="auto" w:fill="FFE599" w:themeFill="accent1" w:themeFillTint="66"/>
          </w:tcPr>
          <w:p w14:paraId="1FC44BDA" w14:textId="4CD8E6CD" w:rsidR="00323034" w:rsidRDefault="00323034" w:rsidP="00323034">
            <w:pPr>
              <w:jc w:val="both"/>
              <w:rPr>
                <w:rFonts w:ascii="Corbel" w:hAnsi="Corbel"/>
              </w:rPr>
            </w:pPr>
            <w:r>
              <w:rPr>
                <w:rFonts w:ascii="Corbel" w:hAnsi="Corbel"/>
              </w:rPr>
              <w:t xml:space="preserve">Mrs Chadwick/Miss Dawson </w:t>
            </w:r>
          </w:p>
        </w:tc>
        <w:tc>
          <w:tcPr>
            <w:tcW w:w="3115" w:type="dxa"/>
            <w:shd w:val="clear" w:color="auto" w:fill="FFE599" w:themeFill="accent1" w:themeFillTint="66"/>
          </w:tcPr>
          <w:p w14:paraId="5F098C85" w14:textId="517CD8F9" w:rsidR="00323034" w:rsidRDefault="00323034" w:rsidP="00323034">
            <w:pPr>
              <w:jc w:val="both"/>
              <w:rPr>
                <w:rFonts w:ascii="Corbel" w:hAnsi="Corbel"/>
              </w:rPr>
            </w:pPr>
            <w:r>
              <w:rPr>
                <w:rFonts w:ascii="Corbel" w:hAnsi="Corbel"/>
              </w:rPr>
              <w:t>Year Three/Year Four</w:t>
            </w:r>
          </w:p>
        </w:tc>
        <w:tc>
          <w:tcPr>
            <w:tcW w:w="3550" w:type="dxa"/>
            <w:shd w:val="clear" w:color="auto" w:fill="FFE599" w:themeFill="accent1" w:themeFillTint="66"/>
          </w:tcPr>
          <w:p w14:paraId="0C60ADF9" w14:textId="7762083D" w:rsidR="00323034" w:rsidRDefault="00323034" w:rsidP="00323034">
            <w:pPr>
              <w:jc w:val="both"/>
              <w:rPr>
                <w:rFonts w:ascii="Corbel" w:hAnsi="Corbel"/>
              </w:rPr>
            </w:pPr>
            <w:r>
              <w:rPr>
                <w:rFonts w:ascii="Corbel" w:hAnsi="Corbel"/>
              </w:rPr>
              <w:t>12.00</w:t>
            </w:r>
          </w:p>
        </w:tc>
      </w:tr>
      <w:tr w:rsidR="00323034" w14:paraId="5A94A0B1" w14:textId="77777777" w:rsidTr="00323034">
        <w:tc>
          <w:tcPr>
            <w:tcW w:w="2911" w:type="dxa"/>
            <w:shd w:val="clear" w:color="auto" w:fill="CCCCCF" w:themeFill="accent5" w:themeFillTint="66"/>
          </w:tcPr>
          <w:p w14:paraId="0D4F24E5" w14:textId="79CCD2DA" w:rsidR="00323034" w:rsidRDefault="00323034" w:rsidP="00323034">
            <w:pPr>
              <w:jc w:val="both"/>
              <w:rPr>
                <w:rFonts w:ascii="Corbel" w:hAnsi="Corbel"/>
              </w:rPr>
            </w:pPr>
            <w:r>
              <w:rPr>
                <w:rFonts w:ascii="Corbel" w:hAnsi="Corbel"/>
              </w:rPr>
              <w:t>Mrs Buckley</w:t>
            </w:r>
          </w:p>
        </w:tc>
        <w:tc>
          <w:tcPr>
            <w:tcW w:w="3115" w:type="dxa"/>
            <w:shd w:val="clear" w:color="auto" w:fill="CCCCCF" w:themeFill="accent5" w:themeFillTint="66"/>
          </w:tcPr>
          <w:p w14:paraId="16C727F6" w14:textId="5E8F0872" w:rsidR="00323034" w:rsidRDefault="00323034" w:rsidP="00323034">
            <w:pPr>
              <w:jc w:val="both"/>
              <w:rPr>
                <w:rFonts w:ascii="Corbel" w:hAnsi="Corbel"/>
              </w:rPr>
            </w:pPr>
            <w:r>
              <w:rPr>
                <w:rFonts w:ascii="Corbel" w:hAnsi="Corbel"/>
              </w:rPr>
              <w:t>Year Five/Year Six</w:t>
            </w:r>
          </w:p>
        </w:tc>
        <w:tc>
          <w:tcPr>
            <w:tcW w:w="3550" w:type="dxa"/>
            <w:shd w:val="clear" w:color="auto" w:fill="CCCCCF" w:themeFill="accent5" w:themeFillTint="66"/>
          </w:tcPr>
          <w:p w14:paraId="7154BAF1" w14:textId="18F2C004" w:rsidR="00323034" w:rsidRDefault="00323034" w:rsidP="00323034">
            <w:pPr>
              <w:jc w:val="both"/>
              <w:rPr>
                <w:rFonts w:ascii="Corbel" w:hAnsi="Corbel"/>
              </w:rPr>
            </w:pPr>
            <w:r>
              <w:rPr>
                <w:rFonts w:ascii="Corbel" w:hAnsi="Corbel"/>
              </w:rPr>
              <w:t>1.00</w:t>
            </w:r>
          </w:p>
        </w:tc>
      </w:tr>
    </w:tbl>
    <w:p w14:paraId="11FB3711" w14:textId="7FBE5197" w:rsidR="00323034" w:rsidRDefault="00323034" w:rsidP="00F67554">
      <w:pPr>
        <w:jc w:val="both"/>
        <w:rPr>
          <w:rFonts w:ascii="Corbel" w:hAnsi="Corbel"/>
        </w:rPr>
      </w:pPr>
    </w:p>
    <w:p w14:paraId="2F49782B" w14:textId="6348211A" w:rsidR="00476DB3" w:rsidRDefault="00476DB3" w:rsidP="00F67554">
      <w:pPr>
        <w:jc w:val="both"/>
        <w:rPr>
          <w:rFonts w:ascii="Corbel" w:hAnsi="Corbel"/>
        </w:rPr>
      </w:pPr>
      <w:r>
        <w:rPr>
          <w:rFonts w:ascii="Corbel" w:hAnsi="Corbel"/>
        </w:rPr>
        <w:t>Children who are self-isolating whilst their class is</w:t>
      </w:r>
      <w:bookmarkStart w:id="0" w:name="_GoBack"/>
      <w:bookmarkEnd w:id="0"/>
      <w:r>
        <w:rPr>
          <w:rFonts w:ascii="Corbel" w:hAnsi="Corbel"/>
        </w:rPr>
        <w:t xml:space="preserve"> still being taught at home, will be provided with work through ‘Seesaw’.  The teacher will post the work on ‘Seesaw’ ready for the next day’s learning.</w:t>
      </w:r>
    </w:p>
    <w:p w14:paraId="434D0F42" w14:textId="7E503857" w:rsidR="00056E26" w:rsidRDefault="00056E26" w:rsidP="00F67554">
      <w:pPr>
        <w:jc w:val="both"/>
        <w:rPr>
          <w:rFonts w:ascii="Corbel" w:hAnsi="Corbel"/>
        </w:rPr>
      </w:pPr>
      <w:r>
        <w:rPr>
          <w:rFonts w:ascii="Corbel" w:hAnsi="Corbel"/>
        </w:rPr>
        <w:t>The above strategies will enable the children to continue learning and access the national curriculum</w:t>
      </w:r>
      <w:r w:rsidR="00476DB3">
        <w:rPr>
          <w:rFonts w:ascii="Corbel" w:hAnsi="Corbel"/>
        </w:rPr>
        <w:t xml:space="preserve"> whilst isolating</w:t>
      </w:r>
      <w:r>
        <w:rPr>
          <w:rFonts w:ascii="Corbel" w:hAnsi="Corbel"/>
        </w:rPr>
        <w:t>.</w:t>
      </w:r>
    </w:p>
    <w:p w14:paraId="01CE4640" w14:textId="433AA944" w:rsidR="00056E26" w:rsidRDefault="00056E26" w:rsidP="00F67554">
      <w:pPr>
        <w:jc w:val="both"/>
        <w:rPr>
          <w:rFonts w:ascii="Corbel" w:hAnsi="Corbel"/>
        </w:rPr>
      </w:pPr>
      <w:r>
        <w:rPr>
          <w:rFonts w:ascii="Corbel" w:hAnsi="Corbel"/>
        </w:rPr>
        <w:t>Senio</w:t>
      </w:r>
      <w:r w:rsidR="00A269B9">
        <w:rPr>
          <w:rFonts w:ascii="Corbel" w:hAnsi="Corbel"/>
        </w:rPr>
        <w:t xml:space="preserve">r leaders will </w:t>
      </w:r>
      <w:r>
        <w:rPr>
          <w:rFonts w:ascii="Corbel" w:hAnsi="Corbel"/>
        </w:rPr>
        <w:t>monitor the provision and if need</w:t>
      </w:r>
      <w:r w:rsidR="00A269B9">
        <w:rPr>
          <w:rFonts w:ascii="Corbel" w:hAnsi="Corbel"/>
        </w:rPr>
        <w:t>ed will make</w:t>
      </w:r>
      <w:r>
        <w:rPr>
          <w:rFonts w:ascii="Corbel" w:hAnsi="Corbel"/>
        </w:rPr>
        <w:t xml:space="preserve"> necessary changes.</w:t>
      </w:r>
    </w:p>
    <w:p w14:paraId="19406F7E" w14:textId="38FFC8E2" w:rsidR="00056E26" w:rsidRPr="00DA06C0" w:rsidRDefault="00056E26" w:rsidP="00F67554">
      <w:pPr>
        <w:jc w:val="both"/>
        <w:rPr>
          <w:rFonts w:ascii="Corbel" w:hAnsi="Corbel"/>
        </w:rPr>
      </w:pPr>
      <w:r>
        <w:rPr>
          <w:rFonts w:ascii="Corbel" w:hAnsi="Corbel"/>
        </w:rPr>
        <w:t>October 2020</w:t>
      </w:r>
    </w:p>
    <w:sectPr w:rsidR="00056E26" w:rsidRPr="00DA06C0" w:rsidSect="007F3227">
      <w:footerReference w:type="default" r:id="rId11"/>
      <w:headerReference w:type="first" r:id="rId12"/>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0FB71" w14:textId="77777777" w:rsidR="00E500E8" w:rsidRDefault="00E500E8">
      <w:pPr>
        <w:spacing w:after="0" w:line="240" w:lineRule="auto"/>
      </w:pPr>
      <w:r>
        <w:separator/>
      </w:r>
    </w:p>
  </w:endnote>
  <w:endnote w:type="continuationSeparator" w:id="0">
    <w:p w14:paraId="6CDB0B4B" w14:textId="77777777" w:rsidR="00E500E8" w:rsidRDefault="00E50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527538"/>
      <w:docPartObj>
        <w:docPartGallery w:val="Page Numbers (Bottom of Page)"/>
        <w:docPartUnique/>
      </w:docPartObj>
    </w:sdtPr>
    <w:sdtEndPr>
      <w:rPr>
        <w:noProof/>
      </w:rPr>
    </w:sdtEndPr>
    <w:sdtContent>
      <w:p w14:paraId="0F0D40F1" w14:textId="617020CD" w:rsidR="004E1AED" w:rsidRDefault="004E1AED">
        <w:pPr>
          <w:pStyle w:val="Footer"/>
        </w:pPr>
        <w:r>
          <w:fldChar w:fldCharType="begin"/>
        </w:r>
        <w:r>
          <w:instrText xml:space="preserve"> PAGE   \* MERGEFORMAT </w:instrText>
        </w:r>
        <w:r>
          <w:fldChar w:fldCharType="separate"/>
        </w:r>
        <w:r w:rsidR="00476DB3">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CC2CF" w14:textId="77777777" w:rsidR="00E500E8" w:rsidRDefault="00E500E8">
      <w:pPr>
        <w:spacing w:after="0" w:line="240" w:lineRule="auto"/>
      </w:pPr>
      <w:r>
        <w:separator/>
      </w:r>
    </w:p>
  </w:footnote>
  <w:footnote w:type="continuationSeparator" w:id="0">
    <w:p w14:paraId="3C6A71EA" w14:textId="77777777" w:rsidR="00E500E8" w:rsidRDefault="00E50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BA551" w14:textId="26B90454" w:rsidR="00231447" w:rsidRPr="00231447" w:rsidRDefault="00810996" w:rsidP="00810996">
    <w:pPr>
      <w:tabs>
        <w:tab w:val="left" w:pos="360"/>
        <w:tab w:val="right" w:pos="9360"/>
      </w:tabs>
      <w:spacing w:before="0" w:after="0" w:line="240" w:lineRule="auto"/>
      <w:rPr>
        <w:rFonts w:ascii="Times New Roman" w:eastAsia="Calibri" w:hAnsi="Times New Roman" w:cs="Times New Roman"/>
        <w:color w:val="5B9BD5"/>
        <w:sz w:val="16"/>
        <w:szCs w:val="16"/>
        <w:lang w:val="en-GB" w:eastAsia="en-US"/>
      </w:rPr>
    </w:pPr>
    <w:r>
      <w:rPr>
        <w:rFonts w:ascii="Times New Roman" w:eastAsia="Calibri" w:hAnsi="Times New Roman" w:cs="Times New Roman"/>
        <w:noProof/>
        <w:color w:val="5B9BD5"/>
        <w:sz w:val="16"/>
        <w:szCs w:val="16"/>
        <w:lang w:val="en-GB" w:eastAsia="en-GB"/>
      </w:rPr>
      <mc:AlternateContent>
        <mc:Choice Requires="wps">
          <w:drawing>
            <wp:anchor distT="0" distB="0" distL="114300" distR="114300" simplePos="0" relativeHeight="251659264" behindDoc="0" locked="0" layoutInCell="1" allowOverlap="1" wp14:anchorId="6FD71292" wp14:editId="4DD63C54">
              <wp:simplePos x="0" y="0"/>
              <wp:positionH relativeFrom="column">
                <wp:posOffset>4248150</wp:posOffset>
              </wp:positionH>
              <wp:positionV relativeFrom="paragraph">
                <wp:posOffset>-58420</wp:posOffset>
              </wp:positionV>
              <wp:extent cx="2165350" cy="1708150"/>
              <wp:effectExtent l="0" t="0" r="6350" b="6350"/>
              <wp:wrapNone/>
              <wp:docPr id="3" name="Text Box 3"/>
              <wp:cNvGraphicFramePr/>
              <a:graphic xmlns:a="http://schemas.openxmlformats.org/drawingml/2006/main">
                <a:graphicData uri="http://schemas.microsoft.com/office/word/2010/wordprocessingShape">
                  <wps:wsp>
                    <wps:cNvSpPr txBox="1"/>
                    <wps:spPr>
                      <a:xfrm>
                        <a:off x="0" y="0"/>
                        <a:ext cx="2165350" cy="170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FF9868" w14:textId="39B3F96F" w:rsidR="00810996" w:rsidRPr="007F3227" w:rsidRDefault="00810996">
                          <w:pPr>
                            <w:rPr>
                              <w:rFonts w:ascii="Calibri" w:hAnsi="Calibri" w:cs="Calibri"/>
                              <w:sz w:val="18"/>
                              <w:szCs w:val="18"/>
                              <w:lang w:val="en-GB"/>
                            </w:rPr>
                          </w:pPr>
                          <w:r w:rsidRPr="007F3227">
                            <w:rPr>
                              <w:rFonts w:ascii="Calibri" w:hAnsi="Calibri" w:cs="Calibri"/>
                              <w:b/>
                              <w:bCs/>
                              <w:sz w:val="18"/>
                              <w:szCs w:val="18"/>
                            </w:rPr>
                            <w:t>St Edmund's Catholic Primary School</w:t>
                          </w:r>
                          <w:r w:rsidRPr="007F3227">
                            <w:rPr>
                              <w:rFonts w:ascii="Calibri" w:hAnsi="Calibri" w:cs="Calibri"/>
                              <w:sz w:val="18"/>
                              <w:szCs w:val="18"/>
                            </w:rPr>
                            <w:br/>
                            <w:t>Windrows</w:t>
                          </w:r>
                          <w:r w:rsidRPr="007F3227">
                            <w:rPr>
                              <w:rFonts w:ascii="Calibri" w:hAnsi="Calibri" w:cs="Calibri"/>
                              <w:sz w:val="18"/>
                              <w:szCs w:val="18"/>
                            </w:rPr>
                            <w:br/>
                            <w:t>New Church Farm</w:t>
                          </w:r>
                          <w:r w:rsidRPr="007F3227">
                            <w:rPr>
                              <w:rFonts w:ascii="Calibri" w:hAnsi="Calibri" w:cs="Calibri"/>
                              <w:sz w:val="18"/>
                              <w:szCs w:val="18"/>
                            </w:rPr>
                            <w:br/>
                            <w:t>Skelmersdale</w:t>
                          </w:r>
                          <w:r w:rsidRPr="007F3227">
                            <w:rPr>
                              <w:rFonts w:ascii="Calibri" w:hAnsi="Calibri" w:cs="Calibri"/>
                              <w:sz w:val="18"/>
                              <w:szCs w:val="18"/>
                            </w:rPr>
                            <w:br/>
                            <w:t>Lancashire</w:t>
                          </w:r>
                          <w:r w:rsidRPr="007F3227">
                            <w:rPr>
                              <w:rFonts w:ascii="Calibri" w:hAnsi="Calibri" w:cs="Calibri"/>
                              <w:sz w:val="18"/>
                              <w:szCs w:val="18"/>
                            </w:rPr>
                            <w:br/>
                            <w:t>WN8 8NP</w:t>
                          </w:r>
                          <w:r w:rsidRPr="007F3227">
                            <w:rPr>
                              <w:rFonts w:ascii="Calibri" w:hAnsi="Calibri" w:cs="Calibri"/>
                              <w:sz w:val="18"/>
                              <w:szCs w:val="18"/>
                            </w:rPr>
                            <w:br/>
                            <w:t>Tel: (01695) 724798</w:t>
                          </w:r>
                          <w:r w:rsidRPr="007F3227">
                            <w:rPr>
                              <w:rFonts w:ascii="Calibri" w:hAnsi="Calibri" w:cs="Calibri"/>
                              <w:sz w:val="18"/>
                              <w:szCs w:val="18"/>
                            </w:rPr>
                            <w:br/>
                            <w:t>Fax: (01695) 724798</w:t>
                          </w:r>
                          <w:r w:rsidRPr="007F3227">
                            <w:rPr>
                              <w:rFonts w:ascii="Calibri" w:hAnsi="Calibri" w:cs="Calibri"/>
                              <w:sz w:val="18"/>
                              <w:szCs w:val="18"/>
                            </w:rPr>
                            <w:br/>
                            <w:t>Email: </w:t>
                          </w:r>
                          <w:hyperlink r:id="rId1" w:history="1">
                            <w:r w:rsidRPr="007F3227">
                              <w:rPr>
                                <w:rStyle w:val="Hyperlink"/>
                                <w:rFonts w:ascii="Calibri" w:hAnsi="Calibri" w:cs="Calibri"/>
                                <w:sz w:val="18"/>
                                <w:szCs w:val="18"/>
                              </w:rPr>
                              <w:t>burser@st-edmunds.lancs.sch.uk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D71292" id="_x0000_t202" coordsize="21600,21600" o:spt="202" path="m,l,21600r21600,l21600,xe">
              <v:stroke joinstyle="miter"/>
              <v:path gradientshapeok="t" o:connecttype="rect"/>
            </v:shapetype>
            <v:shape id="Text Box 3" o:spid="_x0000_s1026" type="#_x0000_t202" style="position:absolute;margin-left:334.5pt;margin-top:-4.6pt;width:170.5pt;height:13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" fillcolor="white [3201]" stroked="f" strokeweight=".5pt">
              <v:textbox>
                <w:txbxContent>
                  <w:p w14:paraId="72FF9868" w14:textId="39B3F96F" w:rsidR="00810996" w:rsidRPr="007F3227" w:rsidRDefault="00810996">
                    <w:pPr>
                      <w:rPr>
                        <w:rFonts w:ascii="Calibri" w:hAnsi="Calibri" w:cs="Calibri"/>
                        <w:sz w:val="18"/>
                        <w:szCs w:val="18"/>
                        <w:lang w:val="en-GB"/>
                      </w:rPr>
                    </w:pPr>
                    <w:r w:rsidRPr="007F3227">
                      <w:rPr>
                        <w:rFonts w:ascii="Calibri" w:hAnsi="Calibri" w:cs="Calibri"/>
                        <w:b/>
                        <w:bCs/>
                        <w:sz w:val="18"/>
                        <w:szCs w:val="18"/>
                      </w:rPr>
                      <w:t>St Edmund's Catholic Primary School</w:t>
                    </w:r>
                    <w:r w:rsidRPr="007F3227">
                      <w:rPr>
                        <w:rFonts w:ascii="Calibri" w:hAnsi="Calibri" w:cs="Calibri"/>
                        <w:sz w:val="18"/>
                        <w:szCs w:val="18"/>
                      </w:rPr>
                      <w:br/>
                      <w:t>Windrows</w:t>
                    </w:r>
                    <w:r w:rsidRPr="007F3227">
                      <w:rPr>
                        <w:rFonts w:ascii="Calibri" w:hAnsi="Calibri" w:cs="Calibri"/>
                        <w:sz w:val="18"/>
                        <w:szCs w:val="18"/>
                      </w:rPr>
                      <w:br/>
                      <w:t>New Church Farm</w:t>
                    </w:r>
                    <w:r w:rsidRPr="007F3227">
                      <w:rPr>
                        <w:rFonts w:ascii="Calibri" w:hAnsi="Calibri" w:cs="Calibri"/>
                        <w:sz w:val="18"/>
                        <w:szCs w:val="18"/>
                      </w:rPr>
                      <w:br/>
                      <w:t>Skelmersdale</w:t>
                    </w:r>
                    <w:r w:rsidRPr="007F3227">
                      <w:rPr>
                        <w:rFonts w:ascii="Calibri" w:hAnsi="Calibri" w:cs="Calibri"/>
                        <w:sz w:val="18"/>
                        <w:szCs w:val="18"/>
                      </w:rPr>
                      <w:br/>
                      <w:t>Lancashire</w:t>
                    </w:r>
                    <w:r w:rsidRPr="007F3227">
                      <w:rPr>
                        <w:rFonts w:ascii="Calibri" w:hAnsi="Calibri" w:cs="Calibri"/>
                        <w:sz w:val="18"/>
                        <w:szCs w:val="18"/>
                      </w:rPr>
                      <w:br/>
                      <w:t>WN8 8NP</w:t>
                    </w:r>
                    <w:r w:rsidRPr="007F3227">
                      <w:rPr>
                        <w:rFonts w:ascii="Calibri" w:hAnsi="Calibri" w:cs="Calibri"/>
                        <w:sz w:val="18"/>
                        <w:szCs w:val="18"/>
                      </w:rPr>
                      <w:br/>
                      <w:t>Tel: (01695) 724798</w:t>
                    </w:r>
                    <w:r w:rsidRPr="007F3227">
                      <w:rPr>
                        <w:rFonts w:ascii="Calibri" w:hAnsi="Calibri" w:cs="Calibri"/>
                        <w:sz w:val="18"/>
                        <w:szCs w:val="18"/>
                      </w:rPr>
                      <w:br/>
                      <w:t>Fax: (01695) 724798</w:t>
                    </w:r>
                    <w:r w:rsidRPr="007F3227">
                      <w:rPr>
                        <w:rFonts w:ascii="Calibri" w:hAnsi="Calibri" w:cs="Calibri"/>
                        <w:sz w:val="18"/>
                        <w:szCs w:val="18"/>
                      </w:rPr>
                      <w:br/>
                      <w:t>Email: </w:t>
                    </w:r>
                    <w:hyperlink r:id="rId2" w:history="1">
                      <w:r w:rsidRPr="007F3227">
                        <w:rPr>
                          <w:rStyle w:val="Hyperlink"/>
                          <w:rFonts w:ascii="Calibri" w:hAnsi="Calibri" w:cs="Calibri"/>
                          <w:sz w:val="18"/>
                          <w:szCs w:val="18"/>
                        </w:rPr>
                        <w:t>burser@st-edmunds.lancs.sch.uk</w:t>
                      </w:r>
                    </w:hyperlink>
                  </w:p>
                </w:txbxContent>
              </v:textbox>
            </v:shape>
          </w:pict>
        </mc:Fallback>
      </mc:AlternateContent>
    </w:r>
    <w:r w:rsidR="004C6F1C">
      <w:rPr>
        <w:rFonts w:ascii="Times New Roman" w:eastAsia="Calibri" w:hAnsi="Times New Roman" w:cs="Times New Roman"/>
        <w:color w:val="5B9BD5"/>
        <w:sz w:val="16"/>
        <w:szCs w:val="16"/>
        <w:lang w:val="en-GB" w:eastAsia="en-US"/>
      </w:rPr>
      <w:tab/>
    </w:r>
    <w:r>
      <w:rPr>
        <w:rFonts w:ascii="Times New Roman" w:eastAsia="Calibri" w:hAnsi="Times New Roman" w:cs="Times New Roman"/>
        <w:noProof/>
        <w:color w:val="5B9BD5"/>
        <w:sz w:val="16"/>
        <w:szCs w:val="16"/>
        <w:lang w:val="en-GB" w:eastAsia="en-GB"/>
      </w:rPr>
      <w:drawing>
        <wp:inline distT="0" distB="0" distL="0" distR="0" wp14:anchorId="7B18EB2B" wp14:editId="0E6B6E66">
          <wp:extent cx="1203595" cy="1339850"/>
          <wp:effectExtent l="0" t="0" r="0" b="0"/>
          <wp:docPr id="2" name="Picture 2" descr="C:\Users\Manager\Downloads\st-edmund-catholic-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ager\Downloads\st-edmund-catholic-logo (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9157" cy="1346041"/>
                  </a:xfrm>
                  <a:prstGeom prst="rect">
                    <a:avLst/>
                  </a:prstGeom>
                  <a:noFill/>
                  <a:ln>
                    <a:noFill/>
                  </a:ln>
                </pic:spPr>
              </pic:pic>
            </a:graphicData>
          </a:graphic>
        </wp:inline>
      </w:drawing>
    </w:r>
    <w:r w:rsidR="004C6F1C">
      <w:rPr>
        <w:rFonts w:ascii="Times New Roman" w:eastAsia="Calibri" w:hAnsi="Times New Roman" w:cs="Times New Roman"/>
        <w:color w:val="5B9BD5"/>
        <w:sz w:val="16"/>
        <w:szCs w:val="16"/>
        <w:lang w:val="en-GB" w:eastAsia="en-US"/>
      </w:rPr>
      <w:tab/>
    </w:r>
  </w:p>
  <w:p w14:paraId="02B2E767" w14:textId="77777777" w:rsidR="007F3227" w:rsidRDefault="007F3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0227BB"/>
    <w:multiLevelType w:val="hybridMultilevel"/>
    <w:tmpl w:val="43C68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2D221B"/>
    <w:multiLevelType w:val="hybridMultilevel"/>
    <w:tmpl w:val="245896F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4E10E2"/>
    <w:multiLevelType w:val="hybridMultilevel"/>
    <w:tmpl w:val="5A2A8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E40D70"/>
    <w:multiLevelType w:val="hybridMultilevel"/>
    <w:tmpl w:val="7EDAE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301A47"/>
    <w:multiLevelType w:val="hybridMultilevel"/>
    <w:tmpl w:val="85CC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141B0A"/>
    <w:multiLevelType w:val="hybridMultilevel"/>
    <w:tmpl w:val="00F4D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F70FC"/>
    <w:multiLevelType w:val="hybridMultilevel"/>
    <w:tmpl w:val="AB64A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153F1F"/>
    <w:multiLevelType w:val="hybridMultilevel"/>
    <w:tmpl w:val="F2A2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946F89"/>
    <w:multiLevelType w:val="hybridMultilevel"/>
    <w:tmpl w:val="408A4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E1988"/>
    <w:multiLevelType w:val="hybridMultilevel"/>
    <w:tmpl w:val="643E2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426F44"/>
    <w:multiLevelType w:val="hybridMultilevel"/>
    <w:tmpl w:val="32A67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A806AF"/>
    <w:multiLevelType w:val="hybridMultilevel"/>
    <w:tmpl w:val="11EA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295E93"/>
    <w:multiLevelType w:val="hybridMultilevel"/>
    <w:tmpl w:val="EA40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F90282"/>
    <w:multiLevelType w:val="hybridMultilevel"/>
    <w:tmpl w:val="DDA81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530BDE"/>
    <w:multiLevelType w:val="hybridMultilevel"/>
    <w:tmpl w:val="C87CC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2A19E6"/>
    <w:multiLevelType w:val="hybridMultilevel"/>
    <w:tmpl w:val="6C9CF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1F0405"/>
    <w:multiLevelType w:val="hybridMultilevel"/>
    <w:tmpl w:val="FAB22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295B75"/>
    <w:multiLevelType w:val="hybridMultilevel"/>
    <w:tmpl w:val="AB94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321384"/>
    <w:multiLevelType w:val="hybridMultilevel"/>
    <w:tmpl w:val="142E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935391"/>
    <w:multiLevelType w:val="hybridMultilevel"/>
    <w:tmpl w:val="661A7D5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8E7137A"/>
    <w:multiLevelType w:val="hybridMultilevel"/>
    <w:tmpl w:val="F7029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AD336D3"/>
    <w:multiLevelType w:val="hybridMultilevel"/>
    <w:tmpl w:val="CD7A5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2"/>
  </w:num>
  <w:num w:numId="3">
    <w:abstractNumId w:val="22"/>
  </w:num>
  <w:num w:numId="4">
    <w:abstractNumId w:val="13"/>
  </w:num>
  <w:num w:numId="5">
    <w:abstractNumId w:val="35"/>
  </w:num>
  <w:num w:numId="6">
    <w:abstractNumId w:val="37"/>
  </w:num>
  <w:num w:numId="7">
    <w:abstractNumId w:val="34"/>
  </w:num>
  <w:num w:numId="8">
    <w:abstractNumId w:val="3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8"/>
  </w:num>
  <w:num w:numId="20">
    <w:abstractNumId w:val="15"/>
  </w:num>
  <w:num w:numId="21">
    <w:abstractNumId w:val="20"/>
  </w:num>
  <w:num w:numId="22">
    <w:abstractNumId w:val="27"/>
  </w:num>
  <w:num w:numId="23">
    <w:abstractNumId w:val="32"/>
  </w:num>
  <w:num w:numId="24">
    <w:abstractNumId w:val="36"/>
  </w:num>
  <w:num w:numId="25">
    <w:abstractNumId w:val="26"/>
  </w:num>
  <w:num w:numId="26">
    <w:abstractNumId w:val="30"/>
  </w:num>
  <w:num w:numId="27">
    <w:abstractNumId w:val="24"/>
  </w:num>
  <w:num w:numId="28">
    <w:abstractNumId w:val="38"/>
  </w:num>
  <w:num w:numId="29">
    <w:abstractNumId w:val="33"/>
  </w:num>
  <w:num w:numId="30">
    <w:abstractNumId w:val="29"/>
  </w:num>
  <w:num w:numId="31">
    <w:abstractNumId w:val="17"/>
  </w:num>
  <w:num w:numId="32">
    <w:abstractNumId w:val="14"/>
  </w:num>
  <w:num w:numId="33">
    <w:abstractNumId w:val="10"/>
  </w:num>
  <w:num w:numId="34">
    <w:abstractNumId w:val="25"/>
  </w:num>
  <w:num w:numId="35">
    <w:abstractNumId w:val="16"/>
  </w:num>
  <w:num w:numId="36">
    <w:abstractNumId w:val="11"/>
  </w:num>
  <w:num w:numId="37">
    <w:abstractNumId w:val="21"/>
  </w:num>
  <w:num w:numId="38">
    <w:abstractNumId w:val="18"/>
  </w:num>
  <w:num w:numId="39">
    <w:abstractNumId w:val="31"/>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447"/>
    <w:rsid w:val="000115F8"/>
    <w:rsid w:val="000368EC"/>
    <w:rsid w:val="00056E26"/>
    <w:rsid w:val="00062938"/>
    <w:rsid w:val="00090C90"/>
    <w:rsid w:val="000C13E0"/>
    <w:rsid w:val="000D554F"/>
    <w:rsid w:val="00126D5D"/>
    <w:rsid w:val="00146D9F"/>
    <w:rsid w:val="00162E22"/>
    <w:rsid w:val="00182ED1"/>
    <w:rsid w:val="001858B4"/>
    <w:rsid w:val="001946BA"/>
    <w:rsid w:val="00194DF6"/>
    <w:rsid w:val="001A564B"/>
    <w:rsid w:val="00214049"/>
    <w:rsid w:val="00231447"/>
    <w:rsid w:val="00257394"/>
    <w:rsid w:val="002737FF"/>
    <w:rsid w:val="0028609B"/>
    <w:rsid w:val="002B4E8C"/>
    <w:rsid w:val="002B62C8"/>
    <w:rsid w:val="002D32B7"/>
    <w:rsid w:val="002F0457"/>
    <w:rsid w:val="00310F50"/>
    <w:rsid w:val="00311A78"/>
    <w:rsid w:val="00323034"/>
    <w:rsid w:val="00341ED3"/>
    <w:rsid w:val="003742D8"/>
    <w:rsid w:val="003860CE"/>
    <w:rsid w:val="00387D2B"/>
    <w:rsid w:val="003D0133"/>
    <w:rsid w:val="00400716"/>
    <w:rsid w:val="00411A19"/>
    <w:rsid w:val="004331F1"/>
    <w:rsid w:val="004668F1"/>
    <w:rsid w:val="00476DB3"/>
    <w:rsid w:val="004A03A7"/>
    <w:rsid w:val="004C6F1C"/>
    <w:rsid w:val="004E1AED"/>
    <w:rsid w:val="004F10C1"/>
    <w:rsid w:val="00503AFF"/>
    <w:rsid w:val="00507CB3"/>
    <w:rsid w:val="00522F5D"/>
    <w:rsid w:val="005259CC"/>
    <w:rsid w:val="00546ED2"/>
    <w:rsid w:val="005C12A5"/>
    <w:rsid w:val="005C45AE"/>
    <w:rsid w:val="005E496A"/>
    <w:rsid w:val="005E4F44"/>
    <w:rsid w:val="005E7EE2"/>
    <w:rsid w:val="00601E22"/>
    <w:rsid w:val="0064528B"/>
    <w:rsid w:val="00645CFD"/>
    <w:rsid w:val="00647D44"/>
    <w:rsid w:val="0067495E"/>
    <w:rsid w:val="006875D9"/>
    <w:rsid w:val="006C34EF"/>
    <w:rsid w:val="006C6907"/>
    <w:rsid w:val="006D44CB"/>
    <w:rsid w:val="007001D1"/>
    <w:rsid w:val="00751AD2"/>
    <w:rsid w:val="0079631A"/>
    <w:rsid w:val="007B51C2"/>
    <w:rsid w:val="007E4A02"/>
    <w:rsid w:val="007F3227"/>
    <w:rsid w:val="00810996"/>
    <w:rsid w:val="008252ED"/>
    <w:rsid w:val="00830ED9"/>
    <w:rsid w:val="008567DA"/>
    <w:rsid w:val="00871019"/>
    <w:rsid w:val="00876DFD"/>
    <w:rsid w:val="008A7651"/>
    <w:rsid w:val="008B2837"/>
    <w:rsid w:val="008E1E28"/>
    <w:rsid w:val="00900981"/>
    <w:rsid w:val="00901E64"/>
    <w:rsid w:val="00903671"/>
    <w:rsid w:val="009A6915"/>
    <w:rsid w:val="009C5AA3"/>
    <w:rsid w:val="009E0DEE"/>
    <w:rsid w:val="009E138D"/>
    <w:rsid w:val="009F02E6"/>
    <w:rsid w:val="00A1310C"/>
    <w:rsid w:val="00A16AA4"/>
    <w:rsid w:val="00A16FC8"/>
    <w:rsid w:val="00A238FF"/>
    <w:rsid w:val="00A269B9"/>
    <w:rsid w:val="00A55492"/>
    <w:rsid w:val="00A633AB"/>
    <w:rsid w:val="00A85124"/>
    <w:rsid w:val="00A87BB6"/>
    <w:rsid w:val="00A9659C"/>
    <w:rsid w:val="00B161FE"/>
    <w:rsid w:val="00B25ADC"/>
    <w:rsid w:val="00B26551"/>
    <w:rsid w:val="00B53182"/>
    <w:rsid w:val="00C24FE3"/>
    <w:rsid w:val="00C602D3"/>
    <w:rsid w:val="00C64142"/>
    <w:rsid w:val="00C73B75"/>
    <w:rsid w:val="00D1182D"/>
    <w:rsid w:val="00D47A97"/>
    <w:rsid w:val="00D766CC"/>
    <w:rsid w:val="00D77D18"/>
    <w:rsid w:val="00DA06C0"/>
    <w:rsid w:val="00DB1AB4"/>
    <w:rsid w:val="00DB2FDD"/>
    <w:rsid w:val="00E0587A"/>
    <w:rsid w:val="00E20A55"/>
    <w:rsid w:val="00E332FA"/>
    <w:rsid w:val="00E500E8"/>
    <w:rsid w:val="00EA3FE6"/>
    <w:rsid w:val="00EB4E16"/>
    <w:rsid w:val="00EB6F93"/>
    <w:rsid w:val="00F16ED9"/>
    <w:rsid w:val="00F628AC"/>
    <w:rsid w:val="00F67554"/>
    <w:rsid w:val="00F73F01"/>
    <w:rsid w:val="00F8638B"/>
    <w:rsid w:val="00F929C2"/>
    <w:rsid w:val="00FC2CF1"/>
    <w:rsid w:val="00FD24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AAA5C36"/>
  <w15:docId w15:val="{2AF5894C-68B4-42E6-8D96-1DD99727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39"/>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64528B"/>
    <w:pPr>
      <w:ind w:left="720"/>
      <w:contextualSpacing/>
    </w:pPr>
  </w:style>
  <w:style w:type="character" w:styleId="Hyperlink">
    <w:name w:val="Hyperlink"/>
    <w:basedOn w:val="DefaultParagraphFont"/>
    <w:uiPriority w:val="99"/>
    <w:unhideWhenUsed/>
    <w:rsid w:val="004331F1"/>
    <w:rPr>
      <w:color w:val="005DBA" w:themeColor="hyperlink"/>
      <w:u w:val="single"/>
    </w:rPr>
  </w:style>
  <w:style w:type="character" w:styleId="FollowedHyperlink">
    <w:name w:val="FollowedHyperlink"/>
    <w:basedOn w:val="DefaultParagraphFont"/>
    <w:uiPriority w:val="99"/>
    <w:semiHidden/>
    <w:unhideWhenUsed/>
    <w:rsid w:val="004331F1"/>
    <w:rPr>
      <w:color w:val="6C60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burser@st-edmunds.lancs.sch.uk" TargetMode="External"/><Relationship Id="rId1" Type="http://schemas.openxmlformats.org/officeDocument/2006/relationships/hyperlink" Target="mailto:burser@st-edmunds.lancs.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ate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CF234D5CAAE048A5A527968EBB12F3" ma:contentTypeVersion="13" ma:contentTypeDescription="Create a new document." ma:contentTypeScope="" ma:versionID="6f9dfad8a4c923b0a7892139640a6825">
  <xsd:schema xmlns:xsd="http://www.w3.org/2001/XMLSchema" xmlns:xs="http://www.w3.org/2001/XMLSchema" xmlns:p="http://schemas.microsoft.com/office/2006/metadata/properties" xmlns:ns3="7db00ae3-145f-4aeb-a9c3-1e0289ac1cd9" xmlns:ns4="9f9b07cf-d70d-4183-a823-0de9bb675dab" targetNamespace="http://schemas.microsoft.com/office/2006/metadata/properties" ma:root="true" ma:fieldsID="c948fad022893d11aa5f02b0315b1f1d" ns3:_="" ns4:_="">
    <xsd:import namespace="7db00ae3-145f-4aeb-a9c3-1e0289ac1cd9"/>
    <xsd:import namespace="9f9b07cf-d70d-4183-a823-0de9bb67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0ae3-145f-4aeb-a9c3-1e0289ac1c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b07cf-d70d-4183-a823-0de9bb675d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0836CD8E-3971-4BBF-BCB1-7D06A472D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0ae3-145f-4aeb-a9c3-1e0289ac1cd9"/>
    <ds:schemaRef ds:uri="9f9b07cf-d70d-4183-a823-0de9bb67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E4ADC-D632-40A7-A0C1-0481BB069C4F}">
  <ds:schemaRefs>
    <ds:schemaRef ds:uri="http://purl.org/dc/elements/1.1/"/>
    <ds:schemaRef ds:uri="http://schemas.microsoft.com/office/2006/metadata/properties"/>
    <ds:schemaRef ds:uri="9f9b07cf-d70d-4183-a823-0de9bb675dab"/>
    <ds:schemaRef ds:uri="7db00ae3-145f-4aeb-a9c3-1e0289ac1cd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ACD6C3E-6929-42D6-B57E-2184EF479014}">
  <ds:schemaRefs>
    <ds:schemaRef ds:uri="http://schemas.microsoft.com/sharepoint/v3/contenttype/forms"/>
  </ds:schemaRefs>
</ds:datastoreItem>
</file>

<file path=customXml/itemProps4.xml><?xml version="1.0" encoding="utf-8"?>
<ds:datastoreItem xmlns:ds="http://schemas.openxmlformats.org/officeDocument/2006/customXml" ds:itemID="{AD001FF2-433C-415C-9273-41C268887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Bates</dc:creator>
  <cp:lastModifiedBy>Annette Birmingham</cp:lastModifiedBy>
  <cp:revision>2</cp:revision>
  <cp:lastPrinted>2020-10-20T12:32:00Z</cp:lastPrinted>
  <dcterms:created xsi:type="dcterms:W3CDTF">2020-10-21T21:07:00Z</dcterms:created>
  <dcterms:modified xsi:type="dcterms:W3CDTF">2020-10-21T21:07:00Z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0x010100CCCF234D5CAAE048A5A527968EBB12F3</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