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0CB6" w14:textId="77777777" w:rsidR="00D9752C" w:rsidRDefault="00D9752C" w:rsidP="00D9752C">
      <w:pPr>
        <w:jc w:val="center"/>
      </w:pPr>
      <w:r>
        <w:rPr>
          <w:noProof/>
        </w:rPr>
        <w:drawing>
          <wp:inline distT="0" distB="0" distL="0" distR="0" wp14:anchorId="2EC7D31A" wp14:editId="42FA477D">
            <wp:extent cx="1098550" cy="126228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650" cy="1277339"/>
                    </a:xfrm>
                    <a:prstGeom prst="rect">
                      <a:avLst/>
                    </a:prstGeom>
                    <a:noFill/>
                    <a:ln>
                      <a:noFill/>
                    </a:ln>
                  </pic:spPr>
                </pic:pic>
              </a:graphicData>
            </a:graphic>
          </wp:inline>
        </w:drawing>
      </w:r>
    </w:p>
    <w:p w14:paraId="5F4B72D0" w14:textId="77777777" w:rsidR="00D9752C" w:rsidRPr="00D9752C" w:rsidRDefault="00D9752C" w:rsidP="00D9752C">
      <w:pPr>
        <w:spacing w:after="0"/>
        <w:jc w:val="center"/>
        <w:rPr>
          <w:b/>
          <w:sz w:val="24"/>
          <w:szCs w:val="24"/>
        </w:rPr>
      </w:pPr>
      <w:r w:rsidRPr="00D9752C">
        <w:rPr>
          <w:b/>
          <w:sz w:val="24"/>
          <w:szCs w:val="24"/>
        </w:rPr>
        <w:t>St. Edmund’s Catholic Primary School</w:t>
      </w:r>
    </w:p>
    <w:p w14:paraId="6C808773" w14:textId="77777777" w:rsidR="00D9752C" w:rsidRDefault="00D9752C" w:rsidP="00D9752C">
      <w:pPr>
        <w:spacing w:after="0"/>
        <w:jc w:val="center"/>
        <w:rPr>
          <w:b/>
          <w:sz w:val="24"/>
          <w:szCs w:val="24"/>
        </w:rPr>
      </w:pPr>
      <w:r w:rsidRPr="00D9752C">
        <w:rPr>
          <w:b/>
          <w:sz w:val="24"/>
          <w:szCs w:val="24"/>
        </w:rPr>
        <w:t>Collective Worship Policy</w:t>
      </w:r>
    </w:p>
    <w:p w14:paraId="19D94A94" w14:textId="77777777" w:rsidR="00D9752C" w:rsidRPr="00D9752C" w:rsidRDefault="00D9752C" w:rsidP="00D9752C">
      <w:pPr>
        <w:jc w:val="center"/>
        <w:rPr>
          <w:b/>
          <w:sz w:val="24"/>
          <w:szCs w:val="24"/>
        </w:rPr>
      </w:pPr>
    </w:p>
    <w:p w14:paraId="400ED6B9" w14:textId="77777777" w:rsidR="00D9752C" w:rsidRPr="00D9752C" w:rsidRDefault="00D9752C" w:rsidP="00D9752C">
      <w:pPr>
        <w:rPr>
          <w:b/>
        </w:rPr>
      </w:pPr>
      <w:r w:rsidRPr="00D9752C">
        <w:rPr>
          <w:b/>
        </w:rPr>
        <w:t>I</w:t>
      </w:r>
      <w:r w:rsidRPr="00D9752C">
        <w:rPr>
          <w:b/>
        </w:rPr>
        <w:t>ntent</w:t>
      </w:r>
    </w:p>
    <w:p w14:paraId="14505193" w14:textId="77777777" w:rsidR="00D9752C" w:rsidRDefault="00D9752C" w:rsidP="00D9752C">
      <w:r>
        <w:t xml:space="preserve">St. Edmund’s is a Catholic Primary School in Skelmersdale, serving the parish of St Richard’s, Skelmersdale. We work in partnership with the parish and parents to provide the best possible education for our young people aged between </w:t>
      </w:r>
      <w:r>
        <w:t>3</w:t>
      </w:r>
      <w:r>
        <w:t xml:space="preserve"> and 11, building on the foundations laid </w:t>
      </w:r>
      <w:r>
        <w:t>in Early Years</w:t>
      </w:r>
      <w:r>
        <w:t xml:space="preserve"> and preparing for their future development at High School</w:t>
      </w:r>
      <w:r>
        <w:t>.</w:t>
      </w:r>
    </w:p>
    <w:p w14:paraId="68562A20" w14:textId="77777777" w:rsidR="00D9752C" w:rsidRDefault="00D9752C" w:rsidP="00D9752C">
      <w:r>
        <w:t>We believe that the ethos of the school must in all its spiritual, moral and cultural aspects reflect the teachings of Christ in the Gospels, in accordance with the rites, practices and teachings of the Catholic Church.</w:t>
      </w:r>
    </w:p>
    <w:p w14:paraId="4C9AF088" w14:textId="77777777" w:rsidR="00D9752C" w:rsidRDefault="00D9752C" w:rsidP="00D9752C">
      <w:r>
        <w:t>Our intent is to provide a high-quality Christian Education based upon the teachings of Christ in the gospels, recognising the uniqueness of each member of our school, enabling every one of them to develop his or her gifts and talents to the full.</w:t>
      </w:r>
    </w:p>
    <w:p w14:paraId="6F0A6240" w14:textId="77777777" w:rsidR="00D9752C" w:rsidRPr="00D9752C" w:rsidRDefault="00D9752C" w:rsidP="00D9752C">
      <w:pPr>
        <w:rPr>
          <w:b/>
        </w:rPr>
      </w:pPr>
      <w:r w:rsidRPr="00D9752C">
        <w:rPr>
          <w:b/>
        </w:rPr>
        <w:t>The Nature of Collective Worship</w:t>
      </w:r>
    </w:p>
    <w:p w14:paraId="7C683113" w14:textId="77777777" w:rsidR="00D9752C" w:rsidRDefault="00D9752C" w:rsidP="00D9752C">
      <w:r>
        <w:t>We believe that Christian worship in a Catholic school names and celebrates God’s presence in our lives. It is concerned with giving glory, honour, praise and thanks to God. It is our loving response, in word and action, to God’s invitation to enter into relationship, made possible through the work of Jesus Christ and the witness of the Holy Spirit.</w:t>
      </w:r>
    </w:p>
    <w:p w14:paraId="442FA19C" w14:textId="77777777" w:rsidR="00D9752C" w:rsidRPr="00D9752C" w:rsidRDefault="00D9752C" w:rsidP="00D9752C">
      <w:pPr>
        <w:rPr>
          <w:b/>
        </w:rPr>
      </w:pPr>
      <w:r w:rsidRPr="00D9752C">
        <w:rPr>
          <w:b/>
        </w:rPr>
        <w:t>The Place of Collective Worship in the Life of our School</w:t>
      </w:r>
    </w:p>
    <w:p w14:paraId="7257B350" w14:textId="77777777" w:rsidR="00D9752C" w:rsidRDefault="00D9752C" w:rsidP="00D9752C">
      <w:r>
        <w:t>Worship in St. Edmund’s school is more than just a legal requirement. It is an integral part of school life and central to the Catholic life and tradition.</w:t>
      </w:r>
    </w:p>
    <w:p w14:paraId="2986F581" w14:textId="77777777" w:rsidR="00D9752C" w:rsidRDefault="00D9752C" w:rsidP="00D9752C">
      <w:r>
        <w:t xml:space="preserve">Collective worship </w:t>
      </w:r>
      <w:proofErr w:type="gramStart"/>
      <w:r>
        <w:t>takes into account</w:t>
      </w:r>
      <w:proofErr w:type="gramEnd"/>
      <w:r>
        <w:t xml:space="preserve"> the religious and educational needs of all who share in it:</w:t>
      </w:r>
    </w:p>
    <w:p w14:paraId="39853001" w14:textId="77777777" w:rsidR="00D9752C" w:rsidRDefault="00D9752C" w:rsidP="00D9752C">
      <w:pPr>
        <w:pStyle w:val="ListParagraph"/>
        <w:numPr>
          <w:ilvl w:val="0"/>
          <w:numId w:val="1"/>
        </w:numPr>
        <w:spacing w:after="0"/>
      </w:pPr>
      <w:r>
        <w:t>Those who form part of the worshipping community in church;</w:t>
      </w:r>
    </w:p>
    <w:p w14:paraId="458F5D8C" w14:textId="77777777" w:rsidR="00D9752C" w:rsidRDefault="00D9752C" w:rsidP="00D9752C">
      <w:pPr>
        <w:pStyle w:val="ListParagraph"/>
        <w:numPr>
          <w:ilvl w:val="0"/>
          <w:numId w:val="1"/>
        </w:numPr>
        <w:spacing w:after="0"/>
      </w:pPr>
      <w:r>
        <w:t>Those for whom school may be their first and only experience of church;</w:t>
      </w:r>
    </w:p>
    <w:p w14:paraId="28048CC4" w14:textId="77777777" w:rsidR="00D9752C" w:rsidRDefault="00D9752C" w:rsidP="00D9752C">
      <w:pPr>
        <w:pStyle w:val="ListParagraph"/>
        <w:numPr>
          <w:ilvl w:val="0"/>
          <w:numId w:val="1"/>
        </w:numPr>
        <w:spacing w:after="0"/>
      </w:pPr>
      <w:r>
        <w:t>Those from other Christian traditions – or none;</w:t>
      </w:r>
    </w:p>
    <w:p w14:paraId="51990AED" w14:textId="77777777" w:rsidR="00D9752C" w:rsidRDefault="00D9752C" w:rsidP="00D9752C">
      <w:pPr>
        <w:pStyle w:val="ListParagraph"/>
        <w:numPr>
          <w:ilvl w:val="0"/>
          <w:numId w:val="1"/>
        </w:numPr>
        <w:spacing w:after="0"/>
      </w:pPr>
      <w:r>
        <w:t>Those from other faith backgrounds.</w:t>
      </w:r>
    </w:p>
    <w:p w14:paraId="77450A20" w14:textId="77777777" w:rsidR="00D9752C" w:rsidRDefault="00D9752C" w:rsidP="00D9752C">
      <w:pPr>
        <w:spacing w:after="0"/>
      </w:pPr>
    </w:p>
    <w:p w14:paraId="2EA25A46" w14:textId="77777777" w:rsidR="00D9752C" w:rsidRDefault="00D9752C" w:rsidP="00D9752C">
      <w:r>
        <w:t>It will be an educational activity or experience to which all can contribute and from which all can gain.</w:t>
      </w:r>
    </w:p>
    <w:p w14:paraId="256DF198" w14:textId="77777777" w:rsidR="00D9752C" w:rsidRDefault="00D9752C" w:rsidP="00D9752C">
      <w:r>
        <w:t xml:space="preserve"> We believe that Collective Worship in our school aims to provide opportunity for all pupils and staff to:</w:t>
      </w:r>
    </w:p>
    <w:p w14:paraId="05DA169C" w14:textId="77777777" w:rsidR="00D9752C" w:rsidRDefault="00D9752C" w:rsidP="00D9752C">
      <w:pPr>
        <w:pStyle w:val="ListParagraph"/>
        <w:numPr>
          <w:ilvl w:val="0"/>
          <w:numId w:val="2"/>
        </w:numPr>
        <w:spacing w:after="0"/>
      </w:pPr>
      <w:r>
        <w:t>Contemplate something of the mystery of God</w:t>
      </w:r>
    </w:p>
    <w:p w14:paraId="1AA20F9A" w14:textId="77777777" w:rsidR="00D9752C" w:rsidRDefault="00D9752C" w:rsidP="00D9752C">
      <w:pPr>
        <w:pStyle w:val="ListParagraph"/>
        <w:numPr>
          <w:ilvl w:val="0"/>
          <w:numId w:val="2"/>
        </w:numPr>
        <w:spacing w:after="0"/>
      </w:pPr>
      <w:r>
        <w:lastRenderedPageBreak/>
        <w:t>Reflect on spiritual and moral issues</w:t>
      </w:r>
    </w:p>
    <w:p w14:paraId="563D51DF" w14:textId="77777777" w:rsidR="00D9752C" w:rsidRDefault="00D9752C" w:rsidP="00D9752C">
      <w:pPr>
        <w:pStyle w:val="ListParagraph"/>
        <w:numPr>
          <w:ilvl w:val="0"/>
          <w:numId w:val="2"/>
        </w:numPr>
        <w:spacing w:after="0"/>
      </w:pPr>
      <w:r>
        <w:t>Explore their own beliefs</w:t>
      </w:r>
    </w:p>
    <w:p w14:paraId="097ACA6E" w14:textId="77777777" w:rsidR="00D9752C" w:rsidRDefault="00D9752C" w:rsidP="00D9752C">
      <w:pPr>
        <w:pStyle w:val="ListParagraph"/>
        <w:numPr>
          <w:ilvl w:val="0"/>
          <w:numId w:val="2"/>
        </w:numPr>
        <w:spacing w:after="0"/>
      </w:pPr>
      <w:r>
        <w:t>Respond to and celebrate life</w:t>
      </w:r>
    </w:p>
    <w:p w14:paraId="46B49F73" w14:textId="77777777" w:rsidR="00D9752C" w:rsidRDefault="00D9752C" w:rsidP="00D9752C">
      <w:pPr>
        <w:pStyle w:val="ListParagraph"/>
        <w:numPr>
          <w:ilvl w:val="0"/>
          <w:numId w:val="2"/>
        </w:numPr>
        <w:spacing w:after="0"/>
      </w:pPr>
      <w:r>
        <w:t>Experience a sense of belonging and develop community spirit</w:t>
      </w:r>
    </w:p>
    <w:p w14:paraId="1A55CF2E" w14:textId="77777777" w:rsidR="00D9752C" w:rsidRDefault="00D9752C" w:rsidP="00D9752C">
      <w:pPr>
        <w:pStyle w:val="ListParagraph"/>
        <w:numPr>
          <w:ilvl w:val="0"/>
          <w:numId w:val="2"/>
        </w:numPr>
        <w:spacing w:after="0"/>
      </w:pPr>
      <w:r>
        <w:t>Develop a common ethos and shared values</w:t>
      </w:r>
    </w:p>
    <w:p w14:paraId="68F9C75D" w14:textId="77777777" w:rsidR="00D9752C" w:rsidRDefault="00D9752C" w:rsidP="00D9752C">
      <w:pPr>
        <w:pStyle w:val="ListParagraph"/>
        <w:numPr>
          <w:ilvl w:val="0"/>
          <w:numId w:val="2"/>
        </w:numPr>
        <w:spacing w:after="0"/>
      </w:pPr>
      <w:r>
        <w:t>Enrich religious experience</w:t>
      </w:r>
    </w:p>
    <w:p w14:paraId="516228B4" w14:textId="77777777" w:rsidR="00D9752C" w:rsidRDefault="00D9752C" w:rsidP="00D9752C">
      <w:pPr>
        <w:pStyle w:val="ListParagraph"/>
        <w:numPr>
          <w:ilvl w:val="0"/>
          <w:numId w:val="2"/>
        </w:numPr>
        <w:spacing w:after="0"/>
      </w:pPr>
      <w:r>
        <w:t>Grow in liturgical understanding and development</w:t>
      </w:r>
    </w:p>
    <w:p w14:paraId="3DC06D23" w14:textId="77777777" w:rsidR="00D9752C" w:rsidRDefault="00D9752C" w:rsidP="00D9752C">
      <w:pPr>
        <w:pStyle w:val="ListParagraph"/>
        <w:numPr>
          <w:ilvl w:val="0"/>
          <w:numId w:val="2"/>
        </w:numPr>
        <w:spacing w:after="0"/>
      </w:pPr>
      <w:r>
        <w:t>Reinforce prayers which are part of the Catholic tradition</w:t>
      </w:r>
    </w:p>
    <w:p w14:paraId="1A27B933" w14:textId="77777777" w:rsidR="00D9752C" w:rsidRDefault="00D9752C" w:rsidP="00D9752C">
      <w:pPr>
        <w:pStyle w:val="ListParagraph"/>
        <w:numPr>
          <w:ilvl w:val="0"/>
          <w:numId w:val="2"/>
        </w:numPr>
        <w:spacing w:after="0"/>
      </w:pPr>
      <w:r>
        <w:t>Reinforce positive attitudes</w:t>
      </w:r>
    </w:p>
    <w:p w14:paraId="00F89912" w14:textId="77777777" w:rsidR="00D9752C" w:rsidRDefault="00D9752C" w:rsidP="00D9752C">
      <w:pPr>
        <w:pStyle w:val="ListParagraph"/>
        <w:numPr>
          <w:ilvl w:val="0"/>
          <w:numId w:val="2"/>
        </w:numPr>
        <w:spacing w:after="0"/>
      </w:pPr>
      <w:r>
        <w:t>Participate fully</w:t>
      </w:r>
    </w:p>
    <w:p w14:paraId="5C14FC36" w14:textId="77777777" w:rsidR="00D9752C" w:rsidRDefault="00D9752C" w:rsidP="00D9752C">
      <w:pPr>
        <w:pStyle w:val="ListParagraph"/>
        <w:numPr>
          <w:ilvl w:val="0"/>
          <w:numId w:val="2"/>
        </w:numPr>
        <w:spacing w:after="0"/>
      </w:pPr>
      <w:r>
        <w:t>T</w:t>
      </w:r>
      <w:r>
        <w:t>ake time out ‘to wonder at’, ‘to come to terms with’ and ‘to give worth to.’</w:t>
      </w:r>
    </w:p>
    <w:p w14:paraId="2C1C980F" w14:textId="77777777" w:rsidR="00D9752C" w:rsidRDefault="00D9752C" w:rsidP="00D9752C">
      <w:pPr>
        <w:pStyle w:val="ListParagraph"/>
        <w:numPr>
          <w:ilvl w:val="0"/>
          <w:numId w:val="2"/>
        </w:numPr>
        <w:spacing w:after="0"/>
      </w:pPr>
    </w:p>
    <w:p w14:paraId="600240BA" w14:textId="77777777" w:rsidR="00D9752C" w:rsidRPr="00D9752C" w:rsidRDefault="00D9752C" w:rsidP="00D9752C">
      <w:pPr>
        <w:rPr>
          <w:b/>
        </w:rPr>
      </w:pPr>
      <w:r w:rsidRPr="00D9752C">
        <w:rPr>
          <w:b/>
        </w:rPr>
        <w:t>Principles</w:t>
      </w:r>
    </w:p>
    <w:p w14:paraId="517A1223" w14:textId="77777777" w:rsidR="00D9752C" w:rsidRDefault="00D9752C" w:rsidP="00D9752C">
      <w:r>
        <w:t>All Acts of Worship in this school will:</w:t>
      </w:r>
    </w:p>
    <w:p w14:paraId="53169823" w14:textId="77777777" w:rsidR="00D9752C" w:rsidRDefault="00D9752C" w:rsidP="00D9752C">
      <w:pPr>
        <w:pStyle w:val="ListParagraph"/>
        <w:numPr>
          <w:ilvl w:val="0"/>
          <w:numId w:val="3"/>
        </w:numPr>
        <w:spacing w:after="0"/>
      </w:pPr>
      <w:r>
        <w:t>Give glory and honour to God;</w:t>
      </w:r>
    </w:p>
    <w:p w14:paraId="24D7653C" w14:textId="77777777" w:rsidR="00D9752C" w:rsidRDefault="00D9752C" w:rsidP="00D9752C">
      <w:pPr>
        <w:pStyle w:val="ListParagraph"/>
        <w:numPr>
          <w:ilvl w:val="0"/>
          <w:numId w:val="3"/>
        </w:numPr>
        <w:spacing w:after="0"/>
      </w:pPr>
      <w:r>
        <w:t>Be an enriching experience, fundamental to the life of the school and its Catholic character;</w:t>
      </w:r>
    </w:p>
    <w:p w14:paraId="76538590" w14:textId="77777777" w:rsidR="00D9752C" w:rsidRDefault="00D9752C" w:rsidP="00D9752C">
      <w:pPr>
        <w:pStyle w:val="ListParagraph"/>
        <w:numPr>
          <w:ilvl w:val="0"/>
          <w:numId w:val="3"/>
        </w:numPr>
        <w:spacing w:after="0"/>
      </w:pPr>
      <w:r>
        <w:t>Develop in pupils’ skills that enable them to prepare, organise and lead worship rather than always participating or contributing in a token way;</w:t>
      </w:r>
    </w:p>
    <w:p w14:paraId="7D37CC30" w14:textId="77777777" w:rsidR="00D9752C" w:rsidRDefault="00D9752C" w:rsidP="00D9752C">
      <w:pPr>
        <w:pStyle w:val="ListParagraph"/>
        <w:numPr>
          <w:ilvl w:val="0"/>
          <w:numId w:val="3"/>
        </w:numPr>
        <w:spacing w:after="0"/>
      </w:pPr>
      <w:r>
        <w:t>Give pupils positive liturgical experiences, appropriate to their age, aptitude and family backgrounds in order to prepare them for the liturgical life of the Church.</w:t>
      </w:r>
    </w:p>
    <w:p w14:paraId="60A13669" w14:textId="77777777" w:rsidR="00D9752C" w:rsidRDefault="00D9752C" w:rsidP="00D9752C">
      <w:pPr>
        <w:spacing w:after="0"/>
      </w:pPr>
    </w:p>
    <w:p w14:paraId="23B1466B" w14:textId="77777777" w:rsidR="00D9752C" w:rsidRDefault="00D9752C" w:rsidP="00D9752C">
      <w:pPr>
        <w:spacing w:after="0"/>
      </w:pPr>
      <w:r>
        <w:t>In order to do this, celebrations will:</w:t>
      </w:r>
    </w:p>
    <w:p w14:paraId="62E73C67" w14:textId="77777777" w:rsidR="00D9752C" w:rsidRDefault="00D9752C" w:rsidP="00D9752C">
      <w:pPr>
        <w:pStyle w:val="ListParagraph"/>
        <w:numPr>
          <w:ilvl w:val="0"/>
          <w:numId w:val="4"/>
        </w:numPr>
        <w:spacing w:after="0"/>
      </w:pPr>
      <w:r>
        <w:t>be kept small wherever possible or appropriate to help to personalise the experience;</w:t>
      </w:r>
    </w:p>
    <w:p w14:paraId="5C052AD6" w14:textId="77777777" w:rsidR="00D9752C" w:rsidRDefault="00D9752C" w:rsidP="00D9752C">
      <w:pPr>
        <w:pStyle w:val="ListParagraph"/>
        <w:numPr>
          <w:ilvl w:val="0"/>
          <w:numId w:val="4"/>
        </w:numPr>
        <w:spacing w:after="0"/>
      </w:pPr>
      <w:r>
        <w:t>be short and appropriately paced (children’s attention span lasts in any one activity for an average of one minute per year of life i.e., 5-6 mins. For Key Stage 1 and 7-10 mins. For Key Stage 2);</w:t>
      </w:r>
    </w:p>
    <w:p w14:paraId="4D493167" w14:textId="77777777" w:rsidR="00D9752C" w:rsidRDefault="00D9752C" w:rsidP="00D9752C">
      <w:pPr>
        <w:pStyle w:val="ListParagraph"/>
        <w:numPr>
          <w:ilvl w:val="0"/>
          <w:numId w:val="4"/>
        </w:numPr>
        <w:spacing w:after="0"/>
      </w:pPr>
      <w:r>
        <w:t>be simple, including a range of experiences offered in a variety of groupings and in a variety of settings (for example, the classroom, hall, school grounds)</w:t>
      </w:r>
    </w:p>
    <w:p w14:paraId="0BF91835" w14:textId="77777777" w:rsidR="00D9752C" w:rsidRDefault="00D9752C" w:rsidP="00D9752C">
      <w:pPr>
        <w:pStyle w:val="ListParagraph"/>
        <w:numPr>
          <w:ilvl w:val="0"/>
          <w:numId w:val="4"/>
        </w:numPr>
        <w:spacing w:after="0"/>
      </w:pPr>
      <w:r>
        <w:t>be held in a special, prayerful atmosphere.</w:t>
      </w:r>
    </w:p>
    <w:p w14:paraId="6E227049" w14:textId="77777777" w:rsidR="00D9752C" w:rsidRDefault="00D9752C" w:rsidP="00D9752C"/>
    <w:p w14:paraId="3A3A81DA" w14:textId="77777777" w:rsidR="00D9752C" w:rsidRDefault="00D9752C" w:rsidP="00D9752C">
      <w:r>
        <w:t>Collective worship in our school will be:</w:t>
      </w:r>
    </w:p>
    <w:p w14:paraId="7194603C" w14:textId="77777777" w:rsidR="00D9752C" w:rsidRDefault="00D9752C" w:rsidP="00D9752C">
      <w:pPr>
        <w:pStyle w:val="ListParagraph"/>
        <w:numPr>
          <w:ilvl w:val="0"/>
          <w:numId w:val="5"/>
        </w:numPr>
        <w:spacing w:after="0"/>
      </w:pPr>
      <w:r>
        <w:t>properly planned</w:t>
      </w:r>
    </w:p>
    <w:p w14:paraId="643CC80B" w14:textId="77777777" w:rsidR="00D9752C" w:rsidRDefault="00D9752C" w:rsidP="00D9752C">
      <w:pPr>
        <w:pStyle w:val="ListParagraph"/>
        <w:numPr>
          <w:ilvl w:val="0"/>
          <w:numId w:val="5"/>
        </w:numPr>
        <w:spacing w:after="0"/>
      </w:pPr>
      <w:r>
        <w:t>adequately resourced</w:t>
      </w:r>
    </w:p>
    <w:p w14:paraId="0AD33DB8" w14:textId="77777777" w:rsidR="00D9752C" w:rsidRDefault="00D9752C" w:rsidP="00D9752C">
      <w:pPr>
        <w:pStyle w:val="ListParagraph"/>
        <w:numPr>
          <w:ilvl w:val="0"/>
          <w:numId w:val="5"/>
        </w:numPr>
        <w:spacing w:after="0"/>
      </w:pPr>
      <w:r>
        <w:t>recorded</w:t>
      </w:r>
    </w:p>
    <w:p w14:paraId="64F368A6" w14:textId="77777777" w:rsidR="00D9752C" w:rsidRDefault="00D9752C" w:rsidP="00D9752C">
      <w:pPr>
        <w:pStyle w:val="ListParagraph"/>
        <w:numPr>
          <w:ilvl w:val="0"/>
          <w:numId w:val="5"/>
        </w:numPr>
        <w:spacing w:after="0"/>
      </w:pPr>
      <w:r>
        <w:t>monitored</w:t>
      </w:r>
    </w:p>
    <w:p w14:paraId="690299F8" w14:textId="77777777" w:rsidR="00D9752C" w:rsidRDefault="00D9752C" w:rsidP="00D9752C">
      <w:pPr>
        <w:pStyle w:val="ListParagraph"/>
        <w:numPr>
          <w:ilvl w:val="0"/>
          <w:numId w:val="5"/>
        </w:numPr>
        <w:spacing w:after="0"/>
      </w:pPr>
      <w:r>
        <w:t>evaluated</w:t>
      </w:r>
    </w:p>
    <w:p w14:paraId="23D9ADFD" w14:textId="77777777" w:rsidR="00D9752C" w:rsidRDefault="00D9752C" w:rsidP="00D9752C">
      <w:r>
        <w:br w:type="page"/>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2835"/>
        <w:gridCol w:w="3935"/>
      </w:tblGrid>
      <w:tr w:rsidR="00D9752C" w:rsidRPr="00B3756D" w14:paraId="35747953" w14:textId="77777777" w:rsidTr="00094494">
        <w:trPr>
          <w:trHeight w:val="306"/>
        </w:trPr>
        <w:tc>
          <w:tcPr>
            <w:tcW w:w="2518" w:type="dxa"/>
          </w:tcPr>
          <w:p w14:paraId="70F49627" w14:textId="77777777" w:rsidR="00D9752C" w:rsidRPr="00B3756D" w:rsidRDefault="00D9752C" w:rsidP="00D9752C">
            <w:pPr>
              <w:pStyle w:val="TableParagraph"/>
              <w:rPr>
                <w:rFonts w:asciiTheme="minorHAnsi" w:hAnsiTheme="minorHAnsi" w:cstheme="minorHAnsi"/>
              </w:rPr>
            </w:pPr>
            <w:r w:rsidRPr="00B3756D">
              <w:rPr>
                <w:rFonts w:asciiTheme="minorHAnsi" w:hAnsiTheme="minorHAnsi" w:cstheme="minorHAnsi"/>
              </w:rPr>
              <w:lastRenderedPageBreak/>
              <w:t>Day</w:t>
            </w:r>
          </w:p>
        </w:tc>
        <w:tc>
          <w:tcPr>
            <w:tcW w:w="2835" w:type="dxa"/>
          </w:tcPr>
          <w:p w14:paraId="72314ECD" w14:textId="77777777" w:rsidR="00D9752C" w:rsidRPr="00B3756D" w:rsidRDefault="00D9752C" w:rsidP="00094494">
            <w:pPr>
              <w:pStyle w:val="TableParagraph"/>
              <w:ind w:left="107"/>
              <w:rPr>
                <w:rFonts w:asciiTheme="minorHAnsi" w:hAnsiTheme="minorHAnsi" w:cstheme="minorHAnsi"/>
              </w:rPr>
            </w:pPr>
            <w:r w:rsidRPr="00B3756D">
              <w:rPr>
                <w:rFonts w:asciiTheme="minorHAnsi" w:hAnsiTheme="minorHAnsi" w:cstheme="minorHAnsi"/>
              </w:rPr>
              <w:t>Grouping</w:t>
            </w:r>
          </w:p>
        </w:tc>
        <w:tc>
          <w:tcPr>
            <w:tcW w:w="3935" w:type="dxa"/>
          </w:tcPr>
          <w:p w14:paraId="68A8F965" w14:textId="77777777" w:rsidR="00D9752C" w:rsidRPr="00B3756D" w:rsidRDefault="00D9752C" w:rsidP="00094494">
            <w:pPr>
              <w:pStyle w:val="TableParagraph"/>
              <w:rPr>
                <w:rFonts w:asciiTheme="minorHAnsi" w:hAnsiTheme="minorHAnsi" w:cstheme="minorHAnsi"/>
              </w:rPr>
            </w:pPr>
            <w:r w:rsidRPr="00B3756D">
              <w:rPr>
                <w:rFonts w:asciiTheme="minorHAnsi" w:hAnsiTheme="minorHAnsi" w:cstheme="minorHAnsi"/>
              </w:rPr>
              <w:t>Topic</w:t>
            </w:r>
            <w:r w:rsidRPr="00B3756D">
              <w:rPr>
                <w:rFonts w:asciiTheme="minorHAnsi" w:hAnsiTheme="minorHAnsi" w:cstheme="minorHAnsi"/>
                <w:spacing w:val="-4"/>
              </w:rPr>
              <w:t xml:space="preserve"> </w:t>
            </w:r>
            <w:r w:rsidRPr="00B3756D">
              <w:rPr>
                <w:rFonts w:asciiTheme="minorHAnsi" w:hAnsiTheme="minorHAnsi" w:cstheme="minorHAnsi"/>
              </w:rPr>
              <w:t>/</w:t>
            </w:r>
            <w:r w:rsidRPr="00B3756D">
              <w:rPr>
                <w:rFonts w:asciiTheme="minorHAnsi" w:hAnsiTheme="minorHAnsi" w:cstheme="minorHAnsi"/>
                <w:spacing w:val="-3"/>
              </w:rPr>
              <w:t xml:space="preserve"> </w:t>
            </w:r>
            <w:r w:rsidRPr="00B3756D">
              <w:rPr>
                <w:rFonts w:asciiTheme="minorHAnsi" w:hAnsiTheme="minorHAnsi" w:cstheme="minorHAnsi"/>
              </w:rPr>
              <w:t>Celebration</w:t>
            </w:r>
          </w:p>
        </w:tc>
      </w:tr>
      <w:tr w:rsidR="00D9752C" w:rsidRPr="00B3756D" w14:paraId="35E4B5A4" w14:textId="77777777" w:rsidTr="00094494">
        <w:trPr>
          <w:trHeight w:val="928"/>
        </w:trPr>
        <w:tc>
          <w:tcPr>
            <w:tcW w:w="2518" w:type="dxa"/>
          </w:tcPr>
          <w:p w14:paraId="505F32A1" w14:textId="77777777" w:rsidR="00D9752C" w:rsidRPr="00B3756D" w:rsidRDefault="00D9752C" w:rsidP="00094494">
            <w:pPr>
              <w:pStyle w:val="TableParagraph"/>
              <w:spacing w:line="268" w:lineRule="exact"/>
              <w:rPr>
                <w:rFonts w:asciiTheme="minorHAnsi" w:hAnsiTheme="minorHAnsi" w:cstheme="minorHAnsi"/>
              </w:rPr>
            </w:pPr>
            <w:r w:rsidRPr="00B3756D">
              <w:rPr>
                <w:rFonts w:asciiTheme="minorHAnsi" w:hAnsiTheme="minorHAnsi" w:cstheme="minorHAnsi"/>
              </w:rPr>
              <w:t>Monday</w:t>
            </w:r>
          </w:p>
          <w:p w14:paraId="6F261D48" w14:textId="77777777" w:rsidR="00D9752C" w:rsidRPr="00B3756D" w:rsidRDefault="00D9752C" w:rsidP="00094494">
            <w:pPr>
              <w:pStyle w:val="TableParagraph"/>
              <w:spacing w:before="39" w:line="240" w:lineRule="auto"/>
              <w:rPr>
                <w:rFonts w:asciiTheme="minorHAnsi" w:hAnsiTheme="minorHAnsi" w:cstheme="minorHAnsi"/>
              </w:rPr>
            </w:pPr>
          </w:p>
        </w:tc>
        <w:tc>
          <w:tcPr>
            <w:tcW w:w="2835" w:type="dxa"/>
          </w:tcPr>
          <w:p w14:paraId="243E4859" w14:textId="77777777" w:rsidR="00D9752C" w:rsidRPr="00B3756D" w:rsidRDefault="00D9752C" w:rsidP="00094494">
            <w:pPr>
              <w:pStyle w:val="TableParagraph"/>
              <w:spacing w:line="276" w:lineRule="auto"/>
              <w:ind w:left="107" w:right="507"/>
              <w:rPr>
                <w:rFonts w:asciiTheme="minorHAnsi" w:hAnsiTheme="minorHAnsi" w:cstheme="minorHAnsi"/>
              </w:rPr>
            </w:pPr>
            <w:r w:rsidRPr="00B3756D">
              <w:rPr>
                <w:rFonts w:asciiTheme="minorHAnsi" w:hAnsiTheme="minorHAnsi" w:cstheme="minorHAnsi"/>
              </w:rPr>
              <w:t>Whole School Collective</w:t>
            </w:r>
            <w:r w:rsidRPr="00B3756D">
              <w:rPr>
                <w:rFonts w:asciiTheme="minorHAnsi" w:hAnsiTheme="minorHAnsi" w:cstheme="minorHAnsi"/>
                <w:spacing w:val="-42"/>
              </w:rPr>
              <w:t xml:space="preserve"> </w:t>
            </w:r>
            <w:r w:rsidRPr="00B3756D">
              <w:rPr>
                <w:rFonts w:asciiTheme="minorHAnsi" w:hAnsiTheme="minorHAnsi" w:cstheme="minorHAnsi"/>
              </w:rPr>
              <w:t>Worship</w:t>
            </w:r>
          </w:p>
          <w:p w14:paraId="046A351C" w14:textId="77777777" w:rsidR="00D9752C" w:rsidRPr="00B3756D" w:rsidRDefault="00D9752C" w:rsidP="00094494">
            <w:pPr>
              <w:pStyle w:val="TableParagraph"/>
              <w:spacing w:line="276" w:lineRule="auto"/>
              <w:ind w:left="107" w:right="507"/>
              <w:rPr>
                <w:rFonts w:asciiTheme="minorHAnsi" w:hAnsiTheme="minorHAnsi" w:cstheme="minorHAnsi"/>
              </w:rPr>
            </w:pPr>
          </w:p>
        </w:tc>
        <w:tc>
          <w:tcPr>
            <w:tcW w:w="3935" w:type="dxa"/>
          </w:tcPr>
          <w:p w14:paraId="79841E2D" w14:textId="77777777" w:rsidR="00D9752C" w:rsidRDefault="00D9752C" w:rsidP="00094494">
            <w:pPr>
              <w:pStyle w:val="TableParagraph"/>
              <w:spacing w:line="268" w:lineRule="exact"/>
              <w:rPr>
                <w:rFonts w:asciiTheme="minorHAnsi" w:hAnsiTheme="minorHAnsi" w:cstheme="minorHAnsi"/>
              </w:rPr>
            </w:pPr>
            <w:r w:rsidRPr="00B3756D">
              <w:rPr>
                <w:rFonts w:asciiTheme="minorHAnsi" w:hAnsiTheme="minorHAnsi" w:cstheme="minorHAnsi"/>
              </w:rPr>
              <w:t>Led</w:t>
            </w:r>
            <w:r w:rsidRPr="00B3756D">
              <w:rPr>
                <w:rFonts w:asciiTheme="minorHAnsi" w:hAnsiTheme="minorHAnsi" w:cstheme="minorHAnsi"/>
                <w:spacing w:val="-2"/>
              </w:rPr>
              <w:t xml:space="preserve"> </w:t>
            </w:r>
            <w:r w:rsidRPr="00B3756D">
              <w:rPr>
                <w:rFonts w:asciiTheme="minorHAnsi" w:hAnsiTheme="minorHAnsi" w:cstheme="minorHAnsi"/>
              </w:rPr>
              <w:t>by</w:t>
            </w:r>
            <w:r w:rsidRPr="00B3756D">
              <w:rPr>
                <w:rFonts w:asciiTheme="minorHAnsi" w:hAnsiTheme="minorHAnsi" w:cstheme="minorHAnsi"/>
                <w:spacing w:val="-2"/>
              </w:rPr>
              <w:t xml:space="preserve"> </w:t>
            </w:r>
            <w:proofErr w:type="spellStart"/>
            <w:r w:rsidRPr="00B3756D">
              <w:rPr>
                <w:rFonts w:asciiTheme="minorHAnsi" w:hAnsiTheme="minorHAnsi" w:cstheme="minorHAnsi"/>
              </w:rPr>
              <w:t>Mrs</w:t>
            </w:r>
            <w:proofErr w:type="spellEnd"/>
            <w:r w:rsidRPr="00B3756D">
              <w:rPr>
                <w:rFonts w:asciiTheme="minorHAnsi" w:hAnsiTheme="minorHAnsi" w:cstheme="minorHAnsi"/>
              </w:rPr>
              <w:t xml:space="preserve"> Birmingham (Headteacher)</w:t>
            </w:r>
          </w:p>
          <w:p w14:paraId="5C86AE97" w14:textId="77777777" w:rsidR="00D9752C" w:rsidRPr="00B3756D" w:rsidRDefault="00D9752C" w:rsidP="00094494">
            <w:pPr>
              <w:pStyle w:val="TableParagraph"/>
              <w:spacing w:line="268" w:lineRule="exact"/>
              <w:rPr>
                <w:rFonts w:asciiTheme="minorHAnsi" w:hAnsiTheme="minorHAnsi" w:cstheme="minorHAnsi"/>
              </w:rPr>
            </w:pPr>
            <w:r w:rsidRPr="00D9752C">
              <w:rPr>
                <w:rFonts w:asciiTheme="minorHAnsi" w:hAnsiTheme="minorHAnsi" w:cstheme="minorHAnsi"/>
                <w:lang w:val="en-GB"/>
              </w:rPr>
              <w:t>Sunday Gospel readings</w:t>
            </w:r>
          </w:p>
        </w:tc>
      </w:tr>
      <w:tr w:rsidR="00D9752C" w:rsidRPr="00B3756D" w14:paraId="77D7B45E" w14:textId="77777777" w:rsidTr="00094494">
        <w:trPr>
          <w:trHeight w:val="1235"/>
        </w:trPr>
        <w:tc>
          <w:tcPr>
            <w:tcW w:w="2518" w:type="dxa"/>
          </w:tcPr>
          <w:p w14:paraId="221925CD" w14:textId="77777777" w:rsidR="00D9752C" w:rsidRPr="00B3756D" w:rsidRDefault="00D9752C" w:rsidP="00094494">
            <w:pPr>
              <w:pStyle w:val="TableParagraph"/>
              <w:rPr>
                <w:rFonts w:asciiTheme="minorHAnsi" w:hAnsiTheme="minorHAnsi" w:cstheme="minorHAnsi"/>
              </w:rPr>
            </w:pPr>
            <w:r w:rsidRPr="00B3756D">
              <w:rPr>
                <w:rFonts w:asciiTheme="minorHAnsi" w:hAnsiTheme="minorHAnsi" w:cstheme="minorHAnsi"/>
              </w:rPr>
              <w:t>Tuesday</w:t>
            </w:r>
          </w:p>
        </w:tc>
        <w:tc>
          <w:tcPr>
            <w:tcW w:w="2835" w:type="dxa"/>
          </w:tcPr>
          <w:p w14:paraId="39CBFF6B" w14:textId="77777777" w:rsidR="00D9752C" w:rsidRPr="00B3756D" w:rsidRDefault="00D9752C" w:rsidP="00094494">
            <w:pPr>
              <w:pStyle w:val="TableParagraph"/>
              <w:spacing w:line="273" w:lineRule="auto"/>
              <w:ind w:left="107" w:right="803"/>
              <w:rPr>
                <w:rFonts w:asciiTheme="minorHAnsi" w:hAnsiTheme="minorHAnsi" w:cstheme="minorHAnsi"/>
              </w:rPr>
            </w:pPr>
            <w:r w:rsidRPr="00B3756D">
              <w:rPr>
                <w:rFonts w:asciiTheme="minorHAnsi" w:hAnsiTheme="minorHAnsi" w:cstheme="minorHAnsi"/>
              </w:rPr>
              <w:t>Classroom Collective</w:t>
            </w:r>
            <w:r w:rsidRPr="00B3756D">
              <w:rPr>
                <w:rFonts w:asciiTheme="minorHAnsi" w:hAnsiTheme="minorHAnsi" w:cstheme="minorHAnsi"/>
                <w:spacing w:val="-42"/>
              </w:rPr>
              <w:t xml:space="preserve"> </w:t>
            </w:r>
            <w:r w:rsidRPr="00B3756D">
              <w:rPr>
                <w:rFonts w:asciiTheme="minorHAnsi" w:hAnsiTheme="minorHAnsi" w:cstheme="minorHAnsi"/>
              </w:rPr>
              <w:t>Worship</w:t>
            </w:r>
          </w:p>
        </w:tc>
        <w:tc>
          <w:tcPr>
            <w:tcW w:w="3935" w:type="dxa"/>
          </w:tcPr>
          <w:p w14:paraId="62126C75" w14:textId="77777777" w:rsidR="00D9752C" w:rsidRPr="00B3756D" w:rsidRDefault="00D9752C" w:rsidP="00094494">
            <w:pPr>
              <w:pStyle w:val="TableParagraph"/>
              <w:spacing w:line="276" w:lineRule="auto"/>
              <w:ind w:right="97"/>
              <w:jc w:val="both"/>
              <w:rPr>
                <w:rFonts w:asciiTheme="minorHAnsi" w:hAnsiTheme="minorHAnsi" w:cstheme="minorHAnsi"/>
              </w:rPr>
            </w:pPr>
            <w:r w:rsidRPr="00B3756D">
              <w:rPr>
                <w:rFonts w:asciiTheme="minorHAnsi" w:hAnsiTheme="minorHAnsi" w:cstheme="minorHAnsi"/>
              </w:rPr>
              <w:t>Planned</w:t>
            </w:r>
            <w:r w:rsidRPr="00B3756D">
              <w:rPr>
                <w:rFonts w:asciiTheme="minorHAnsi" w:hAnsiTheme="minorHAnsi" w:cstheme="minorHAnsi"/>
                <w:spacing w:val="1"/>
              </w:rPr>
              <w:t xml:space="preserve"> </w:t>
            </w:r>
            <w:r w:rsidRPr="00B3756D">
              <w:rPr>
                <w:rFonts w:asciiTheme="minorHAnsi" w:hAnsiTheme="minorHAnsi" w:cstheme="minorHAnsi"/>
              </w:rPr>
              <w:t>using</w:t>
            </w:r>
            <w:r w:rsidRPr="00B3756D">
              <w:rPr>
                <w:rFonts w:asciiTheme="minorHAnsi" w:hAnsiTheme="minorHAnsi" w:cstheme="minorHAnsi"/>
                <w:spacing w:val="1"/>
              </w:rPr>
              <w:t xml:space="preserve"> </w:t>
            </w:r>
            <w:r w:rsidRPr="00B3756D">
              <w:rPr>
                <w:rFonts w:asciiTheme="minorHAnsi" w:hAnsiTheme="minorHAnsi" w:cstheme="minorHAnsi"/>
              </w:rPr>
              <w:t>Collective</w:t>
            </w:r>
            <w:r w:rsidRPr="00B3756D">
              <w:rPr>
                <w:rFonts w:asciiTheme="minorHAnsi" w:hAnsiTheme="minorHAnsi" w:cstheme="minorHAnsi"/>
                <w:spacing w:val="1"/>
              </w:rPr>
              <w:t xml:space="preserve"> </w:t>
            </w:r>
            <w:r w:rsidRPr="00B3756D">
              <w:rPr>
                <w:rFonts w:asciiTheme="minorHAnsi" w:hAnsiTheme="minorHAnsi" w:cstheme="minorHAnsi"/>
              </w:rPr>
              <w:t>Worship</w:t>
            </w:r>
            <w:r w:rsidRPr="00B3756D">
              <w:rPr>
                <w:rFonts w:asciiTheme="minorHAnsi" w:hAnsiTheme="minorHAnsi" w:cstheme="minorHAnsi"/>
                <w:spacing w:val="1"/>
              </w:rPr>
              <w:t xml:space="preserve"> </w:t>
            </w:r>
            <w:r w:rsidRPr="00B3756D">
              <w:rPr>
                <w:rFonts w:asciiTheme="minorHAnsi" w:hAnsiTheme="minorHAnsi" w:cstheme="minorHAnsi"/>
              </w:rPr>
              <w:t>Planning formats. Linked to the weekly</w:t>
            </w:r>
            <w:r w:rsidRPr="00B3756D">
              <w:rPr>
                <w:rFonts w:asciiTheme="minorHAnsi" w:hAnsiTheme="minorHAnsi" w:cstheme="minorHAnsi"/>
                <w:spacing w:val="1"/>
              </w:rPr>
              <w:t xml:space="preserve"> </w:t>
            </w:r>
            <w:r w:rsidRPr="00B3756D">
              <w:rPr>
                <w:rFonts w:asciiTheme="minorHAnsi" w:hAnsiTheme="minorHAnsi" w:cstheme="minorHAnsi"/>
              </w:rPr>
              <w:t>theme.</w:t>
            </w:r>
          </w:p>
        </w:tc>
      </w:tr>
      <w:tr w:rsidR="00D9752C" w:rsidRPr="00B3756D" w14:paraId="458302F8" w14:textId="77777777" w:rsidTr="00094494">
        <w:trPr>
          <w:trHeight w:val="925"/>
        </w:trPr>
        <w:tc>
          <w:tcPr>
            <w:tcW w:w="2518" w:type="dxa"/>
          </w:tcPr>
          <w:p w14:paraId="292F819F" w14:textId="77777777" w:rsidR="00D9752C" w:rsidRPr="00B3756D" w:rsidRDefault="00D9752C" w:rsidP="00094494">
            <w:pPr>
              <w:pStyle w:val="TableParagraph"/>
              <w:rPr>
                <w:rFonts w:asciiTheme="minorHAnsi" w:hAnsiTheme="minorHAnsi" w:cstheme="minorHAnsi"/>
              </w:rPr>
            </w:pPr>
            <w:r w:rsidRPr="00B3756D">
              <w:rPr>
                <w:rFonts w:asciiTheme="minorHAnsi" w:hAnsiTheme="minorHAnsi" w:cstheme="minorHAnsi"/>
              </w:rPr>
              <w:t>Wednesday</w:t>
            </w:r>
          </w:p>
        </w:tc>
        <w:tc>
          <w:tcPr>
            <w:tcW w:w="2835" w:type="dxa"/>
          </w:tcPr>
          <w:p w14:paraId="1E8C73D3" w14:textId="77777777" w:rsidR="00D9752C" w:rsidRPr="00B3756D" w:rsidRDefault="00D9752C" w:rsidP="00094494">
            <w:pPr>
              <w:pStyle w:val="TableParagraph"/>
              <w:spacing w:line="273" w:lineRule="auto"/>
              <w:ind w:left="107" w:right="803"/>
              <w:rPr>
                <w:rFonts w:asciiTheme="minorHAnsi" w:hAnsiTheme="minorHAnsi" w:cstheme="minorHAnsi"/>
              </w:rPr>
            </w:pPr>
            <w:r w:rsidRPr="00B3756D">
              <w:rPr>
                <w:rFonts w:asciiTheme="minorHAnsi" w:hAnsiTheme="minorHAnsi" w:cstheme="minorHAnsi"/>
              </w:rPr>
              <w:t>Classroom Collective</w:t>
            </w:r>
            <w:r w:rsidRPr="00B3756D">
              <w:rPr>
                <w:rFonts w:asciiTheme="minorHAnsi" w:hAnsiTheme="minorHAnsi" w:cstheme="minorHAnsi"/>
                <w:spacing w:val="-42"/>
              </w:rPr>
              <w:t xml:space="preserve"> </w:t>
            </w:r>
            <w:r w:rsidRPr="00B3756D">
              <w:rPr>
                <w:rFonts w:asciiTheme="minorHAnsi" w:hAnsiTheme="minorHAnsi" w:cstheme="minorHAnsi"/>
              </w:rPr>
              <w:t>Worship</w:t>
            </w:r>
          </w:p>
        </w:tc>
        <w:tc>
          <w:tcPr>
            <w:tcW w:w="3935" w:type="dxa"/>
          </w:tcPr>
          <w:p w14:paraId="0D442EF0" w14:textId="77777777" w:rsidR="00D9752C" w:rsidRPr="00B3756D" w:rsidRDefault="00D9752C" w:rsidP="00094494">
            <w:pPr>
              <w:pStyle w:val="TableParagraph"/>
              <w:tabs>
                <w:tab w:val="left" w:pos="1130"/>
                <w:tab w:val="left" w:pos="1895"/>
                <w:tab w:val="left" w:pos="3069"/>
              </w:tabs>
              <w:spacing w:line="273" w:lineRule="auto"/>
              <w:ind w:right="95"/>
              <w:rPr>
                <w:rFonts w:asciiTheme="minorHAnsi" w:hAnsiTheme="minorHAnsi" w:cstheme="minorHAnsi"/>
              </w:rPr>
            </w:pPr>
            <w:r w:rsidRPr="00B3756D">
              <w:rPr>
                <w:rFonts w:asciiTheme="minorHAnsi" w:hAnsiTheme="minorHAnsi" w:cstheme="minorHAnsi"/>
              </w:rPr>
              <w:t>Planned</w:t>
            </w:r>
            <w:r w:rsidRPr="00B3756D">
              <w:rPr>
                <w:rFonts w:asciiTheme="minorHAnsi" w:hAnsiTheme="minorHAnsi" w:cstheme="minorHAnsi"/>
              </w:rPr>
              <w:tab/>
              <w:t>using</w:t>
            </w:r>
            <w:r w:rsidRPr="00B3756D">
              <w:rPr>
                <w:rFonts w:asciiTheme="minorHAnsi" w:hAnsiTheme="minorHAnsi" w:cstheme="minorHAnsi"/>
              </w:rPr>
              <w:tab/>
              <w:t>Collective</w:t>
            </w:r>
            <w:r w:rsidRPr="00B3756D">
              <w:rPr>
                <w:rFonts w:asciiTheme="minorHAnsi" w:hAnsiTheme="minorHAnsi" w:cstheme="minorHAnsi"/>
              </w:rPr>
              <w:tab/>
            </w:r>
            <w:r w:rsidRPr="00B3756D">
              <w:rPr>
                <w:rFonts w:asciiTheme="minorHAnsi" w:hAnsiTheme="minorHAnsi" w:cstheme="minorHAnsi"/>
                <w:spacing w:val="-1"/>
              </w:rPr>
              <w:t>Worship</w:t>
            </w:r>
            <w:r w:rsidRPr="00B3756D">
              <w:rPr>
                <w:rFonts w:asciiTheme="minorHAnsi" w:hAnsiTheme="minorHAnsi" w:cstheme="minorHAnsi"/>
                <w:spacing w:val="-42"/>
              </w:rPr>
              <w:t xml:space="preserve"> </w:t>
            </w:r>
            <w:r w:rsidRPr="00B3756D">
              <w:rPr>
                <w:rFonts w:asciiTheme="minorHAnsi" w:hAnsiTheme="minorHAnsi" w:cstheme="minorHAnsi"/>
              </w:rPr>
              <w:t>Planning</w:t>
            </w:r>
            <w:r w:rsidRPr="00B3756D">
              <w:rPr>
                <w:rFonts w:asciiTheme="minorHAnsi" w:hAnsiTheme="minorHAnsi" w:cstheme="minorHAnsi"/>
                <w:spacing w:val="32"/>
              </w:rPr>
              <w:t xml:space="preserve"> </w:t>
            </w:r>
            <w:r w:rsidRPr="00B3756D">
              <w:rPr>
                <w:rFonts w:asciiTheme="minorHAnsi" w:hAnsiTheme="minorHAnsi" w:cstheme="minorHAnsi"/>
              </w:rPr>
              <w:t>formats.</w:t>
            </w:r>
            <w:r w:rsidRPr="00B3756D">
              <w:rPr>
                <w:rFonts w:asciiTheme="minorHAnsi" w:hAnsiTheme="minorHAnsi" w:cstheme="minorHAnsi"/>
                <w:spacing w:val="31"/>
              </w:rPr>
              <w:t xml:space="preserve"> </w:t>
            </w:r>
            <w:r w:rsidRPr="00B3756D">
              <w:rPr>
                <w:rFonts w:asciiTheme="minorHAnsi" w:hAnsiTheme="minorHAnsi" w:cstheme="minorHAnsi"/>
              </w:rPr>
              <w:t>Linked</w:t>
            </w:r>
            <w:r w:rsidRPr="00B3756D">
              <w:rPr>
                <w:rFonts w:asciiTheme="minorHAnsi" w:hAnsiTheme="minorHAnsi" w:cstheme="minorHAnsi"/>
                <w:spacing w:val="29"/>
              </w:rPr>
              <w:t xml:space="preserve"> </w:t>
            </w:r>
            <w:r w:rsidRPr="00B3756D">
              <w:rPr>
                <w:rFonts w:asciiTheme="minorHAnsi" w:hAnsiTheme="minorHAnsi" w:cstheme="minorHAnsi"/>
              </w:rPr>
              <w:t>to</w:t>
            </w:r>
            <w:r w:rsidRPr="00B3756D">
              <w:rPr>
                <w:rFonts w:asciiTheme="minorHAnsi" w:hAnsiTheme="minorHAnsi" w:cstheme="minorHAnsi"/>
                <w:spacing w:val="33"/>
              </w:rPr>
              <w:t xml:space="preserve"> </w:t>
            </w:r>
            <w:r w:rsidRPr="00B3756D">
              <w:rPr>
                <w:rFonts w:asciiTheme="minorHAnsi" w:hAnsiTheme="minorHAnsi" w:cstheme="minorHAnsi"/>
              </w:rPr>
              <w:t>the</w:t>
            </w:r>
            <w:r w:rsidRPr="00B3756D">
              <w:rPr>
                <w:rFonts w:asciiTheme="minorHAnsi" w:hAnsiTheme="minorHAnsi" w:cstheme="minorHAnsi"/>
                <w:spacing w:val="32"/>
              </w:rPr>
              <w:t xml:space="preserve"> </w:t>
            </w:r>
            <w:r w:rsidRPr="00B3756D">
              <w:rPr>
                <w:rFonts w:asciiTheme="minorHAnsi" w:hAnsiTheme="minorHAnsi" w:cstheme="minorHAnsi"/>
              </w:rPr>
              <w:t>weekly</w:t>
            </w:r>
          </w:p>
          <w:p w14:paraId="0BC95308" w14:textId="77777777" w:rsidR="00D9752C" w:rsidRPr="00B3756D" w:rsidRDefault="00D9752C" w:rsidP="00094494">
            <w:pPr>
              <w:pStyle w:val="TableParagraph"/>
              <w:spacing w:before="1" w:line="240" w:lineRule="auto"/>
              <w:rPr>
                <w:rFonts w:asciiTheme="minorHAnsi" w:hAnsiTheme="minorHAnsi" w:cstheme="minorHAnsi"/>
              </w:rPr>
            </w:pPr>
            <w:r w:rsidRPr="00B3756D">
              <w:rPr>
                <w:rFonts w:asciiTheme="minorHAnsi" w:hAnsiTheme="minorHAnsi" w:cstheme="minorHAnsi"/>
              </w:rPr>
              <w:t>theme.</w:t>
            </w:r>
          </w:p>
        </w:tc>
      </w:tr>
      <w:tr w:rsidR="00D9752C" w:rsidRPr="00B3756D" w14:paraId="2098FCBD" w14:textId="77777777" w:rsidTr="00094494">
        <w:trPr>
          <w:trHeight w:val="926"/>
        </w:trPr>
        <w:tc>
          <w:tcPr>
            <w:tcW w:w="2518" w:type="dxa"/>
          </w:tcPr>
          <w:p w14:paraId="4E15AC40" w14:textId="77777777" w:rsidR="00D9752C" w:rsidRPr="00B3756D" w:rsidRDefault="00D9752C" w:rsidP="00094494">
            <w:pPr>
              <w:pStyle w:val="TableParagraph"/>
              <w:rPr>
                <w:rFonts w:asciiTheme="minorHAnsi" w:hAnsiTheme="minorHAnsi" w:cstheme="minorHAnsi"/>
              </w:rPr>
            </w:pPr>
            <w:r w:rsidRPr="00B3756D">
              <w:rPr>
                <w:rFonts w:asciiTheme="minorHAnsi" w:hAnsiTheme="minorHAnsi" w:cstheme="minorHAnsi"/>
              </w:rPr>
              <w:t>Thursday</w:t>
            </w:r>
          </w:p>
        </w:tc>
        <w:tc>
          <w:tcPr>
            <w:tcW w:w="2835" w:type="dxa"/>
          </w:tcPr>
          <w:p w14:paraId="307DEA05" w14:textId="77777777" w:rsidR="00D9752C" w:rsidRPr="00B3756D" w:rsidRDefault="00D9752C" w:rsidP="00094494">
            <w:pPr>
              <w:pStyle w:val="TableParagraph"/>
              <w:spacing w:line="276" w:lineRule="auto"/>
              <w:ind w:left="107" w:right="803"/>
              <w:rPr>
                <w:rFonts w:asciiTheme="minorHAnsi" w:hAnsiTheme="minorHAnsi" w:cstheme="minorHAnsi"/>
              </w:rPr>
            </w:pPr>
            <w:r w:rsidRPr="00B3756D">
              <w:rPr>
                <w:rFonts w:asciiTheme="minorHAnsi" w:hAnsiTheme="minorHAnsi" w:cstheme="minorHAnsi"/>
              </w:rPr>
              <w:t>Classroom Collective</w:t>
            </w:r>
            <w:r w:rsidRPr="00B3756D">
              <w:rPr>
                <w:rFonts w:asciiTheme="minorHAnsi" w:hAnsiTheme="minorHAnsi" w:cstheme="minorHAnsi"/>
                <w:spacing w:val="-42"/>
              </w:rPr>
              <w:t xml:space="preserve"> </w:t>
            </w:r>
            <w:r w:rsidRPr="00B3756D">
              <w:rPr>
                <w:rFonts w:asciiTheme="minorHAnsi" w:hAnsiTheme="minorHAnsi" w:cstheme="minorHAnsi"/>
              </w:rPr>
              <w:t>Worship</w:t>
            </w:r>
          </w:p>
        </w:tc>
        <w:tc>
          <w:tcPr>
            <w:tcW w:w="3935" w:type="dxa"/>
          </w:tcPr>
          <w:p w14:paraId="69878254" w14:textId="77777777" w:rsidR="00D9752C" w:rsidRPr="00B3756D" w:rsidRDefault="00D9752C" w:rsidP="00094494">
            <w:pPr>
              <w:pStyle w:val="TableParagraph"/>
              <w:tabs>
                <w:tab w:val="left" w:pos="1130"/>
                <w:tab w:val="left" w:pos="1895"/>
                <w:tab w:val="left" w:pos="3068"/>
              </w:tabs>
              <w:rPr>
                <w:rFonts w:asciiTheme="minorHAnsi" w:hAnsiTheme="minorHAnsi" w:cstheme="minorHAnsi"/>
              </w:rPr>
            </w:pPr>
            <w:r w:rsidRPr="00B3756D">
              <w:rPr>
                <w:rFonts w:asciiTheme="minorHAnsi" w:hAnsiTheme="minorHAnsi" w:cstheme="minorHAnsi"/>
              </w:rPr>
              <w:t>Planned</w:t>
            </w:r>
            <w:r w:rsidRPr="00B3756D">
              <w:rPr>
                <w:rFonts w:asciiTheme="minorHAnsi" w:hAnsiTheme="minorHAnsi" w:cstheme="minorHAnsi"/>
              </w:rPr>
              <w:tab/>
              <w:t>using</w:t>
            </w:r>
            <w:r w:rsidRPr="00B3756D">
              <w:rPr>
                <w:rFonts w:asciiTheme="minorHAnsi" w:hAnsiTheme="minorHAnsi" w:cstheme="minorHAnsi"/>
              </w:rPr>
              <w:tab/>
              <w:t>Collective</w:t>
            </w:r>
            <w:r w:rsidRPr="00B3756D">
              <w:rPr>
                <w:rFonts w:asciiTheme="minorHAnsi" w:hAnsiTheme="minorHAnsi" w:cstheme="minorHAnsi"/>
              </w:rPr>
              <w:tab/>
              <w:t>Worship</w:t>
            </w:r>
          </w:p>
          <w:p w14:paraId="0E9FB96B" w14:textId="77777777" w:rsidR="00D9752C" w:rsidRPr="00B3756D" w:rsidRDefault="00D9752C" w:rsidP="00094494">
            <w:pPr>
              <w:pStyle w:val="TableParagraph"/>
              <w:spacing w:before="9" w:line="300" w:lineRule="atLeast"/>
              <w:ind w:right="93"/>
              <w:rPr>
                <w:rFonts w:asciiTheme="minorHAnsi" w:hAnsiTheme="minorHAnsi" w:cstheme="minorHAnsi"/>
              </w:rPr>
            </w:pPr>
            <w:r w:rsidRPr="00B3756D">
              <w:rPr>
                <w:rFonts w:asciiTheme="minorHAnsi" w:hAnsiTheme="minorHAnsi" w:cstheme="minorHAnsi"/>
              </w:rPr>
              <w:t>Planning</w:t>
            </w:r>
            <w:r w:rsidRPr="00B3756D">
              <w:rPr>
                <w:rFonts w:asciiTheme="minorHAnsi" w:hAnsiTheme="minorHAnsi" w:cstheme="minorHAnsi"/>
                <w:spacing w:val="32"/>
              </w:rPr>
              <w:t xml:space="preserve"> </w:t>
            </w:r>
            <w:r w:rsidRPr="00B3756D">
              <w:rPr>
                <w:rFonts w:asciiTheme="minorHAnsi" w:hAnsiTheme="minorHAnsi" w:cstheme="minorHAnsi"/>
              </w:rPr>
              <w:t>formats.</w:t>
            </w:r>
            <w:r w:rsidRPr="00B3756D">
              <w:rPr>
                <w:rFonts w:asciiTheme="minorHAnsi" w:hAnsiTheme="minorHAnsi" w:cstheme="minorHAnsi"/>
                <w:spacing w:val="31"/>
              </w:rPr>
              <w:t xml:space="preserve"> </w:t>
            </w:r>
            <w:r w:rsidRPr="00B3756D">
              <w:rPr>
                <w:rFonts w:asciiTheme="minorHAnsi" w:hAnsiTheme="minorHAnsi" w:cstheme="minorHAnsi"/>
              </w:rPr>
              <w:t>Linked</w:t>
            </w:r>
            <w:r w:rsidRPr="00B3756D">
              <w:rPr>
                <w:rFonts w:asciiTheme="minorHAnsi" w:hAnsiTheme="minorHAnsi" w:cstheme="minorHAnsi"/>
                <w:spacing w:val="29"/>
              </w:rPr>
              <w:t xml:space="preserve"> </w:t>
            </w:r>
            <w:r w:rsidRPr="00B3756D">
              <w:rPr>
                <w:rFonts w:asciiTheme="minorHAnsi" w:hAnsiTheme="minorHAnsi" w:cstheme="minorHAnsi"/>
              </w:rPr>
              <w:t>to</w:t>
            </w:r>
            <w:r w:rsidRPr="00B3756D">
              <w:rPr>
                <w:rFonts w:asciiTheme="minorHAnsi" w:hAnsiTheme="minorHAnsi" w:cstheme="minorHAnsi"/>
                <w:spacing w:val="33"/>
              </w:rPr>
              <w:t xml:space="preserve"> </w:t>
            </w:r>
            <w:r w:rsidRPr="00B3756D">
              <w:rPr>
                <w:rFonts w:asciiTheme="minorHAnsi" w:hAnsiTheme="minorHAnsi" w:cstheme="minorHAnsi"/>
              </w:rPr>
              <w:t>the</w:t>
            </w:r>
            <w:r w:rsidRPr="00B3756D">
              <w:rPr>
                <w:rFonts w:asciiTheme="minorHAnsi" w:hAnsiTheme="minorHAnsi" w:cstheme="minorHAnsi"/>
                <w:spacing w:val="32"/>
              </w:rPr>
              <w:t xml:space="preserve"> </w:t>
            </w:r>
            <w:r w:rsidRPr="00B3756D">
              <w:rPr>
                <w:rFonts w:asciiTheme="minorHAnsi" w:hAnsiTheme="minorHAnsi" w:cstheme="minorHAnsi"/>
              </w:rPr>
              <w:t>weekly</w:t>
            </w:r>
            <w:r w:rsidRPr="00B3756D">
              <w:rPr>
                <w:rFonts w:asciiTheme="minorHAnsi" w:hAnsiTheme="minorHAnsi" w:cstheme="minorHAnsi"/>
                <w:spacing w:val="-41"/>
              </w:rPr>
              <w:t xml:space="preserve"> </w:t>
            </w:r>
            <w:r w:rsidRPr="00B3756D">
              <w:rPr>
                <w:rFonts w:asciiTheme="minorHAnsi" w:hAnsiTheme="minorHAnsi" w:cstheme="minorHAnsi"/>
              </w:rPr>
              <w:t>theme.</w:t>
            </w:r>
          </w:p>
        </w:tc>
      </w:tr>
      <w:tr w:rsidR="00D9752C" w:rsidRPr="00B3756D" w14:paraId="656C0771" w14:textId="77777777" w:rsidTr="00094494">
        <w:trPr>
          <w:trHeight w:val="616"/>
        </w:trPr>
        <w:tc>
          <w:tcPr>
            <w:tcW w:w="2518" w:type="dxa"/>
          </w:tcPr>
          <w:p w14:paraId="2824A159" w14:textId="77777777" w:rsidR="00D9752C" w:rsidRPr="00B3756D" w:rsidRDefault="00D9752C" w:rsidP="00094494">
            <w:pPr>
              <w:pStyle w:val="TableParagraph"/>
              <w:spacing w:line="266" w:lineRule="exact"/>
              <w:rPr>
                <w:rFonts w:asciiTheme="minorHAnsi" w:hAnsiTheme="minorHAnsi" w:cstheme="minorHAnsi"/>
              </w:rPr>
            </w:pPr>
            <w:r w:rsidRPr="00B3756D">
              <w:rPr>
                <w:rFonts w:asciiTheme="minorHAnsi" w:hAnsiTheme="minorHAnsi" w:cstheme="minorHAnsi"/>
              </w:rPr>
              <w:t>Friday</w:t>
            </w:r>
          </w:p>
        </w:tc>
        <w:tc>
          <w:tcPr>
            <w:tcW w:w="2835" w:type="dxa"/>
          </w:tcPr>
          <w:p w14:paraId="204EA023" w14:textId="77777777" w:rsidR="00D9752C" w:rsidRPr="00B3756D" w:rsidRDefault="00D9752C" w:rsidP="00094494">
            <w:pPr>
              <w:pStyle w:val="TableParagraph"/>
              <w:spacing w:before="41" w:line="240" w:lineRule="auto"/>
              <w:ind w:left="107"/>
              <w:rPr>
                <w:rFonts w:asciiTheme="minorHAnsi" w:hAnsiTheme="minorHAnsi" w:cstheme="minorHAnsi"/>
              </w:rPr>
            </w:pPr>
            <w:r w:rsidRPr="00B3756D">
              <w:rPr>
                <w:rFonts w:asciiTheme="minorHAnsi" w:hAnsiTheme="minorHAnsi" w:cstheme="minorHAnsi"/>
              </w:rPr>
              <w:t>Celebration Assembly</w:t>
            </w:r>
          </w:p>
        </w:tc>
        <w:tc>
          <w:tcPr>
            <w:tcW w:w="3935" w:type="dxa"/>
          </w:tcPr>
          <w:p w14:paraId="0362192A" w14:textId="77777777" w:rsidR="00D9752C" w:rsidRPr="00B3756D" w:rsidRDefault="00D9752C" w:rsidP="00094494">
            <w:pPr>
              <w:pStyle w:val="TableParagraph"/>
              <w:spacing w:before="41" w:line="240" w:lineRule="auto"/>
              <w:rPr>
                <w:rFonts w:asciiTheme="minorHAnsi" w:hAnsiTheme="minorHAnsi" w:cstheme="minorHAnsi"/>
              </w:rPr>
            </w:pPr>
            <w:r w:rsidRPr="00B3756D">
              <w:rPr>
                <w:rFonts w:asciiTheme="minorHAnsi" w:hAnsiTheme="minorHAnsi" w:cstheme="minorHAnsi"/>
              </w:rPr>
              <w:t>Prayers, singing, coming together to celebrate.</w:t>
            </w:r>
          </w:p>
        </w:tc>
      </w:tr>
      <w:tr w:rsidR="00D9752C" w:rsidRPr="00B3756D" w14:paraId="37C51D18" w14:textId="77777777" w:rsidTr="00094494">
        <w:trPr>
          <w:trHeight w:val="618"/>
        </w:trPr>
        <w:tc>
          <w:tcPr>
            <w:tcW w:w="9288" w:type="dxa"/>
            <w:gridSpan w:val="3"/>
          </w:tcPr>
          <w:p w14:paraId="7C667A2D" w14:textId="77777777" w:rsidR="00D9752C" w:rsidRPr="00B3756D" w:rsidRDefault="00D9752C" w:rsidP="00094494">
            <w:pPr>
              <w:pStyle w:val="TableParagraph"/>
              <w:spacing w:line="268" w:lineRule="exact"/>
              <w:rPr>
                <w:rFonts w:asciiTheme="minorHAnsi" w:hAnsiTheme="minorHAnsi" w:cstheme="minorHAnsi"/>
              </w:rPr>
            </w:pPr>
            <w:r w:rsidRPr="00B3756D">
              <w:rPr>
                <w:rFonts w:asciiTheme="minorHAnsi" w:hAnsiTheme="minorHAnsi" w:cstheme="minorHAnsi"/>
              </w:rPr>
              <w:t>Daily</w:t>
            </w:r>
            <w:r w:rsidRPr="00B3756D">
              <w:rPr>
                <w:rFonts w:asciiTheme="minorHAnsi" w:hAnsiTheme="minorHAnsi" w:cstheme="minorHAnsi"/>
                <w:spacing w:val="7"/>
              </w:rPr>
              <w:t xml:space="preserve"> </w:t>
            </w:r>
            <w:r w:rsidRPr="00B3756D">
              <w:rPr>
                <w:rFonts w:asciiTheme="minorHAnsi" w:hAnsiTheme="minorHAnsi" w:cstheme="minorHAnsi"/>
              </w:rPr>
              <w:t>prayers</w:t>
            </w:r>
            <w:r w:rsidRPr="00B3756D">
              <w:rPr>
                <w:rFonts w:asciiTheme="minorHAnsi" w:hAnsiTheme="minorHAnsi" w:cstheme="minorHAnsi"/>
                <w:spacing w:val="7"/>
              </w:rPr>
              <w:t xml:space="preserve"> </w:t>
            </w:r>
            <w:r w:rsidRPr="00B3756D">
              <w:rPr>
                <w:rFonts w:asciiTheme="minorHAnsi" w:hAnsiTheme="minorHAnsi" w:cstheme="minorHAnsi"/>
              </w:rPr>
              <w:t>also</w:t>
            </w:r>
            <w:r w:rsidRPr="00B3756D">
              <w:rPr>
                <w:rFonts w:asciiTheme="minorHAnsi" w:hAnsiTheme="minorHAnsi" w:cstheme="minorHAnsi"/>
                <w:spacing w:val="6"/>
              </w:rPr>
              <w:t xml:space="preserve"> </w:t>
            </w:r>
            <w:r w:rsidRPr="00B3756D">
              <w:rPr>
                <w:rFonts w:asciiTheme="minorHAnsi" w:hAnsiTheme="minorHAnsi" w:cstheme="minorHAnsi"/>
              </w:rPr>
              <w:t>take</w:t>
            </w:r>
            <w:r w:rsidRPr="00B3756D">
              <w:rPr>
                <w:rFonts w:asciiTheme="minorHAnsi" w:hAnsiTheme="minorHAnsi" w:cstheme="minorHAnsi"/>
                <w:spacing w:val="8"/>
              </w:rPr>
              <w:t xml:space="preserve"> </w:t>
            </w:r>
            <w:r w:rsidRPr="00B3756D">
              <w:rPr>
                <w:rFonts w:asciiTheme="minorHAnsi" w:hAnsiTheme="minorHAnsi" w:cstheme="minorHAnsi"/>
              </w:rPr>
              <w:t>place</w:t>
            </w:r>
            <w:r w:rsidRPr="00B3756D">
              <w:rPr>
                <w:rFonts w:asciiTheme="minorHAnsi" w:hAnsiTheme="minorHAnsi" w:cstheme="minorHAnsi"/>
                <w:spacing w:val="8"/>
              </w:rPr>
              <w:t xml:space="preserve"> </w:t>
            </w:r>
            <w:r w:rsidRPr="00B3756D">
              <w:rPr>
                <w:rFonts w:asciiTheme="minorHAnsi" w:hAnsiTheme="minorHAnsi" w:cstheme="minorHAnsi"/>
              </w:rPr>
              <w:t>at</w:t>
            </w:r>
            <w:r w:rsidRPr="00B3756D">
              <w:rPr>
                <w:rFonts w:asciiTheme="minorHAnsi" w:hAnsiTheme="minorHAnsi" w:cstheme="minorHAnsi"/>
                <w:spacing w:val="7"/>
              </w:rPr>
              <w:t xml:space="preserve"> </w:t>
            </w:r>
            <w:r w:rsidRPr="00B3756D">
              <w:rPr>
                <w:rFonts w:asciiTheme="minorHAnsi" w:hAnsiTheme="minorHAnsi" w:cstheme="minorHAnsi"/>
              </w:rPr>
              <w:t>the</w:t>
            </w:r>
            <w:r w:rsidRPr="00B3756D">
              <w:rPr>
                <w:rFonts w:asciiTheme="minorHAnsi" w:hAnsiTheme="minorHAnsi" w:cstheme="minorHAnsi"/>
                <w:spacing w:val="7"/>
              </w:rPr>
              <w:t xml:space="preserve"> </w:t>
            </w:r>
            <w:r w:rsidRPr="00B3756D">
              <w:rPr>
                <w:rFonts w:asciiTheme="minorHAnsi" w:hAnsiTheme="minorHAnsi" w:cstheme="minorHAnsi"/>
              </w:rPr>
              <w:t>start</w:t>
            </w:r>
            <w:r w:rsidRPr="00B3756D">
              <w:rPr>
                <w:rFonts w:asciiTheme="minorHAnsi" w:hAnsiTheme="minorHAnsi" w:cstheme="minorHAnsi"/>
                <w:spacing w:val="7"/>
              </w:rPr>
              <w:t xml:space="preserve"> </w:t>
            </w:r>
            <w:r w:rsidRPr="00B3756D">
              <w:rPr>
                <w:rFonts w:asciiTheme="minorHAnsi" w:hAnsiTheme="minorHAnsi" w:cstheme="minorHAnsi"/>
              </w:rPr>
              <w:t>and</w:t>
            </w:r>
            <w:r w:rsidRPr="00B3756D">
              <w:rPr>
                <w:rFonts w:asciiTheme="minorHAnsi" w:hAnsiTheme="minorHAnsi" w:cstheme="minorHAnsi"/>
                <w:spacing w:val="7"/>
              </w:rPr>
              <w:t xml:space="preserve"> </w:t>
            </w:r>
            <w:r w:rsidRPr="00B3756D">
              <w:rPr>
                <w:rFonts w:asciiTheme="minorHAnsi" w:hAnsiTheme="minorHAnsi" w:cstheme="minorHAnsi"/>
              </w:rPr>
              <w:t>end</w:t>
            </w:r>
            <w:r w:rsidRPr="00B3756D">
              <w:rPr>
                <w:rFonts w:asciiTheme="minorHAnsi" w:hAnsiTheme="minorHAnsi" w:cstheme="minorHAnsi"/>
                <w:spacing w:val="6"/>
              </w:rPr>
              <w:t xml:space="preserve"> </w:t>
            </w:r>
            <w:r w:rsidRPr="00B3756D">
              <w:rPr>
                <w:rFonts w:asciiTheme="minorHAnsi" w:hAnsiTheme="minorHAnsi" w:cstheme="minorHAnsi"/>
              </w:rPr>
              <w:t>of</w:t>
            </w:r>
            <w:r w:rsidRPr="00B3756D">
              <w:rPr>
                <w:rFonts w:asciiTheme="minorHAnsi" w:hAnsiTheme="minorHAnsi" w:cstheme="minorHAnsi"/>
                <w:spacing w:val="6"/>
              </w:rPr>
              <w:t xml:space="preserve"> </w:t>
            </w:r>
            <w:r w:rsidRPr="00B3756D">
              <w:rPr>
                <w:rFonts w:asciiTheme="minorHAnsi" w:hAnsiTheme="minorHAnsi" w:cstheme="minorHAnsi"/>
              </w:rPr>
              <w:t>the</w:t>
            </w:r>
            <w:r w:rsidRPr="00B3756D">
              <w:rPr>
                <w:rFonts w:asciiTheme="minorHAnsi" w:hAnsiTheme="minorHAnsi" w:cstheme="minorHAnsi"/>
                <w:spacing w:val="8"/>
              </w:rPr>
              <w:t xml:space="preserve"> </w:t>
            </w:r>
            <w:r w:rsidRPr="00B3756D">
              <w:rPr>
                <w:rFonts w:asciiTheme="minorHAnsi" w:hAnsiTheme="minorHAnsi" w:cstheme="minorHAnsi"/>
              </w:rPr>
              <w:t>school</w:t>
            </w:r>
            <w:r w:rsidRPr="00B3756D">
              <w:rPr>
                <w:rFonts w:asciiTheme="minorHAnsi" w:hAnsiTheme="minorHAnsi" w:cstheme="minorHAnsi"/>
                <w:spacing w:val="6"/>
              </w:rPr>
              <w:t xml:space="preserve"> </w:t>
            </w:r>
            <w:r w:rsidRPr="00B3756D">
              <w:rPr>
                <w:rFonts w:asciiTheme="minorHAnsi" w:hAnsiTheme="minorHAnsi" w:cstheme="minorHAnsi"/>
              </w:rPr>
              <w:t>day</w:t>
            </w:r>
            <w:r w:rsidRPr="00B3756D">
              <w:rPr>
                <w:rFonts w:asciiTheme="minorHAnsi" w:hAnsiTheme="minorHAnsi" w:cstheme="minorHAnsi"/>
                <w:spacing w:val="7"/>
              </w:rPr>
              <w:t xml:space="preserve"> </w:t>
            </w:r>
            <w:r w:rsidRPr="00B3756D">
              <w:rPr>
                <w:rFonts w:asciiTheme="minorHAnsi" w:hAnsiTheme="minorHAnsi" w:cstheme="minorHAnsi"/>
              </w:rPr>
              <w:t>and</w:t>
            </w:r>
            <w:r w:rsidRPr="00B3756D">
              <w:rPr>
                <w:rFonts w:asciiTheme="minorHAnsi" w:hAnsiTheme="minorHAnsi" w:cstheme="minorHAnsi"/>
                <w:spacing w:val="6"/>
              </w:rPr>
              <w:t xml:space="preserve"> </w:t>
            </w:r>
            <w:r w:rsidRPr="00B3756D">
              <w:rPr>
                <w:rFonts w:asciiTheme="minorHAnsi" w:hAnsiTheme="minorHAnsi" w:cstheme="minorHAnsi"/>
              </w:rPr>
              <w:t>before</w:t>
            </w:r>
            <w:r w:rsidRPr="00B3756D">
              <w:rPr>
                <w:rFonts w:asciiTheme="minorHAnsi" w:hAnsiTheme="minorHAnsi" w:cstheme="minorHAnsi"/>
                <w:spacing w:val="8"/>
              </w:rPr>
              <w:t xml:space="preserve"> </w:t>
            </w:r>
            <w:r w:rsidRPr="00B3756D">
              <w:rPr>
                <w:rFonts w:asciiTheme="minorHAnsi" w:hAnsiTheme="minorHAnsi" w:cstheme="minorHAnsi"/>
              </w:rPr>
              <w:t>lunch</w:t>
            </w:r>
            <w:r w:rsidRPr="00B3756D">
              <w:rPr>
                <w:rFonts w:asciiTheme="minorHAnsi" w:hAnsiTheme="minorHAnsi" w:cstheme="minorHAnsi"/>
                <w:spacing w:val="8"/>
              </w:rPr>
              <w:t xml:space="preserve"> </w:t>
            </w:r>
            <w:r w:rsidRPr="00B3756D">
              <w:rPr>
                <w:rFonts w:asciiTheme="minorHAnsi" w:hAnsiTheme="minorHAnsi" w:cstheme="minorHAnsi"/>
              </w:rPr>
              <w:t>time</w:t>
            </w:r>
            <w:r w:rsidRPr="00B3756D">
              <w:rPr>
                <w:rFonts w:asciiTheme="minorHAnsi" w:hAnsiTheme="minorHAnsi" w:cstheme="minorHAnsi"/>
                <w:spacing w:val="8"/>
              </w:rPr>
              <w:t xml:space="preserve"> </w:t>
            </w:r>
            <w:r w:rsidRPr="00B3756D">
              <w:rPr>
                <w:rFonts w:asciiTheme="minorHAnsi" w:hAnsiTheme="minorHAnsi" w:cstheme="minorHAnsi"/>
              </w:rPr>
              <w:t>as</w:t>
            </w:r>
            <w:r w:rsidRPr="00B3756D">
              <w:rPr>
                <w:rFonts w:asciiTheme="minorHAnsi" w:hAnsiTheme="minorHAnsi" w:cstheme="minorHAnsi"/>
                <w:spacing w:val="6"/>
              </w:rPr>
              <w:t xml:space="preserve"> </w:t>
            </w:r>
            <w:r w:rsidRPr="00B3756D">
              <w:rPr>
                <w:rFonts w:asciiTheme="minorHAnsi" w:hAnsiTheme="minorHAnsi" w:cstheme="minorHAnsi"/>
              </w:rPr>
              <w:t>part</w:t>
            </w:r>
            <w:r w:rsidRPr="00B3756D">
              <w:rPr>
                <w:rFonts w:asciiTheme="minorHAnsi" w:hAnsiTheme="minorHAnsi" w:cstheme="minorHAnsi"/>
                <w:spacing w:val="8"/>
              </w:rPr>
              <w:t xml:space="preserve"> </w:t>
            </w:r>
            <w:r w:rsidRPr="00B3756D">
              <w:rPr>
                <w:rFonts w:asciiTheme="minorHAnsi" w:hAnsiTheme="minorHAnsi" w:cstheme="minorHAnsi"/>
              </w:rPr>
              <w:t>of</w:t>
            </w:r>
          </w:p>
          <w:p w14:paraId="026A016B" w14:textId="77777777" w:rsidR="00D9752C" w:rsidRPr="00B3756D" w:rsidRDefault="00D9752C" w:rsidP="00094494">
            <w:pPr>
              <w:pStyle w:val="TableParagraph"/>
              <w:spacing w:before="38" w:line="240" w:lineRule="auto"/>
              <w:rPr>
                <w:rFonts w:asciiTheme="minorHAnsi" w:hAnsiTheme="minorHAnsi" w:cstheme="minorHAnsi"/>
              </w:rPr>
            </w:pPr>
            <w:r w:rsidRPr="00B3756D">
              <w:rPr>
                <w:rFonts w:asciiTheme="minorHAnsi" w:hAnsiTheme="minorHAnsi" w:cstheme="minorHAnsi"/>
              </w:rPr>
              <w:t>the</w:t>
            </w:r>
            <w:r w:rsidRPr="00B3756D">
              <w:rPr>
                <w:rFonts w:asciiTheme="minorHAnsi" w:hAnsiTheme="minorHAnsi" w:cstheme="minorHAnsi"/>
                <w:spacing w:val="-2"/>
              </w:rPr>
              <w:t xml:space="preserve"> </w:t>
            </w:r>
            <w:r w:rsidRPr="00B3756D">
              <w:rPr>
                <w:rFonts w:asciiTheme="minorHAnsi" w:hAnsiTheme="minorHAnsi" w:cstheme="minorHAnsi"/>
              </w:rPr>
              <w:t>life</w:t>
            </w:r>
            <w:r w:rsidRPr="00B3756D">
              <w:rPr>
                <w:rFonts w:asciiTheme="minorHAnsi" w:hAnsiTheme="minorHAnsi" w:cstheme="minorHAnsi"/>
                <w:spacing w:val="-2"/>
              </w:rPr>
              <w:t xml:space="preserve"> </w:t>
            </w:r>
            <w:r w:rsidRPr="00B3756D">
              <w:rPr>
                <w:rFonts w:asciiTheme="minorHAnsi" w:hAnsiTheme="minorHAnsi" w:cstheme="minorHAnsi"/>
              </w:rPr>
              <w:t>of</w:t>
            </w:r>
            <w:r w:rsidRPr="00B3756D">
              <w:rPr>
                <w:rFonts w:asciiTheme="minorHAnsi" w:hAnsiTheme="minorHAnsi" w:cstheme="minorHAnsi"/>
                <w:spacing w:val="-3"/>
              </w:rPr>
              <w:t xml:space="preserve"> </w:t>
            </w:r>
            <w:r w:rsidRPr="00B3756D">
              <w:rPr>
                <w:rFonts w:asciiTheme="minorHAnsi" w:hAnsiTheme="minorHAnsi" w:cstheme="minorHAnsi"/>
              </w:rPr>
              <w:t>our</w:t>
            </w:r>
            <w:r w:rsidRPr="00B3756D">
              <w:rPr>
                <w:rFonts w:asciiTheme="minorHAnsi" w:hAnsiTheme="minorHAnsi" w:cstheme="minorHAnsi"/>
                <w:spacing w:val="-2"/>
              </w:rPr>
              <w:t xml:space="preserve"> </w:t>
            </w:r>
            <w:r w:rsidRPr="00B3756D">
              <w:rPr>
                <w:rFonts w:asciiTheme="minorHAnsi" w:hAnsiTheme="minorHAnsi" w:cstheme="minorHAnsi"/>
              </w:rPr>
              <w:t>school.</w:t>
            </w:r>
          </w:p>
        </w:tc>
      </w:tr>
    </w:tbl>
    <w:p w14:paraId="1FF9F68B" w14:textId="77777777" w:rsidR="00D9752C" w:rsidRDefault="00D9752C" w:rsidP="00D9752C"/>
    <w:p w14:paraId="5373EE4A" w14:textId="77777777" w:rsidR="00D9752C" w:rsidRPr="00D9752C" w:rsidRDefault="00D9752C" w:rsidP="00D9752C">
      <w:pPr>
        <w:rPr>
          <w:b/>
        </w:rPr>
      </w:pPr>
      <w:r w:rsidRPr="00D9752C">
        <w:rPr>
          <w:b/>
        </w:rPr>
        <w:t>Resources</w:t>
      </w:r>
    </w:p>
    <w:p w14:paraId="218964C7" w14:textId="77777777" w:rsidR="00D9752C" w:rsidRDefault="00D9752C" w:rsidP="00D9752C">
      <w:r>
        <w:t>All classes have a Collective Worship box of resources: including all liturgical colours and a Good News Bible. Each classroom has a Collective Worship table, including St Edmund’s Prayer Book. A collective Worship CD of resources has been shared with the staff, the Wednesday Word are used to plan the Monday worships. There is also a termly planner of themes upon which to base classroom worship. The planner gives guidance when choosing scripture readings, resources and correct liturgical colours.</w:t>
      </w:r>
    </w:p>
    <w:p w14:paraId="2EEBDC3E" w14:textId="77777777" w:rsidR="00D9752C" w:rsidRPr="00D9752C" w:rsidRDefault="00D9752C" w:rsidP="00D9752C">
      <w:pPr>
        <w:rPr>
          <w:b/>
        </w:rPr>
      </w:pPr>
      <w:r w:rsidRPr="00D9752C">
        <w:rPr>
          <w:b/>
        </w:rPr>
        <w:t>School Masses</w:t>
      </w:r>
    </w:p>
    <w:p w14:paraId="296D07F9" w14:textId="77777777" w:rsidR="00D9752C" w:rsidRDefault="00D9752C" w:rsidP="00D9752C">
      <w:r>
        <w:t>Eucharistic celebrations in school will highlight a special occasion and include the children of an age appropriate to attend this celebration.</w:t>
      </w:r>
    </w:p>
    <w:p w14:paraId="56D79FF1" w14:textId="77777777" w:rsidR="00D9752C" w:rsidRDefault="00D9752C" w:rsidP="00D9752C">
      <w:r>
        <w:t>When preparing these celebrations reference will be made to the ‘Directory for Masses with Children’</w:t>
      </w:r>
      <w:r>
        <w:t xml:space="preserve"> </w:t>
      </w:r>
      <w:r>
        <w:t>as a basis for our practice.</w:t>
      </w:r>
    </w:p>
    <w:p w14:paraId="291FBB24" w14:textId="77777777" w:rsidR="00D9752C" w:rsidRPr="00D9752C" w:rsidRDefault="00D9752C" w:rsidP="00D9752C">
      <w:pPr>
        <w:rPr>
          <w:b/>
        </w:rPr>
      </w:pPr>
      <w:r w:rsidRPr="00D9752C">
        <w:rPr>
          <w:b/>
        </w:rPr>
        <w:t>The Co-ordinator for Collective Worship</w:t>
      </w:r>
    </w:p>
    <w:p w14:paraId="415B1EB5" w14:textId="77777777" w:rsidR="00D9752C" w:rsidRPr="00D9752C" w:rsidRDefault="00D9752C" w:rsidP="00D9752C">
      <w:pPr>
        <w:rPr>
          <w:b/>
        </w:rPr>
      </w:pPr>
      <w:r>
        <w:t xml:space="preserve">Mrs Georgia Buckley is the co-ordinator for Collective Worship and Religious Education. (Appendix 1 </w:t>
      </w:r>
      <w:r w:rsidRPr="00D9752C">
        <w:t>contains the ‘Roles and Responsibilities of the Collective Worship Co-ordinator)</w:t>
      </w:r>
    </w:p>
    <w:p w14:paraId="5FB5DC4B" w14:textId="77777777" w:rsidR="00D9752C" w:rsidRPr="00D9752C" w:rsidRDefault="00D9752C" w:rsidP="00D9752C">
      <w:pPr>
        <w:rPr>
          <w:b/>
        </w:rPr>
      </w:pPr>
      <w:r w:rsidRPr="00D9752C">
        <w:rPr>
          <w:b/>
        </w:rPr>
        <w:t>Policy Monitoring and Review</w:t>
      </w:r>
    </w:p>
    <w:p w14:paraId="5ED12194" w14:textId="77777777" w:rsidR="00D9752C" w:rsidRDefault="00D9752C" w:rsidP="00D9752C">
      <w:r>
        <w:t>This policy is monitored by the Collective Worship Co-ordinator and is evaluated and reviewed by the whole school staff and governors every two years.</w:t>
      </w:r>
    </w:p>
    <w:p w14:paraId="18022008" w14:textId="77777777" w:rsidR="00D9752C" w:rsidRDefault="00D9752C" w:rsidP="00D9752C">
      <w:r>
        <w:t xml:space="preserve"> </w:t>
      </w:r>
    </w:p>
    <w:p w14:paraId="249390A6" w14:textId="77777777" w:rsidR="00D9752C" w:rsidRDefault="00D9752C" w:rsidP="00D9752C"/>
    <w:p w14:paraId="4C20FD8E" w14:textId="77777777" w:rsidR="00D9752C" w:rsidRDefault="00D9752C" w:rsidP="00D9752C"/>
    <w:p w14:paraId="28AC14D7" w14:textId="77777777" w:rsidR="00D9752C" w:rsidRPr="00D9752C" w:rsidRDefault="00D9752C" w:rsidP="00D9752C">
      <w:pPr>
        <w:rPr>
          <w:b/>
          <w:u w:val="single"/>
        </w:rPr>
      </w:pPr>
      <w:r w:rsidRPr="00D9752C">
        <w:rPr>
          <w:b/>
          <w:u w:val="single"/>
        </w:rPr>
        <w:lastRenderedPageBreak/>
        <w:t>Appendix One</w:t>
      </w:r>
    </w:p>
    <w:p w14:paraId="6CA8574A" w14:textId="77777777" w:rsidR="00D9752C" w:rsidRDefault="00D9752C" w:rsidP="00D9752C">
      <w:r>
        <w:t>The Role of the Co-ordinator for Collective Worship</w:t>
      </w:r>
    </w:p>
    <w:p w14:paraId="1129B443" w14:textId="77777777" w:rsidR="00D9752C" w:rsidRDefault="00D9752C" w:rsidP="00D9752C">
      <w:pPr>
        <w:pStyle w:val="ListParagraph"/>
        <w:numPr>
          <w:ilvl w:val="0"/>
          <w:numId w:val="6"/>
        </w:numPr>
      </w:pPr>
      <w:r>
        <w:t>Formulating a written policy for Collective Worship</w:t>
      </w:r>
    </w:p>
    <w:p w14:paraId="07F523EB" w14:textId="77777777" w:rsidR="00D9752C" w:rsidRDefault="00D9752C" w:rsidP="00D9752C">
      <w:pPr>
        <w:pStyle w:val="ListParagraph"/>
        <w:numPr>
          <w:ilvl w:val="0"/>
          <w:numId w:val="6"/>
        </w:numPr>
      </w:pPr>
      <w:r>
        <w:t>Ensuring that there is a development plan for Collective Worship which may at times form part of the school development plan</w:t>
      </w:r>
    </w:p>
    <w:p w14:paraId="626F9CFA" w14:textId="77777777" w:rsidR="00D9752C" w:rsidRDefault="00D9752C" w:rsidP="00D9752C">
      <w:pPr>
        <w:pStyle w:val="ListParagraph"/>
        <w:numPr>
          <w:ilvl w:val="0"/>
          <w:numId w:val="6"/>
        </w:numPr>
      </w:pPr>
      <w:r>
        <w:t>Ensuring that Collective Worship is appropriate to the age, aptitudes and family backgrounds of pupils</w:t>
      </w:r>
    </w:p>
    <w:p w14:paraId="6EE5FBE8" w14:textId="77777777" w:rsidR="00D9752C" w:rsidRDefault="00D9752C" w:rsidP="00D9752C">
      <w:pPr>
        <w:pStyle w:val="ListParagraph"/>
        <w:numPr>
          <w:ilvl w:val="0"/>
          <w:numId w:val="6"/>
        </w:numPr>
      </w:pPr>
      <w:r>
        <w:t>Ensuring that Collective Worship takes account of the religious and educational needs of all who share in it and is rooted in the principles of the ‘Directory for Masses with Children’</w:t>
      </w:r>
    </w:p>
    <w:p w14:paraId="07FDF25D" w14:textId="77777777" w:rsidR="00D9752C" w:rsidRDefault="00D9752C" w:rsidP="00D9752C">
      <w:pPr>
        <w:pStyle w:val="ListParagraph"/>
        <w:numPr>
          <w:ilvl w:val="0"/>
          <w:numId w:val="6"/>
        </w:numPr>
      </w:pPr>
      <w:r>
        <w:t>Organising themes for Worship</w:t>
      </w:r>
    </w:p>
    <w:p w14:paraId="34478FA9" w14:textId="77777777" w:rsidR="00D9752C" w:rsidRDefault="00D9752C" w:rsidP="00D9752C">
      <w:pPr>
        <w:pStyle w:val="ListParagraph"/>
        <w:numPr>
          <w:ilvl w:val="0"/>
          <w:numId w:val="6"/>
        </w:numPr>
      </w:pPr>
      <w:r>
        <w:t>Assisting the governors and headteacher to carry out their legal responsibilities with regard to Collective Worship</w:t>
      </w:r>
    </w:p>
    <w:p w14:paraId="385F10E0" w14:textId="77777777" w:rsidR="00D9752C" w:rsidRPr="00D9752C" w:rsidRDefault="00D9752C" w:rsidP="00D9752C">
      <w:pPr>
        <w:rPr>
          <w:b/>
        </w:rPr>
      </w:pPr>
      <w:r w:rsidRPr="00D9752C">
        <w:rPr>
          <w:b/>
        </w:rPr>
        <w:t>Planning, recording, monitoring and evaluating</w:t>
      </w:r>
    </w:p>
    <w:p w14:paraId="321729FB" w14:textId="77777777" w:rsidR="00D9752C" w:rsidRDefault="00D9752C" w:rsidP="00D9752C">
      <w:pPr>
        <w:pStyle w:val="ListParagraph"/>
        <w:numPr>
          <w:ilvl w:val="0"/>
          <w:numId w:val="7"/>
        </w:numPr>
        <w:spacing w:after="0"/>
      </w:pPr>
      <w:r>
        <w:t>Maintaining and developing effective procedures and documentation</w:t>
      </w:r>
    </w:p>
    <w:p w14:paraId="3DB25C66" w14:textId="77777777" w:rsidR="00D9752C" w:rsidRDefault="00D9752C" w:rsidP="00D9752C">
      <w:pPr>
        <w:pStyle w:val="ListParagraph"/>
        <w:numPr>
          <w:ilvl w:val="0"/>
          <w:numId w:val="7"/>
        </w:numPr>
        <w:spacing w:after="0"/>
      </w:pPr>
      <w:r>
        <w:t>Observing, on occasions, an Act of Collective Worship</w:t>
      </w:r>
    </w:p>
    <w:p w14:paraId="7E8F8334" w14:textId="77777777" w:rsidR="00D9752C" w:rsidRDefault="00D9752C" w:rsidP="00D9752C">
      <w:pPr>
        <w:pStyle w:val="ListParagraph"/>
        <w:numPr>
          <w:ilvl w:val="0"/>
          <w:numId w:val="7"/>
        </w:numPr>
        <w:spacing w:after="0"/>
      </w:pPr>
      <w:r>
        <w:t>Informing the headteacher of standards and developments in Collective Worship</w:t>
      </w:r>
    </w:p>
    <w:p w14:paraId="62A94D09" w14:textId="77777777" w:rsidR="00D9752C" w:rsidRDefault="00D9752C" w:rsidP="00D9752C"/>
    <w:p w14:paraId="13FD48E2" w14:textId="77777777" w:rsidR="00D9752C" w:rsidRPr="00D9752C" w:rsidRDefault="00D9752C" w:rsidP="00D9752C">
      <w:pPr>
        <w:rPr>
          <w:b/>
        </w:rPr>
      </w:pPr>
      <w:r w:rsidRPr="00D9752C">
        <w:rPr>
          <w:b/>
        </w:rPr>
        <w:t>Communication</w:t>
      </w:r>
    </w:p>
    <w:p w14:paraId="76E1CE2E" w14:textId="77777777" w:rsidR="00D9752C" w:rsidRDefault="00D9752C" w:rsidP="00D9752C">
      <w:pPr>
        <w:pStyle w:val="ListParagraph"/>
        <w:numPr>
          <w:ilvl w:val="0"/>
          <w:numId w:val="8"/>
        </w:numPr>
        <w:spacing w:after="0"/>
      </w:pPr>
      <w:r>
        <w:t>Communicating to members of the school community the significance and content of Acts of Collective Worship</w:t>
      </w:r>
    </w:p>
    <w:p w14:paraId="4FAFB0DF" w14:textId="77777777" w:rsidR="00D9752C" w:rsidRDefault="00D9752C" w:rsidP="00D9752C">
      <w:pPr>
        <w:pStyle w:val="ListParagraph"/>
        <w:numPr>
          <w:ilvl w:val="0"/>
          <w:numId w:val="8"/>
        </w:numPr>
        <w:spacing w:after="0"/>
      </w:pPr>
      <w:r>
        <w:t>Reporting to and consulting with the governors and headteacher regarding matters of concern and development</w:t>
      </w:r>
    </w:p>
    <w:p w14:paraId="22214616" w14:textId="77777777" w:rsidR="00D9752C" w:rsidRDefault="00D9752C" w:rsidP="00D9752C">
      <w:pPr>
        <w:pStyle w:val="ListParagraph"/>
        <w:numPr>
          <w:ilvl w:val="0"/>
          <w:numId w:val="8"/>
        </w:numPr>
        <w:spacing w:after="0"/>
      </w:pPr>
      <w:r>
        <w:t>Acting as consultant to colleagues</w:t>
      </w:r>
    </w:p>
    <w:p w14:paraId="718A831F" w14:textId="77777777" w:rsidR="00D9752C" w:rsidRDefault="00D9752C" w:rsidP="00D9752C">
      <w:pPr>
        <w:pStyle w:val="ListParagraph"/>
        <w:numPr>
          <w:ilvl w:val="0"/>
          <w:numId w:val="8"/>
        </w:numPr>
        <w:spacing w:after="0"/>
      </w:pPr>
      <w:r>
        <w:t>Encouraging positive attitudes towards Collective Worship</w:t>
      </w:r>
    </w:p>
    <w:p w14:paraId="69D520E3" w14:textId="77777777" w:rsidR="00D9752C" w:rsidRDefault="00D9752C" w:rsidP="00D9752C">
      <w:pPr>
        <w:pStyle w:val="ListParagraph"/>
        <w:numPr>
          <w:ilvl w:val="0"/>
          <w:numId w:val="8"/>
        </w:numPr>
        <w:spacing w:after="0"/>
      </w:pPr>
      <w:r>
        <w:t>Informing newly appointed colleagues of school policy regarding Collective Worship</w:t>
      </w:r>
    </w:p>
    <w:p w14:paraId="305BA292" w14:textId="77777777" w:rsidR="00D9752C" w:rsidRDefault="00D9752C" w:rsidP="00D9752C">
      <w:pPr>
        <w:pStyle w:val="ListParagraph"/>
        <w:numPr>
          <w:ilvl w:val="0"/>
          <w:numId w:val="8"/>
        </w:numPr>
        <w:spacing w:after="0"/>
      </w:pPr>
      <w:r>
        <w:t>Communicating with parents, governors and the parish community</w:t>
      </w:r>
    </w:p>
    <w:p w14:paraId="4678896A" w14:textId="77777777" w:rsidR="00D9752C" w:rsidRDefault="00D9752C" w:rsidP="00D9752C">
      <w:pPr>
        <w:pStyle w:val="ListParagraph"/>
        <w:numPr>
          <w:ilvl w:val="0"/>
          <w:numId w:val="8"/>
        </w:numPr>
        <w:spacing w:after="0"/>
      </w:pPr>
      <w:r>
        <w:t>Liaison with the Archdiocese</w:t>
      </w:r>
    </w:p>
    <w:p w14:paraId="193C8133" w14:textId="77777777" w:rsidR="00D9752C" w:rsidRDefault="00D9752C" w:rsidP="00D9752C"/>
    <w:p w14:paraId="41354543" w14:textId="77777777" w:rsidR="00D9752C" w:rsidRPr="00D9752C" w:rsidRDefault="00D9752C" w:rsidP="00D9752C">
      <w:pPr>
        <w:rPr>
          <w:b/>
        </w:rPr>
      </w:pPr>
      <w:r w:rsidRPr="00D9752C">
        <w:rPr>
          <w:b/>
        </w:rPr>
        <w:t>Professional Development / On-going formation</w:t>
      </w:r>
    </w:p>
    <w:p w14:paraId="33AEFCF9" w14:textId="77777777" w:rsidR="00D9752C" w:rsidRDefault="00D9752C" w:rsidP="00D9752C">
      <w:pPr>
        <w:pStyle w:val="ListParagraph"/>
        <w:numPr>
          <w:ilvl w:val="0"/>
          <w:numId w:val="9"/>
        </w:numPr>
        <w:spacing w:after="0"/>
      </w:pPr>
      <w:r>
        <w:t xml:space="preserve">Leading and organising </w:t>
      </w:r>
      <w:proofErr w:type="spellStart"/>
      <w:r>
        <w:t>inservice</w:t>
      </w:r>
      <w:proofErr w:type="spellEnd"/>
      <w:r>
        <w:t xml:space="preserve"> training and ongoing formation for Collective Worship</w:t>
      </w:r>
    </w:p>
    <w:p w14:paraId="5B2BA9EE" w14:textId="77777777" w:rsidR="00D9752C" w:rsidRDefault="00D9752C" w:rsidP="00D9752C">
      <w:pPr>
        <w:pStyle w:val="ListParagraph"/>
        <w:numPr>
          <w:ilvl w:val="0"/>
          <w:numId w:val="9"/>
        </w:numPr>
        <w:spacing w:after="0"/>
      </w:pPr>
      <w:r>
        <w:t>Attending appropriate in-service courses and reporting back</w:t>
      </w:r>
    </w:p>
    <w:p w14:paraId="3523089F" w14:textId="77777777" w:rsidR="00D9752C" w:rsidRDefault="00D9752C" w:rsidP="00D9752C">
      <w:pPr>
        <w:pStyle w:val="ListParagraph"/>
        <w:numPr>
          <w:ilvl w:val="0"/>
          <w:numId w:val="9"/>
        </w:numPr>
        <w:spacing w:after="0"/>
      </w:pPr>
      <w:r>
        <w:t>Keeping up to date by personal readin</w:t>
      </w:r>
      <w:r>
        <w:t>g</w:t>
      </w:r>
    </w:p>
    <w:p w14:paraId="1C0E8A97" w14:textId="77777777" w:rsidR="00D9752C" w:rsidRPr="00D9752C" w:rsidRDefault="00D9752C" w:rsidP="00D9752C">
      <w:pPr>
        <w:rPr>
          <w:b/>
        </w:rPr>
      </w:pPr>
      <w:r w:rsidRPr="00D9752C">
        <w:rPr>
          <w:b/>
        </w:rPr>
        <w:t>Resources</w:t>
      </w:r>
    </w:p>
    <w:p w14:paraId="74E779A0" w14:textId="77777777" w:rsidR="00D9752C" w:rsidRDefault="00D9752C" w:rsidP="00D9752C">
      <w:pPr>
        <w:pStyle w:val="ListParagraph"/>
        <w:numPr>
          <w:ilvl w:val="0"/>
          <w:numId w:val="10"/>
        </w:numPr>
        <w:spacing w:after="0"/>
      </w:pPr>
      <w:r>
        <w:t>Evaluating existing resources</w:t>
      </w:r>
    </w:p>
    <w:p w14:paraId="6F31E6DC" w14:textId="77777777" w:rsidR="00D9752C" w:rsidRDefault="00D9752C" w:rsidP="00D9752C">
      <w:pPr>
        <w:pStyle w:val="ListParagraph"/>
        <w:numPr>
          <w:ilvl w:val="0"/>
          <w:numId w:val="10"/>
        </w:numPr>
        <w:spacing w:after="0"/>
      </w:pPr>
      <w:r>
        <w:t>Developing the resources available for Collective Worship including visual aids, artefacts, drapes, music, visitors, leaders, new and relevant books, posters etc.</w:t>
      </w:r>
    </w:p>
    <w:p w14:paraId="687269F3" w14:textId="77777777" w:rsidR="00D9752C" w:rsidRDefault="00D9752C" w:rsidP="00D9752C">
      <w:pPr>
        <w:pStyle w:val="ListParagraph"/>
        <w:numPr>
          <w:ilvl w:val="0"/>
          <w:numId w:val="10"/>
        </w:numPr>
        <w:spacing w:after="0"/>
      </w:pPr>
      <w:r>
        <w:t>Budgeting efficiently</w:t>
      </w:r>
    </w:p>
    <w:p w14:paraId="08577C01" w14:textId="77777777" w:rsidR="00D9752C" w:rsidRPr="00D9752C" w:rsidRDefault="00D9752C" w:rsidP="00D9752C">
      <w:pPr>
        <w:rPr>
          <w:b/>
        </w:rPr>
      </w:pPr>
      <w:r w:rsidRPr="00D9752C">
        <w:rPr>
          <w:b/>
        </w:rPr>
        <w:t>Legal Requirements</w:t>
      </w:r>
    </w:p>
    <w:p w14:paraId="1F3CD4FC" w14:textId="77777777" w:rsidR="00D9752C" w:rsidRDefault="00D9752C" w:rsidP="00D9752C">
      <w:r>
        <w:t xml:space="preserve">We acknowledge the legal requirement that there must be a daily act of worship for all pupils. (This can take place at any time during the school day and can be either a single act of worship for all pupils, or separate acts of worship in school groups.) We understand that simply holding an </w:t>
      </w:r>
      <w:r>
        <w:lastRenderedPageBreak/>
        <w:t>assembly that includes a prayer, said either by the teacher or everyone present, does not fulfil this requirement. We also acknowledge that collective worship and assembly are distinct activities. They may sometimes form part of the same gathering, but the difference between the two will always be made clear.</w:t>
      </w:r>
    </w:p>
    <w:p w14:paraId="7BC377DF" w14:textId="77777777" w:rsidR="00D9752C" w:rsidRDefault="00D9752C" w:rsidP="00D9752C">
      <w:r>
        <w:t>The act of worship is not designated curriculum time under regulations and will not be subsumed under any part of the curriculum, including religious education.</w:t>
      </w:r>
    </w:p>
    <w:p w14:paraId="14DAAC49" w14:textId="77777777" w:rsidR="00D9752C" w:rsidRDefault="00D9752C" w:rsidP="00D9752C">
      <w:r>
        <w:t>As a rule, acts of worship will take place on the school premises. However, the governing body has the discretion to allow acts of worship to be held elsewhere e.g. church, “on a special occasion”.</w:t>
      </w:r>
    </w:p>
    <w:p w14:paraId="2410332E" w14:textId="77777777" w:rsidR="00D9752C" w:rsidRDefault="00D9752C" w:rsidP="00D9752C">
      <w:r>
        <w:t>In this school, as with any Voluntary Aided School, responsibility for arranging Collective Worship rests with the Governing Body after consultation with the Head teacher.</w:t>
      </w:r>
      <w:bookmarkStart w:id="0" w:name="_GoBack"/>
      <w:bookmarkEnd w:id="0"/>
    </w:p>
    <w:p w14:paraId="1C882A34" w14:textId="77777777" w:rsidR="00D9752C" w:rsidRDefault="00D9752C" w:rsidP="00D9752C">
      <w:r>
        <w:t>Parents have a right to withdraw their child from Collective Worship. However, given the importance of Collective Worship in a Catholic school, parents and prospective parents will be made aware of the fact that it can never be confined to ‘timetabled slots’ but may take place in a variety of contexts other that those which are specifically structured.</w:t>
      </w:r>
    </w:p>
    <w:sectPr w:rsidR="00D97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21C9"/>
    <w:multiLevelType w:val="hybridMultilevel"/>
    <w:tmpl w:val="CDFC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76A3C"/>
    <w:multiLevelType w:val="hybridMultilevel"/>
    <w:tmpl w:val="8AF4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73827"/>
    <w:multiLevelType w:val="hybridMultilevel"/>
    <w:tmpl w:val="CDB4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F24B9"/>
    <w:multiLevelType w:val="hybridMultilevel"/>
    <w:tmpl w:val="132E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668F3"/>
    <w:multiLevelType w:val="hybridMultilevel"/>
    <w:tmpl w:val="19B4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576DE"/>
    <w:multiLevelType w:val="hybridMultilevel"/>
    <w:tmpl w:val="E97C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72E8A"/>
    <w:multiLevelType w:val="hybridMultilevel"/>
    <w:tmpl w:val="1F30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30397"/>
    <w:multiLevelType w:val="hybridMultilevel"/>
    <w:tmpl w:val="BA70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02370E"/>
    <w:multiLevelType w:val="hybridMultilevel"/>
    <w:tmpl w:val="C928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934EC"/>
    <w:multiLevelType w:val="hybridMultilevel"/>
    <w:tmpl w:val="E1E2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9"/>
  </w:num>
  <w:num w:numId="6">
    <w:abstractNumId w:val="2"/>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2C"/>
    <w:rsid w:val="00740DF1"/>
    <w:rsid w:val="00D9752C"/>
    <w:rsid w:val="00F33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A637"/>
  <w15:chartTrackingRefBased/>
  <w15:docId w15:val="{9D169BB5-1636-4F62-B37D-EFBF83CB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2C"/>
    <w:pPr>
      <w:ind w:left="720"/>
      <w:contextualSpacing/>
    </w:pPr>
  </w:style>
  <w:style w:type="paragraph" w:styleId="BodyText">
    <w:name w:val="Body Text"/>
    <w:basedOn w:val="Normal"/>
    <w:link w:val="BodyTextChar"/>
    <w:uiPriority w:val="1"/>
    <w:qFormat/>
    <w:rsid w:val="00D9752C"/>
    <w:pPr>
      <w:widowControl w:val="0"/>
      <w:autoSpaceDE w:val="0"/>
      <w:autoSpaceDN w:val="0"/>
      <w:spacing w:after="0" w:line="240" w:lineRule="auto"/>
    </w:pPr>
    <w:rPr>
      <w:rFonts w:ascii="Corbel" w:eastAsia="Corbel" w:hAnsi="Corbel" w:cs="Corbel"/>
      <w:lang w:val="en-US"/>
    </w:rPr>
  </w:style>
  <w:style w:type="character" w:customStyle="1" w:styleId="BodyTextChar">
    <w:name w:val="Body Text Char"/>
    <w:basedOn w:val="DefaultParagraphFont"/>
    <w:link w:val="BodyText"/>
    <w:uiPriority w:val="1"/>
    <w:rsid w:val="00D9752C"/>
    <w:rPr>
      <w:rFonts w:ascii="Corbel" w:eastAsia="Corbel" w:hAnsi="Corbel" w:cs="Corbel"/>
      <w:lang w:val="en-US"/>
    </w:rPr>
  </w:style>
  <w:style w:type="paragraph" w:customStyle="1" w:styleId="TableParagraph">
    <w:name w:val="Table Paragraph"/>
    <w:basedOn w:val="Normal"/>
    <w:uiPriority w:val="1"/>
    <w:qFormat/>
    <w:rsid w:val="00D9752C"/>
    <w:pPr>
      <w:widowControl w:val="0"/>
      <w:autoSpaceDE w:val="0"/>
      <w:autoSpaceDN w:val="0"/>
      <w:spacing w:after="0" w:line="265" w:lineRule="exact"/>
      <w:ind w:left="108"/>
    </w:pPr>
    <w:rPr>
      <w:rFonts w:ascii="Corbel" w:eastAsia="Corbel" w:hAnsi="Corbel" w:cs="Corbe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6" ma:contentTypeDescription="Create a new document." ma:contentTypeScope="" ma:versionID="e112bdaf0772c040e590318ffba1a80e">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de9a2290de1844c6791459b3349833b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b00ae3-145f-4aeb-a9c3-1e0289ac1cd9" xsi:nil="true"/>
  </documentManagement>
</p:properties>
</file>

<file path=customXml/itemProps1.xml><?xml version="1.0" encoding="utf-8"?>
<ds:datastoreItem xmlns:ds="http://schemas.openxmlformats.org/officeDocument/2006/customXml" ds:itemID="{B555E537-3107-4AA8-9206-8DB77630B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7B9A0-7942-4ED8-9009-A6540306787B}">
  <ds:schemaRefs>
    <ds:schemaRef ds:uri="http://schemas.microsoft.com/sharepoint/v3/contenttype/forms"/>
  </ds:schemaRefs>
</ds:datastoreItem>
</file>

<file path=customXml/itemProps3.xml><?xml version="1.0" encoding="utf-8"?>
<ds:datastoreItem xmlns:ds="http://schemas.openxmlformats.org/officeDocument/2006/customXml" ds:itemID="{F3C838D6-28DC-46EC-B4CE-B863F102746E}">
  <ds:schemaRefs>
    <ds:schemaRef ds:uri="http://purl.org/dc/elements/1.1/"/>
    <ds:schemaRef ds:uri="http://schemas.microsoft.com/office/2006/metadata/properties"/>
    <ds:schemaRef ds:uri="9f9b07cf-d70d-4183-a823-0de9bb675dab"/>
    <ds:schemaRef ds:uri="7db00ae3-145f-4aeb-a9c3-1e0289ac1c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Birmingham</dc:creator>
  <cp:keywords/>
  <dc:description/>
  <cp:lastModifiedBy>Annette Birmingham</cp:lastModifiedBy>
  <cp:revision>2</cp:revision>
  <dcterms:created xsi:type="dcterms:W3CDTF">2023-09-16T21:14:00Z</dcterms:created>
  <dcterms:modified xsi:type="dcterms:W3CDTF">2023-09-16T21:14:00Z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