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16D9" w:rsidR="004B16D9" w:rsidP="004B16D9" w:rsidRDefault="004B16D9" w14:paraId="235FC1EC" w14:textId="77777777">
      <w:pPr>
        <w:pageBreakBefore/>
        <w:suppressAutoHyphens/>
        <w:autoSpaceDN w:val="0"/>
        <w:spacing w:after="240" w:line="240" w:lineRule="auto"/>
        <w:outlineLvl w:val="0"/>
        <w:rPr>
          <w:rFonts w:ascii="Arial" w:hAnsi="Arial" w:eastAsia="Times New Roman" w:cs="Times New Roman"/>
          <w:b/>
          <w:color w:val="104F75"/>
          <w:sz w:val="28"/>
          <w:szCs w:val="28"/>
          <w:lang w:eastAsia="en-GB"/>
        </w:rPr>
      </w:pPr>
      <w:bookmarkStart w:name="_Toc400361362" w:id="0"/>
      <w:bookmarkStart w:name="_Toc443397153" w:id="1"/>
      <w:bookmarkStart w:name="_Toc357771638" w:id="2"/>
      <w:bookmarkStart w:name="_Toc346793416" w:id="3"/>
      <w:bookmarkStart w:name="_Toc328122777" w:id="4"/>
      <w:r w:rsidRPr="004B16D9">
        <w:rPr>
          <w:rFonts w:ascii="Arial" w:hAnsi="Arial" w:eastAsia="Times New Roman" w:cs="Times New Roman"/>
          <w:b/>
          <w:color w:val="104F75"/>
          <w:sz w:val="28"/>
          <w:szCs w:val="28"/>
          <w:lang w:eastAsia="en-GB"/>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Pr="004B16D9">
        <w:rPr>
          <w:rFonts w:ascii="Arial" w:hAnsi="Arial" w:eastAsia="Times New Roman" w:cs="Times New Roman"/>
          <w:b/>
          <w:color w:val="104F75"/>
          <w:sz w:val="28"/>
          <w:szCs w:val="28"/>
          <w:lang w:eastAsia="en-GB"/>
        </w:rPr>
        <w:t xml:space="preserve"> 2021-2022</w:t>
      </w:r>
    </w:p>
    <w:p w:rsidRPr="004B16D9" w:rsidR="004B16D9" w:rsidP="004B16D9" w:rsidRDefault="004B16D9" w14:paraId="2B9F491C" w14:textId="77777777">
      <w:pPr>
        <w:keepNext/>
        <w:suppressAutoHyphens/>
        <w:autoSpaceDN w:val="0"/>
        <w:spacing w:before="480" w:after="240" w:line="240" w:lineRule="auto"/>
        <w:outlineLvl w:val="1"/>
        <w:rPr>
          <w:rFonts w:ascii="Arial" w:hAnsi="Arial" w:eastAsia="Times New Roman" w:cs="Times New Roman"/>
          <w:bCs/>
          <w:sz w:val="24"/>
          <w:szCs w:val="24"/>
          <w:lang w:eastAsia="en-GB"/>
        </w:rPr>
      </w:pPr>
      <w:r w:rsidRPr="004B16D9">
        <w:rPr>
          <w:rFonts w:ascii="Arial" w:hAnsi="Arial" w:eastAsia="Times New Roman" w:cs="Times New Roman"/>
          <w:bCs/>
          <w:sz w:val="24"/>
          <w:szCs w:val="24"/>
          <w:lang w:eastAsia="en-GB"/>
        </w:rPr>
        <w:t xml:space="preserve">This statement details our school’s use of pupil premium (and recovery premium for the 2021 to 2022 academic year) funding to help improve the attainment of our disadvantaged pupils. </w:t>
      </w:r>
    </w:p>
    <w:p w:rsidRPr="004B16D9" w:rsidR="004B16D9" w:rsidP="004B16D9" w:rsidRDefault="004B16D9" w14:paraId="18C490DD" w14:textId="77777777">
      <w:pPr>
        <w:keepNext/>
        <w:suppressAutoHyphens/>
        <w:autoSpaceDN w:val="0"/>
        <w:spacing w:before="240" w:after="240" w:line="240" w:lineRule="auto"/>
        <w:outlineLvl w:val="1"/>
        <w:rPr>
          <w:rFonts w:ascii="Arial" w:hAnsi="Arial" w:eastAsia="Times New Roman" w:cs="Times New Roman"/>
          <w:bCs/>
          <w:sz w:val="24"/>
          <w:szCs w:val="24"/>
          <w:lang w:eastAsia="en-GB"/>
        </w:rPr>
      </w:pPr>
      <w:r w:rsidRPr="004B16D9">
        <w:rPr>
          <w:rFonts w:ascii="Arial" w:hAnsi="Arial" w:eastAsia="Times New Roman" w:cs="Times New Roman"/>
          <w:bCs/>
          <w:sz w:val="24"/>
          <w:szCs w:val="24"/>
          <w:lang w:eastAsia="en-GB"/>
        </w:rPr>
        <w:t xml:space="preserve">It outlines our pupil premium strategy, how we intend to spend the funding in this academic year and the effect that last year’s spending of pupil premium had within our school. </w:t>
      </w:r>
    </w:p>
    <w:p w:rsidRPr="004B16D9" w:rsidR="004B16D9" w:rsidP="004B16D9" w:rsidRDefault="004B16D9" w14:paraId="47F63205" w14:textId="77777777">
      <w:pPr>
        <w:keepNext/>
        <w:suppressAutoHyphens/>
        <w:autoSpaceDN w:val="0"/>
        <w:spacing w:before="48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Pr="004B16D9" w:rsidR="004B16D9" w:rsidTr="005757E9" w14:paraId="4BC53869" w14:textId="77777777">
        <w:tc>
          <w:tcPr>
            <w:tcW w:w="6517"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4AE9CB73"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Detail</w:t>
            </w:r>
          </w:p>
        </w:tc>
        <w:tc>
          <w:tcPr>
            <w:tcW w:w="2969"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062EC842"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Data</w:t>
            </w:r>
          </w:p>
        </w:tc>
      </w:tr>
      <w:tr w:rsidRPr="004B16D9" w:rsidR="004B16D9" w:rsidTr="005757E9" w14:paraId="7130A5CE"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6811E2F8"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School name</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13D213C"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St. Edmund’s Catholic Primary School</w:t>
            </w:r>
          </w:p>
        </w:tc>
      </w:tr>
      <w:tr w:rsidRPr="004B16D9" w:rsidR="004B16D9" w:rsidTr="005757E9" w14:paraId="0B4CCC01"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7255B3B6"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 xml:space="preserve">Number of pupils in school </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5CDC5243"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70</w:t>
            </w:r>
          </w:p>
        </w:tc>
      </w:tr>
      <w:tr w:rsidRPr="004B16D9" w:rsidR="004B16D9" w:rsidTr="005757E9" w14:paraId="4F4F4333"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C3AF8EA"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Proportion (%) of pupil premium eligible pupils</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D6BE57A" w14:textId="61F52961">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5</w:t>
            </w:r>
            <w:r w:rsidR="00AF31E5">
              <w:rPr>
                <w:rFonts w:ascii="Arial" w:hAnsi="Arial" w:eastAsia="Times New Roman" w:cs="Times New Roman"/>
                <w:color w:val="0D0D0D"/>
                <w:sz w:val="24"/>
                <w:szCs w:val="24"/>
                <w:lang w:eastAsia="en-GB"/>
              </w:rPr>
              <w:t>4</w:t>
            </w:r>
            <w:r>
              <w:rPr>
                <w:rFonts w:ascii="Arial" w:hAnsi="Arial" w:eastAsia="Times New Roman" w:cs="Times New Roman"/>
                <w:color w:val="0D0D0D"/>
                <w:sz w:val="24"/>
                <w:szCs w:val="24"/>
                <w:lang w:eastAsia="en-GB"/>
              </w:rPr>
              <w:t>%</w:t>
            </w:r>
            <w:r w:rsidR="00AF31E5">
              <w:rPr>
                <w:rFonts w:ascii="Arial" w:hAnsi="Arial" w:eastAsia="Times New Roman" w:cs="Times New Roman"/>
                <w:color w:val="0D0D0D"/>
                <w:sz w:val="24"/>
                <w:szCs w:val="24"/>
                <w:lang w:eastAsia="en-GB"/>
              </w:rPr>
              <w:t xml:space="preserve"> - 38 children</w:t>
            </w:r>
          </w:p>
        </w:tc>
      </w:tr>
      <w:tr w:rsidRPr="004B16D9" w:rsidR="004B16D9" w:rsidTr="005757E9" w14:paraId="13FE2837"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2ED1D91D" w14:textId="27BA7FD3">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lang w:eastAsia="en-GB"/>
              </w:rPr>
              <w:t xml:space="preserve">Academic year/years that our current pupil premium strategy plan covers </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C94D3F" w14:paraId="4383025B" w14:textId="2B6CB83F">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One-year</w:t>
            </w:r>
            <w:r w:rsidR="00007FBD">
              <w:rPr>
                <w:rFonts w:ascii="Arial" w:hAnsi="Arial" w:eastAsia="Times New Roman" w:cs="Times New Roman"/>
                <w:color w:val="0D0D0D"/>
                <w:sz w:val="24"/>
                <w:szCs w:val="24"/>
                <w:lang w:eastAsia="en-GB"/>
              </w:rPr>
              <w:t xml:space="preserve"> plan</w:t>
            </w:r>
          </w:p>
        </w:tc>
      </w:tr>
      <w:tr w:rsidRPr="004B16D9" w:rsidR="004B16D9" w:rsidTr="005757E9" w14:paraId="562C9659"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8598094"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lang w:eastAsia="en-GB"/>
              </w:rPr>
              <w:t>Date this statement was published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3CA662E4"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September 2021</w:t>
            </w:r>
          </w:p>
        </w:tc>
      </w:tr>
      <w:tr w:rsidRPr="004B16D9" w:rsidR="004B16D9" w:rsidTr="005757E9" w14:paraId="3DDC266F"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0790C627"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lang w:eastAsia="en-GB"/>
              </w:rPr>
              <w:t>Date on which it will be reviewed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580E7645"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September 2022</w:t>
            </w:r>
          </w:p>
        </w:tc>
      </w:tr>
      <w:tr w:rsidRPr="004B16D9" w:rsidR="004B16D9" w:rsidTr="005757E9" w14:paraId="2BF125CD"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41BB4358"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Statement authorised by</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48136AB3"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Headteacher</w:t>
            </w:r>
          </w:p>
        </w:tc>
      </w:tr>
      <w:tr w:rsidRPr="004B16D9" w:rsidR="004B16D9" w:rsidTr="005757E9" w14:paraId="1868AD67"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5D43FBF8"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Pupil premium lead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4263269"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Headteacher</w:t>
            </w:r>
          </w:p>
        </w:tc>
      </w:tr>
      <w:tr w:rsidRPr="004B16D9" w:rsidR="004B16D9" w:rsidTr="005757E9" w14:paraId="00FC293E" w14:textId="77777777">
        <w:tc>
          <w:tcPr>
            <w:tcW w:w="651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02D1184C"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 xml:space="preserve">Governor </w:t>
            </w:r>
            <w:r w:rsidRPr="004B16D9">
              <w:rPr>
                <w:rFonts w:ascii="Arial" w:hAnsi="Arial" w:eastAsia="Times New Roman" w:cs="Times New Roman"/>
                <w:color w:val="0D0D0D"/>
                <w:sz w:val="24"/>
                <w:lang w:eastAsia="en-GB"/>
              </w:rPr>
              <w:t xml:space="preserve">/ Trustee </w:t>
            </w:r>
            <w:r w:rsidRPr="004B16D9">
              <w:rPr>
                <w:rFonts w:ascii="Arial" w:hAnsi="Arial" w:eastAsia="Times New Roman" w:cs="Times New Roman"/>
                <w:color w:val="0D0D0D"/>
                <w:sz w:val="24"/>
                <w:szCs w:val="24"/>
                <w:lang w:eastAsia="en-GB"/>
              </w:rPr>
              <w:t>lead</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2A9DC0DA"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Chair of governors</w:t>
            </w:r>
          </w:p>
        </w:tc>
      </w:tr>
    </w:tbl>
    <w:bookmarkEnd w:id="2"/>
    <w:bookmarkEnd w:id="3"/>
    <w:bookmarkEnd w:id="4"/>
    <w:p w:rsidRPr="004B16D9" w:rsidR="004B16D9" w:rsidP="004B16D9" w:rsidRDefault="004B16D9" w14:paraId="64C6E2EC" w14:textId="77777777">
      <w:pPr>
        <w:suppressAutoHyphens/>
        <w:autoSpaceDN w:val="0"/>
        <w:spacing w:before="480" w:after="240" w:line="240" w:lineRule="auto"/>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Pr="004B16D9" w:rsidR="004B16D9" w:rsidTr="005757E9" w14:paraId="46D3269C"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4B16D9" w:rsidR="004B16D9" w:rsidP="004B16D9" w:rsidRDefault="004B16D9" w14:paraId="3CFC68CE"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b/>
                <w:color w:val="0D0D0D"/>
                <w:sz w:val="24"/>
                <w:szCs w:val="24"/>
                <w:lang w:eastAsia="en-GB"/>
              </w:rPr>
              <w:t>Detail</w:t>
            </w:r>
          </w:p>
        </w:tc>
        <w:tc>
          <w:tcPr>
            <w:tcW w:w="2970"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vAlign w:val="center"/>
          </w:tcPr>
          <w:p w:rsidRPr="004B16D9" w:rsidR="004B16D9" w:rsidP="004B16D9" w:rsidRDefault="004B16D9" w14:paraId="3A4D6973"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b/>
                <w:color w:val="0D0D0D"/>
                <w:sz w:val="24"/>
                <w:szCs w:val="24"/>
                <w:lang w:eastAsia="en-GB"/>
              </w:rPr>
              <w:t>Amount</w:t>
            </w:r>
          </w:p>
        </w:tc>
      </w:tr>
      <w:tr w:rsidRPr="004B16D9" w:rsidR="004B16D9" w:rsidTr="005757E9" w14:paraId="05BB2A8D"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4B16D9" w:rsidR="004B16D9" w:rsidP="004B16D9" w:rsidRDefault="004B16D9" w14:paraId="2D7D139A"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Pupil premium funding allocation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3265C81F" w14:textId="35ECD49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w:t>
            </w:r>
            <w:r w:rsidR="00AE4309">
              <w:rPr>
                <w:rFonts w:ascii="Arial" w:hAnsi="Arial" w:eastAsia="Times New Roman" w:cs="Times New Roman"/>
                <w:color w:val="0D0D0D"/>
                <w:sz w:val="24"/>
                <w:szCs w:val="24"/>
                <w:lang w:eastAsia="en-GB"/>
              </w:rPr>
              <w:t>49040</w:t>
            </w:r>
          </w:p>
        </w:tc>
      </w:tr>
      <w:tr w:rsidRPr="004B16D9" w:rsidR="004B16D9" w:rsidTr="005757E9" w14:paraId="3385B883"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4B16D9" w:rsidR="004B16D9" w:rsidP="004B16D9" w:rsidRDefault="004B16D9" w14:paraId="785C1C2A"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Recovery premium funding allocation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00B17943"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w:t>
            </w:r>
            <w:r>
              <w:rPr>
                <w:rFonts w:ascii="Arial" w:hAnsi="Arial" w:eastAsia="Times New Roman" w:cs="Times New Roman"/>
                <w:color w:val="0D0D0D"/>
                <w:sz w:val="24"/>
                <w:szCs w:val="24"/>
                <w:lang w:eastAsia="en-GB"/>
              </w:rPr>
              <w:t>5075</w:t>
            </w:r>
          </w:p>
        </w:tc>
      </w:tr>
      <w:tr w:rsidRPr="004B16D9" w:rsidR="004B16D9" w:rsidTr="005757E9" w14:paraId="76210D3D" w14:textId="77777777">
        <w:trPr>
          <w:trHeight w:val="374"/>
        </w:trPr>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4B16D9" w:rsidR="004B16D9" w:rsidP="004B16D9" w:rsidRDefault="004B16D9" w14:paraId="2C0443C6"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Pupil premium funding carried forward from previous years (enter £0 if not applicable)</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3AA8BB2A"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w:t>
            </w:r>
            <w:r>
              <w:rPr>
                <w:rFonts w:ascii="Arial" w:hAnsi="Arial" w:eastAsia="Times New Roman" w:cs="Times New Roman"/>
                <w:color w:val="0D0D0D"/>
                <w:sz w:val="24"/>
                <w:szCs w:val="24"/>
                <w:lang w:eastAsia="en-GB"/>
              </w:rPr>
              <w:t>0</w:t>
            </w:r>
          </w:p>
        </w:tc>
      </w:tr>
      <w:tr w:rsidRPr="004B16D9" w:rsidR="004B16D9" w:rsidTr="005757E9" w14:paraId="27EB839E" w14:textId="77777777">
        <w:tc>
          <w:tcPr>
            <w:tcW w:w="651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6D05D08C"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Total budget for this academic year</w:t>
            </w:r>
          </w:p>
          <w:p w:rsidRPr="004B16D9" w:rsidR="004B16D9" w:rsidP="004B16D9" w:rsidRDefault="004B16D9" w14:paraId="131E8093" w14:textId="77777777">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If your school is an academy in a trust that pools this funding, state the amount available to your school this academic year</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4B16D9" w14:paraId="143748AB" w14:textId="138184EC">
            <w:pPr>
              <w:suppressAutoHyphens/>
              <w:autoSpaceDN w:val="0"/>
              <w:spacing w:before="60" w:after="60" w:line="240" w:lineRule="auto"/>
              <w:ind w:left="57" w:right="57"/>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w:t>
            </w:r>
            <w:r w:rsidR="00AF31E5">
              <w:rPr>
                <w:rFonts w:ascii="Arial" w:hAnsi="Arial" w:eastAsia="Times New Roman" w:cs="Times New Roman"/>
                <w:color w:val="0D0D0D"/>
                <w:sz w:val="24"/>
                <w:szCs w:val="24"/>
                <w:lang w:eastAsia="en-GB"/>
              </w:rPr>
              <w:t>5</w:t>
            </w:r>
            <w:r w:rsidR="00AE4309">
              <w:rPr>
                <w:rFonts w:ascii="Arial" w:hAnsi="Arial" w:eastAsia="Times New Roman" w:cs="Times New Roman"/>
                <w:color w:val="0D0D0D"/>
                <w:sz w:val="24"/>
                <w:szCs w:val="24"/>
                <w:lang w:eastAsia="en-GB"/>
              </w:rPr>
              <w:t>4115</w:t>
            </w:r>
          </w:p>
        </w:tc>
      </w:tr>
    </w:tbl>
    <w:p w:rsidRPr="004B16D9" w:rsidR="004B16D9" w:rsidP="004B16D9" w:rsidRDefault="004B16D9" w14:paraId="1125006B" w14:textId="77777777">
      <w:pPr>
        <w:pageBreakBefore/>
        <w:suppressAutoHyphens/>
        <w:autoSpaceDN w:val="0"/>
        <w:spacing w:after="240" w:line="240" w:lineRule="auto"/>
        <w:outlineLvl w:val="0"/>
        <w:rPr>
          <w:rFonts w:ascii="Arial" w:hAnsi="Arial" w:eastAsia="Times New Roman" w:cs="Times New Roman"/>
          <w:b/>
          <w:color w:val="104F75"/>
          <w:sz w:val="36"/>
          <w:szCs w:val="24"/>
          <w:lang w:eastAsia="en-GB"/>
        </w:rPr>
      </w:pPr>
      <w:r w:rsidRPr="004B16D9">
        <w:rPr>
          <w:rFonts w:ascii="Arial" w:hAnsi="Arial" w:eastAsia="Times New Roman" w:cs="Times New Roman"/>
          <w:b/>
          <w:color w:val="104F75"/>
          <w:sz w:val="36"/>
          <w:szCs w:val="24"/>
          <w:lang w:eastAsia="en-GB"/>
        </w:rPr>
        <w:lastRenderedPageBreak/>
        <w:t>Part A: Pupil premium strategy plan</w:t>
      </w:r>
    </w:p>
    <w:p w:rsidRPr="004B16D9" w:rsidR="004B16D9" w:rsidP="004B16D9" w:rsidRDefault="004B16D9" w14:paraId="538DCF4E" w14:textId="77777777">
      <w:pPr>
        <w:keepNext/>
        <w:suppressAutoHyphens/>
        <w:autoSpaceDN w:val="0"/>
        <w:spacing w:before="480" w:after="240" w:line="240" w:lineRule="auto"/>
        <w:outlineLvl w:val="1"/>
        <w:rPr>
          <w:rFonts w:ascii="Arial" w:hAnsi="Arial" w:eastAsia="Times New Roman" w:cs="Times New Roman"/>
          <w:b/>
          <w:color w:val="104F75"/>
          <w:sz w:val="32"/>
          <w:szCs w:val="32"/>
          <w:lang w:eastAsia="en-GB"/>
        </w:rPr>
      </w:pPr>
      <w:bookmarkStart w:name="_Toc357771640" w:id="14"/>
      <w:bookmarkStart w:name="_Toc346793418" w:id="15"/>
      <w:r w:rsidRPr="004B16D9">
        <w:rPr>
          <w:rFonts w:ascii="Arial" w:hAnsi="Arial" w:eastAsia="Times New Roman" w:cs="Times New Roman"/>
          <w:b/>
          <w:color w:val="104F75"/>
          <w:sz w:val="32"/>
          <w:szCs w:val="32"/>
          <w:lang w:eastAsia="en-GB"/>
        </w:rPr>
        <w:t>Statement of intent</w:t>
      </w:r>
    </w:p>
    <w:tbl>
      <w:tblPr>
        <w:tblW w:w="9486" w:type="dxa"/>
        <w:tblCellMar>
          <w:left w:w="10" w:type="dxa"/>
          <w:right w:w="10" w:type="dxa"/>
        </w:tblCellMar>
        <w:tblLook w:val="04A0" w:firstRow="1" w:lastRow="0" w:firstColumn="1" w:lastColumn="0" w:noHBand="0" w:noVBand="1"/>
      </w:tblPr>
      <w:tblGrid>
        <w:gridCol w:w="9486"/>
      </w:tblGrid>
      <w:tr w:rsidRPr="004B16D9" w:rsidR="004B16D9" w:rsidTr="005757E9" w14:paraId="25E2A09A"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464F3B" w:rsidP="00464F3B" w:rsidRDefault="004B16D9" w14:paraId="4CA1BC45" w14:textId="77777777">
            <w:pPr>
              <w:suppressAutoHyphens/>
              <w:autoSpaceDN w:val="0"/>
              <w:spacing w:before="120" w:after="240" w:line="288" w:lineRule="auto"/>
              <w:rPr>
                <w:rFonts w:ascii="Arial" w:hAnsi="Arial" w:eastAsia="Times New Roman" w:cs="Times New Roman"/>
                <w:i/>
                <w:iCs/>
                <w:color w:val="0D0D0D"/>
                <w:sz w:val="24"/>
                <w:szCs w:val="24"/>
                <w:lang w:eastAsia="en-GB"/>
              </w:rPr>
            </w:pPr>
            <w:r>
              <w:rPr>
                <w:rFonts w:ascii="Arial" w:hAnsi="Arial" w:eastAsia="Times New Roman" w:cs="Times New Roman"/>
                <w:i/>
                <w:iCs/>
                <w:color w:val="0D0D0D"/>
                <w:sz w:val="24"/>
                <w:szCs w:val="24"/>
                <w:lang w:eastAsia="en-GB"/>
              </w:rPr>
              <w:t xml:space="preserve">At St. Edmund’s Catholic Primary School, we aim to identify the academic and social gaps within our Pupil Premium children’s learning and lives.  The school </w:t>
            </w:r>
            <w:r w:rsidR="00464F3B">
              <w:rPr>
                <w:rFonts w:ascii="Arial" w:hAnsi="Arial" w:eastAsia="Times New Roman" w:cs="Times New Roman"/>
                <w:i/>
                <w:iCs/>
                <w:color w:val="0D0D0D"/>
                <w:sz w:val="24"/>
                <w:szCs w:val="24"/>
                <w:lang w:eastAsia="en-GB"/>
              </w:rPr>
              <w:t>uses funding to address their needs in the following way:</w:t>
            </w:r>
          </w:p>
          <w:p w:rsidR="00464F3B" w:rsidP="00464F3B" w:rsidRDefault="00AF31E5" w14:paraId="23C2D891" w14:textId="77777777">
            <w:pPr>
              <w:pStyle w:val="ListParagraph"/>
              <w:numPr>
                <w:ilvl w:val="0"/>
                <w:numId w:val="3"/>
              </w:numPr>
              <w:suppressAutoHyphens/>
              <w:autoSpaceDN w:val="0"/>
              <w:spacing w:before="120" w:after="240" w:line="288" w:lineRule="auto"/>
              <w:rPr>
                <w:rFonts w:ascii="Arial" w:hAnsi="Arial" w:eastAsia="Times New Roman" w:cs="Times New Roman"/>
                <w:i/>
                <w:iCs/>
                <w:color w:val="0D0D0D"/>
                <w:sz w:val="24"/>
                <w:szCs w:val="24"/>
                <w:lang w:eastAsia="en-GB"/>
              </w:rPr>
            </w:pPr>
            <w:r w:rsidRPr="00464F3B">
              <w:rPr>
                <w:rFonts w:ascii="Arial" w:hAnsi="Arial" w:eastAsia="Times New Roman" w:cs="Times New Roman"/>
                <w:i/>
                <w:iCs/>
                <w:color w:val="0D0D0D"/>
                <w:sz w:val="24"/>
                <w:szCs w:val="24"/>
                <w:lang w:eastAsia="en-GB"/>
              </w:rPr>
              <w:t>To provide the children with a ‘culture capital’ which enables them to experience events and activitie</w:t>
            </w:r>
            <w:r w:rsidRPr="00464F3B" w:rsidR="00464F3B">
              <w:rPr>
                <w:rFonts w:ascii="Arial" w:hAnsi="Arial" w:eastAsia="Times New Roman" w:cs="Times New Roman"/>
                <w:i/>
                <w:iCs/>
                <w:color w:val="0D0D0D"/>
                <w:sz w:val="24"/>
                <w:szCs w:val="24"/>
                <w:lang w:eastAsia="en-GB"/>
              </w:rPr>
              <w:t>s.</w:t>
            </w:r>
            <w:r w:rsidRPr="00464F3B">
              <w:rPr>
                <w:rFonts w:ascii="Arial" w:hAnsi="Arial" w:eastAsia="Times New Roman" w:cs="Times New Roman"/>
                <w:i/>
                <w:iCs/>
                <w:color w:val="0D0D0D"/>
                <w:sz w:val="24"/>
                <w:szCs w:val="24"/>
                <w:lang w:eastAsia="en-GB"/>
              </w:rPr>
              <w:t xml:space="preserve">  </w:t>
            </w:r>
          </w:p>
          <w:p w:rsidR="00464F3B" w:rsidP="00464F3B" w:rsidRDefault="00AF31E5" w14:paraId="764C43F7" w14:textId="77777777">
            <w:pPr>
              <w:pStyle w:val="ListParagraph"/>
              <w:numPr>
                <w:ilvl w:val="0"/>
                <w:numId w:val="3"/>
              </w:numPr>
              <w:suppressAutoHyphens/>
              <w:autoSpaceDN w:val="0"/>
              <w:spacing w:before="120" w:after="240" w:line="288" w:lineRule="auto"/>
              <w:rPr>
                <w:rFonts w:ascii="Arial" w:hAnsi="Arial" w:eastAsia="Times New Roman" w:cs="Times New Roman"/>
                <w:i/>
                <w:iCs/>
                <w:color w:val="0D0D0D"/>
                <w:sz w:val="24"/>
                <w:szCs w:val="24"/>
                <w:lang w:eastAsia="en-GB"/>
              </w:rPr>
            </w:pPr>
            <w:r w:rsidRPr="00464F3B">
              <w:rPr>
                <w:rFonts w:ascii="Arial" w:hAnsi="Arial" w:eastAsia="Times New Roman" w:cs="Times New Roman"/>
                <w:i/>
                <w:iCs/>
                <w:color w:val="0D0D0D"/>
                <w:sz w:val="24"/>
                <w:szCs w:val="24"/>
                <w:lang w:eastAsia="en-GB"/>
              </w:rPr>
              <w:t xml:space="preserve">To address financial gaps </w:t>
            </w:r>
            <w:r w:rsidRPr="00464F3B" w:rsidR="00464F3B">
              <w:rPr>
                <w:rFonts w:ascii="Arial" w:hAnsi="Arial" w:eastAsia="Times New Roman" w:cs="Times New Roman"/>
                <w:i/>
                <w:iCs/>
                <w:color w:val="0D0D0D"/>
                <w:sz w:val="24"/>
                <w:szCs w:val="24"/>
                <w:lang w:eastAsia="en-GB"/>
              </w:rPr>
              <w:t xml:space="preserve">in children’s lives </w:t>
            </w:r>
            <w:proofErr w:type="spellStart"/>
            <w:r w:rsidRPr="00464F3B" w:rsidR="00464F3B">
              <w:rPr>
                <w:rFonts w:ascii="Arial" w:hAnsi="Arial" w:eastAsia="Times New Roman" w:cs="Times New Roman"/>
                <w:i/>
                <w:iCs/>
                <w:color w:val="0D0D0D"/>
                <w:sz w:val="24"/>
                <w:szCs w:val="24"/>
                <w:lang w:eastAsia="en-GB"/>
              </w:rPr>
              <w:t>eg</w:t>
            </w:r>
            <w:proofErr w:type="spellEnd"/>
            <w:r w:rsidRPr="00464F3B" w:rsidR="00464F3B">
              <w:rPr>
                <w:rFonts w:ascii="Arial" w:hAnsi="Arial" w:eastAsia="Times New Roman" w:cs="Times New Roman"/>
                <w:i/>
                <w:iCs/>
                <w:color w:val="0D0D0D"/>
                <w:sz w:val="24"/>
                <w:szCs w:val="24"/>
                <w:lang w:eastAsia="en-GB"/>
              </w:rPr>
              <w:t xml:space="preserve"> school uniform, school shoes.</w:t>
            </w:r>
          </w:p>
          <w:p w:rsidR="00464F3B" w:rsidP="00464F3B" w:rsidRDefault="00464F3B" w14:paraId="6D632C8F" w14:textId="271BE462">
            <w:pPr>
              <w:pStyle w:val="ListParagraph"/>
              <w:numPr>
                <w:ilvl w:val="0"/>
                <w:numId w:val="3"/>
              </w:numPr>
              <w:suppressAutoHyphens/>
              <w:autoSpaceDN w:val="0"/>
              <w:spacing w:before="120" w:after="240" w:line="288" w:lineRule="auto"/>
              <w:rPr>
                <w:rFonts w:ascii="Arial" w:hAnsi="Arial" w:eastAsia="Times New Roman" w:cs="Times New Roman"/>
                <w:i/>
                <w:iCs/>
                <w:color w:val="0D0D0D"/>
                <w:sz w:val="24"/>
                <w:szCs w:val="24"/>
                <w:lang w:eastAsia="en-GB"/>
              </w:rPr>
            </w:pPr>
            <w:r w:rsidRPr="00464F3B">
              <w:rPr>
                <w:rFonts w:ascii="Arial" w:hAnsi="Arial" w:eastAsia="Times New Roman" w:cs="Times New Roman"/>
                <w:i/>
                <w:iCs/>
                <w:color w:val="0D0D0D"/>
                <w:sz w:val="24"/>
                <w:szCs w:val="24"/>
                <w:lang w:eastAsia="en-GB"/>
              </w:rPr>
              <w:t xml:space="preserve">To provide support to parents in terms of </w:t>
            </w:r>
            <w:r>
              <w:rPr>
                <w:rFonts w:ascii="Arial" w:hAnsi="Arial" w:eastAsia="Times New Roman" w:cs="Times New Roman"/>
                <w:i/>
                <w:iCs/>
                <w:color w:val="0D0D0D"/>
                <w:sz w:val="24"/>
                <w:szCs w:val="24"/>
                <w:lang w:eastAsia="en-GB"/>
              </w:rPr>
              <w:t xml:space="preserve">behaviour, SEN and academics.  </w:t>
            </w:r>
          </w:p>
          <w:p w:rsidR="00464F3B" w:rsidP="00464F3B" w:rsidRDefault="00464F3B" w14:paraId="7415399F" w14:textId="5B5BBFEC">
            <w:pPr>
              <w:pStyle w:val="ListParagraph"/>
              <w:numPr>
                <w:ilvl w:val="0"/>
                <w:numId w:val="3"/>
              </w:numPr>
              <w:suppressAutoHyphens/>
              <w:autoSpaceDN w:val="0"/>
              <w:spacing w:before="120" w:after="240" w:line="288" w:lineRule="auto"/>
              <w:rPr>
                <w:rFonts w:ascii="Arial" w:hAnsi="Arial" w:eastAsia="Times New Roman" w:cs="Times New Roman"/>
                <w:i/>
                <w:iCs/>
                <w:color w:val="0D0D0D"/>
                <w:sz w:val="24"/>
                <w:szCs w:val="24"/>
                <w:lang w:eastAsia="en-GB"/>
              </w:rPr>
            </w:pPr>
            <w:r>
              <w:rPr>
                <w:rFonts w:ascii="Arial" w:hAnsi="Arial" w:eastAsia="Times New Roman" w:cs="Times New Roman"/>
                <w:i/>
                <w:iCs/>
                <w:color w:val="0D0D0D"/>
                <w:sz w:val="24"/>
                <w:szCs w:val="24"/>
                <w:lang w:eastAsia="en-GB"/>
              </w:rPr>
              <w:t>To engage outside agencies in providing support for the children and families.</w:t>
            </w:r>
          </w:p>
          <w:p w:rsidRPr="00464F3B" w:rsidR="004B16D9" w:rsidP="00464F3B" w:rsidRDefault="00464F3B" w14:paraId="7BE54706" w14:textId="3FEB2142">
            <w:pPr>
              <w:pStyle w:val="ListParagraph"/>
              <w:numPr>
                <w:ilvl w:val="0"/>
                <w:numId w:val="3"/>
              </w:numPr>
              <w:suppressAutoHyphens/>
              <w:autoSpaceDN w:val="0"/>
              <w:spacing w:before="120" w:after="240" w:line="288" w:lineRule="auto"/>
              <w:rPr>
                <w:rFonts w:ascii="Arial" w:hAnsi="Arial" w:eastAsia="Times New Roman" w:cs="Times New Roman"/>
                <w:i/>
                <w:iCs/>
                <w:color w:val="0D0D0D"/>
                <w:sz w:val="24"/>
                <w:szCs w:val="24"/>
                <w:lang w:eastAsia="en-GB"/>
              </w:rPr>
            </w:pPr>
            <w:r>
              <w:rPr>
                <w:rFonts w:ascii="Arial" w:hAnsi="Arial" w:eastAsia="Times New Roman" w:cs="Times New Roman"/>
                <w:i/>
                <w:iCs/>
                <w:color w:val="0D0D0D"/>
                <w:sz w:val="24"/>
                <w:szCs w:val="24"/>
                <w:lang w:eastAsia="en-GB"/>
              </w:rPr>
              <w:t>To provide resources and strategies to narrow the academic gap.</w:t>
            </w:r>
          </w:p>
        </w:tc>
      </w:tr>
    </w:tbl>
    <w:p w:rsidRPr="004B16D9" w:rsidR="004B16D9" w:rsidP="004B16D9" w:rsidRDefault="004B16D9" w14:paraId="0237EB52" w14:textId="77777777">
      <w:pPr>
        <w:keepNext/>
        <w:suppressAutoHyphens/>
        <w:autoSpaceDN w:val="0"/>
        <w:spacing w:before="60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Challenges</w:t>
      </w:r>
    </w:p>
    <w:p w:rsidRPr="004B16D9" w:rsidR="004B16D9" w:rsidP="004B16D9" w:rsidRDefault="004B16D9" w14:paraId="364B652F" w14:textId="77777777">
      <w:pPr>
        <w:suppressAutoHyphens/>
        <w:autoSpaceDN w:val="0"/>
        <w:spacing w:before="120" w:after="240" w:line="240" w:lineRule="auto"/>
        <w:textAlignment w:val="baseline"/>
        <w:outlineLvl w:val="0"/>
        <w:rPr>
          <w:rFonts w:ascii="Arial" w:hAnsi="Arial" w:eastAsia="Times New Roman" w:cs="Times New Roman"/>
          <w:color w:val="0D0D0D"/>
          <w:sz w:val="24"/>
          <w:szCs w:val="24"/>
          <w:lang w:eastAsia="en-GB"/>
        </w:rPr>
      </w:pPr>
      <w:r w:rsidRPr="004B16D9">
        <w:rPr>
          <w:rFonts w:ascii="Arial" w:hAnsi="Arial" w:eastAsia="Times New Roman" w:cs="Times New Roman"/>
          <w:bCs/>
          <w:sz w:val="24"/>
          <w:szCs w:val="24"/>
          <w:lang w:eastAsia="en-GB"/>
        </w:rPr>
        <w:t>This details</w:t>
      </w:r>
      <w:r w:rsidRPr="004B16D9">
        <w:rPr>
          <w:rFonts w:ascii="Arial" w:hAnsi="Arial" w:eastAsia="Times New Roman" w:cs="Times New Roman"/>
          <w:sz w:val="24"/>
          <w:szCs w:val="24"/>
          <w:lang w:eastAsia="en-GB"/>
        </w:rPr>
        <w:t xml:space="preserve"> the key</w:t>
      </w:r>
      <w:r w:rsidRPr="004B16D9">
        <w:rPr>
          <w:rFonts w:ascii="Arial" w:hAnsi="Arial" w:eastAsia="Times New Roman" w:cs="Times New Roman"/>
          <w:bCs/>
          <w:sz w:val="24"/>
          <w:szCs w:val="24"/>
          <w:lang w:eastAsia="en-GB"/>
        </w:rPr>
        <w:t xml:space="preserve"> </w:t>
      </w:r>
      <w:r w:rsidRPr="004B16D9">
        <w:rPr>
          <w:rFonts w:ascii="Arial" w:hAnsi="Arial" w:eastAsia="Times New Roman" w:cs="Times New Roman"/>
          <w:sz w:val="24"/>
          <w:szCs w:val="24"/>
          <w:lang w:eastAsia="en-GB"/>
        </w:rPr>
        <w:t xml:space="preserve">challenges to </w:t>
      </w:r>
      <w:r w:rsidRPr="004B16D9">
        <w:rPr>
          <w:rFonts w:ascii="Arial" w:hAnsi="Arial" w:eastAsia="Times New Roman" w:cs="Times New Roman"/>
          <w:bCs/>
          <w:sz w:val="24"/>
          <w:szCs w:val="24"/>
          <w:lang w:eastAsia="en-GB"/>
        </w:rPr>
        <w:t>achievement that we have</w:t>
      </w:r>
      <w:r w:rsidRPr="004B16D9">
        <w:rPr>
          <w:rFonts w:ascii="Arial" w:hAnsi="Arial" w:eastAsia="Times New Roman" w:cs="Times New Roman"/>
          <w:sz w:val="24"/>
          <w:szCs w:val="24"/>
          <w:lang w:eastAsia="en-GB"/>
        </w:rPr>
        <w:t xml:space="preserve"> identified among </w:t>
      </w:r>
      <w:r w:rsidRPr="004B16D9">
        <w:rPr>
          <w:rFonts w:ascii="Arial" w:hAnsi="Arial" w:eastAsia="Times New Roman" w:cs="Times New Roman"/>
          <w:bCs/>
          <w:sz w:val="24"/>
          <w:szCs w:val="24"/>
          <w:lang w:eastAsia="en-GB"/>
        </w:rPr>
        <w:t>our</w:t>
      </w:r>
      <w:r w:rsidRPr="004B16D9">
        <w:rPr>
          <w:rFonts w:ascii="Arial" w:hAnsi="Arial" w:eastAsia="Times New Roman" w:cs="Times New Roman"/>
          <w:sz w:val="24"/>
          <w:szCs w:val="24"/>
          <w:lang w:eastAsia="en-GB"/>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Pr="004B16D9" w:rsidR="004B16D9" w:rsidTr="0D5C8B6C" w14:paraId="0DB2E95C"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4B16D9" w:rsidR="004B16D9" w:rsidP="004B16D9" w:rsidRDefault="004B16D9" w14:paraId="05757EFE"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4B16D9" w:rsidR="004B16D9" w:rsidP="004B16D9" w:rsidRDefault="004B16D9" w14:paraId="07958243"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 xml:space="preserve">Detail of challenge </w:t>
            </w:r>
          </w:p>
        </w:tc>
      </w:tr>
      <w:tr w:rsidRPr="004B16D9" w:rsidR="004B16D9" w:rsidTr="0D5C8B6C" w14:paraId="7D01E38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B16D9" w14:paraId="23AF178F" w14:textId="77777777">
            <w:pPr>
              <w:suppressAutoHyphens/>
              <w:autoSpaceDN w:val="0"/>
              <w:spacing w:before="60" w:after="60" w:line="240" w:lineRule="auto"/>
              <w:ind w:left="57" w:right="57"/>
              <w:rPr>
                <w:rFonts w:ascii="Arial" w:hAnsi="Arial" w:eastAsia="Times New Roman" w:cs="Times New Roman"/>
                <w:color w:val="0D0D0D"/>
                <w:lang w:eastAsia="en-GB"/>
              </w:rPr>
            </w:pPr>
            <w:r w:rsidRPr="004B16D9">
              <w:rPr>
                <w:rFonts w:ascii="Arial" w:hAnsi="Arial" w:eastAsia="Times New Roman" w:cs="Times New Roman"/>
                <w:color w:val="0D0D0D"/>
                <w:lang w:eastAsia="en-GB"/>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64F3B" w14:paraId="0F279814" w14:textId="544400E2">
            <w:pPr>
              <w:suppressAutoHyphens/>
              <w:autoSpaceDN w:val="0"/>
              <w:spacing w:before="60" w:after="60" w:line="240" w:lineRule="auto"/>
              <w:ind w:left="57" w:right="57"/>
              <w:rPr>
                <w:rFonts w:ascii="Arial" w:hAnsi="Arial" w:eastAsia="Times New Roman" w:cs="Times New Roman"/>
                <w:color w:val="0D0D0D"/>
                <w:sz w:val="24"/>
                <w:szCs w:val="20"/>
                <w:lang w:eastAsia="en-GB"/>
              </w:rPr>
            </w:pPr>
            <w:r>
              <w:rPr>
                <w:rFonts w:ascii="Arial" w:hAnsi="Arial" w:eastAsia="Times New Roman" w:cs="Times New Roman"/>
                <w:color w:val="0D0D0D"/>
                <w:sz w:val="24"/>
                <w:szCs w:val="20"/>
                <w:lang w:eastAsia="en-GB"/>
              </w:rPr>
              <w:t>Children come to school without breakfast.</w:t>
            </w:r>
          </w:p>
        </w:tc>
      </w:tr>
      <w:tr w:rsidRPr="004B16D9" w:rsidR="004B16D9" w:rsidTr="0D5C8B6C" w14:paraId="6C9CED96"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B16D9" w14:paraId="4C83591C" w14:textId="77777777">
            <w:pPr>
              <w:suppressAutoHyphens/>
              <w:autoSpaceDN w:val="0"/>
              <w:spacing w:before="60" w:after="60" w:line="240" w:lineRule="auto"/>
              <w:ind w:left="57" w:right="57"/>
              <w:rPr>
                <w:rFonts w:ascii="Arial" w:hAnsi="Arial" w:eastAsia="Times New Roman" w:cs="Times New Roman"/>
                <w:color w:val="0D0D0D"/>
                <w:lang w:eastAsia="en-GB"/>
              </w:rPr>
            </w:pPr>
            <w:r w:rsidRPr="004B16D9">
              <w:rPr>
                <w:rFonts w:ascii="Arial" w:hAnsi="Arial" w:eastAsia="Times New Roman" w:cs="Times New Roman"/>
                <w:color w:val="0D0D0D"/>
                <w:lang w:eastAsia="en-GB"/>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64F3B" w14:paraId="65FE6CB3" w14:textId="3AFF5B54">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Children do not have school uniform, coats and shoes.</w:t>
            </w:r>
          </w:p>
        </w:tc>
      </w:tr>
      <w:tr w:rsidRPr="004B16D9" w:rsidR="004B16D9" w:rsidTr="0D5C8B6C" w14:paraId="31EFD49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B16D9" w14:paraId="5B53762C" w14:textId="77777777">
            <w:pPr>
              <w:suppressAutoHyphens/>
              <w:autoSpaceDN w:val="0"/>
              <w:spacing w:before="60" w:after="60" w:line="240" w:lineRule="auto"/>
              <w:ind w:left="57" w:right="57"/>
              <w:rPr>
                <w:rFonts w:ascii="Arial" w:hAnsi="Arial" w:eastAsia="Times New Roman" w:cs="Times New Roman"/>
                <w:color w:val="0D0D0D"/>
                <w:lang w:eastAsia="en-GB"/>
              </w:rPr>
            </w:pPr>
            <w:r w:rsidRPr="004B16D9">
              <w:rPr>
                <w:rFonts w:ascii="Arial" w:hAnsi="Arial" w:eastAsia="Times New Roman" w:cs="Times New Roman"/>
                <w:color w:val="0D0D0D"/>
                <w:lang w:eastAsia="en-GB"/>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64F3B" w14:paraId="2BE9585E" w14:textId="41E91B24">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Children do not have the same </w:t>
            </w:r>
            <w:r w:rsidR="00B0193F">
              <w:rPr>
                <w:rFonts w:ascii="Arial" w:hAnsi="Arial" w:eastAsia="Times New Roman" w:cs="Times New Roman"/>
                <w:color w:val="0D0D0D"/>
                <w:lang w:eastAsia="en-GB"/>
              </w:rPr>
              <w:t xml:space="preserve">the </w:t>
            </w:r>
            <w:r>
              <w:rPr>
                <w:rFonts w:ascii="Arial" w:hAnsi="Arial" w:eastAsia="Times New Roman" w:cs="Times New Roman"/>
                <w:color w:val="0D0D0D"/>
                <w:lang w:eastAsia="en-GB"/>
              </w:rPr>
              <w:t>experiences as children from an affluent area.</w:t>
            </w:r>
          </w:p>
        </w:tc>
      </w:tr>
      <w:tr w:rsidRPr="004B16D9" w:rsidR="004B16D9" w:rsidTr="0D5C8B6C" w14:paraId="1530D807"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64F3B" w14:paraId="6CED9AAD" w14:textId="3F6AAED4">
            <w:pPr>
              <w:suppressAutoHyphens/>
              <w:autoSpaceDN w:val="0"/>
              <w:spacing w:before="60" w:after="60" w:line="240" w:lineRule="auto"/>
              <w:ind w:left="57" w:right="57"/>
              <w:rPr>
                <w:rFonts w:ascii="Arial" w:hAnsi="Arial" w:eastAsia="Times New Roman" w:cs="Times New Roman"/>
                <w:color w:val="0D0D0D"/>
                <w:lang w:eastAsia="en-GB"/>
              </w:rPr>
            </w:pPr>
            <w:bookmarkStart w:name="_Toc443397160" w:id="16"/>
            <w:r>
              <w:rPr>
                <w:rFonts w:ascii="Arial" w:hAnsi="Arial" w:eastAsia="Times New Roman" w:cs="Times New Roman"/>
                <w:color w:val="0D0D0D"/>
                <w:lang w:eastAsia="en-GB"/>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B16D9" w:rsidP="004B16D9" w:rsidRDefault="00464F3B" w14:paraId="7253D575" w14:textId="1D7AC4AC">
            <w:pPr>
              <w:suppressAutoHyphens/>
              <w:autoSpaceDN w:val="0"/>
              <w:spacing w:before="60" w:after="60" w:line="240" w:lineRule="auto"/>
              <w:ind w:left="57" w:right="57"/>
              <w:rPr>
                <w:rFonts w:ascii="Arial" w:hAnsi="Arial" w:eastAsia="Times New Roman" w:cs="Times New Roman"/>
                <w:iCs/>
                <w:color w:val="0D0D0D"/>
                <w:szCs w:val="20"/>
                <w:lang w:eastAsia="en-GB"/>
              </w:rPr>
            </w:pPr>
            <w:r>
              <w:rPr>
                <w:rFonts w:ascii="Arial" w:hAnsi="Arial" w:eastAsia="Times New Roman" w:cs="Times New Roman"/>
                <w:iCs/>
                <w:color w:val="0D0D0D"/>
                <w:szCs w:val="20"/>
                <w:lang w:eastAsia="en-GB"/>
              </w:rPr>
              <w:t>Parents require support with behaviour</w:t>
            </w:r>
            <w:r w:rsidR="00B0193F">
              <w:rPr>
                <w:rFonts w:ascii="Arial" w:hAnsi="Arial" w:eastAsia="Times New Roman" w:cs="Times New Roman"/>
                <w:iCs/>
                <w:color w:val="0D0D0D"/>
                <w:szCs w:val="20"/>
                <w:lang w:eastAsia="en-GB"/>
              </w:rPr>
              <w:t>/SEN</w:t>
            </w:r>
            <w:r>
              <w:rPr>
                <w:rFonts w:ascii="Arial" w:hAnsi="Arial" w:eastAsia="Times New Roman" w:cs="Times New Roman"/>
                <w:iCs/>
                <w:color w:val="0D0D0D"/>
                <w:szCs w:val="20"/>
                <w:lang w:eastAsia="en-GB"/>
              </w:rPr>
              <w:t xml:space="preserve"> including engagement with outside a</w:t>
            </w:r>
            <w:r w:rsidR="00E333B9">
              <w:rPr>
                <w:rFonts w:ascii="Arial" w:hAnsi="Arial" w:eastAsia="Times New Roman" w:cs="Times New Roman"/>
                <w:iCs/>
                <w:color w:val="0D0D0D"/>
                <w:szCs w:val="20"/>
                <w:lang w:eastAsia="en-GB"/>
              </w:rPr>
              <w:t>gencies</w:t>
            </w:r>
            <w:r>
              <w:rPr>
                <w:rFonts w:ascii="Arial" w:hAnsi="Arial" w:eastAsia="Times New Roman" w:cs="Times New Roman"/>
                <w:iCs/>
                <w:color w:val="0D0D0D"/>
                <w:szCs w:val="20"/>
                <w:lang w:eastAsia="en-GB"/>
              </w:rPr>
              <w:t>.</w:t>
            </w:r>
          </w:p>
        </w:tc>
      </w:tr>
      <w:tr w:rsidRPr="004B16D9" w:rsidR="00464F3B" w:rsidTr="0D5C8B6C" w14:paraId="78255383"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64F3B" w:rsidP="004B16D9" w:rsidRDefault="00464F3B" w14:paraId="0283570E" w14:textId="76638602">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64F3B" w:rsidP="004B16D9" w:rsidRDefault="00464F3B" w14:paraId="03AF538F" w14:textId="5DAF81DC">
            <w:pPr>
              <w:suppressAutoHyphens/>
              <w:autoSpaceDN w:val="0"/>
              <w:spacing w:before="60" w:after="60" w:line="240" w:lineRule="auto"/>
              <w:ind w:left="57" w:right="57"/>
              <w:rPr>
                <w:rFonts w:ascii="Arial" w:hAnsi="Arial" w:eastAsia="Times New Roman" w:cs="Times New Roman"/>
                <w:iCs/>
                <w:color w:val="0D0D0D"/>
                <w:szCs w:val="20"/>
                <w:lang w:eastAsia="en-GB"/>
              </w:rPr>
            </w:pPr>
            <w:r>
              <w:rPr>
                <w:rFonts w:ascii="Arial" w:hAnsi="Arial" w:eastAsia="Times New Roman" w:cs="Times New Roman"/>
                <w:iCs/>
                <w:color w:val="0D0D0D"/>
                <w:szCs w:val="20"/>
                <w:lang w:eastAsia="en-GB"/>
              </w:rPr>
              <w:t>Children are not at Age Related Expectations</w:t>
            </w:r>
          </w:p>
        </w:tc>
      </w:tr>
      <w:tr w:rsidRPr="004B16D9" w:rsidR="00464F3B" w:rsidTr="0D5C8B6C" w14:paraId="361C26D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64F3B" w:rsidP="004B16D9" w:rsidRDefault="00464F3B" w14:paraId="4B01D31F" w14:textId="3115B714">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6</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B16D9" w:rsidR="00464F3B" w:rsidP="0D5C8B6C" w:rsidRDefault="00464F3B" w14:paraId="200D37A3" w14:textId="120D3EFF">
            <w:pPr>
              <w:suppressAutoHyphens/>
              <w:autoSpaceDN w:val="0"/>
              <w:spacing w:before="60" w:after="60" w:line="240" w:lineRule="auto"/>
              <w:ind w:left="57" w:right="57"/>
              <w:rPr>
                <w:rFonts w:ascii="Arial" w:hAnsi="Arial" w:eastAsia="Times New Roman" w:cs="Times New Roman"/>
                <w:color w:val="0D0D0D"/>
                <w:lang w:eastAsia="en-GB"/>
              </w:rPr>
            </w:pPr>
            <w:r w:rsidRPr="0D5C8B6C" w:rsidR="00464F3B">
              <w:rPr>
                <w:rFonts w:ascii="Arial" w:hAnsi="Arial" w:eastAsia="Times New Roman" w:cs="Times New Roman"/>
                <w:color w:val="0D0D0D" w:themeColor="text1" w:themeTint="F2" w:themeShade="FF"/>
                <w:lang w:eastAsia="en-GB"/>
              </w:rPr>
              <w:t xml:space="preserve">Children need support with their social and emotional being including anxiety, confidence and low self-esteem. </w:t>
            </w:r>
            <w:r w:rsidRPr="0D5C8B6C" w:rsidR="00B0193F">
              <w:rPr>
                <w:rFonts w:ascii="Arial" w:hAnsi="Arial" w:eastAsia="Times New Roman" w:cs="Times New Roman"/>
                <w:color w:val="0D0D0D" w:themeColor="text1" w:themeTint="F2" w:themeShade="FF"/>
                <w:lang w:eastAsia="en-GB"/>
              </w:rPr>
              <w:t>Children find relationships difficult which can cause problems in relation to behaviour</w:t>
            </w:r>
            <w:r w:rsidRPr="0D5C8B6C" w:rsidR="75CD6D68">
              <w:rPr>
                <w:rFonts w:ascii="Arial" w:hAnsi="Arial" w:eastAsia="Times New Roman" w:cs="Times New Roman"/>
                <w:color w:val="0D0D0D" w:themeColor="text1" w:themeTint="F2" w:themeShade="FF"/>
                <w:lang w:eastAsia="en-GB"/>
              </w:rPr>
              <w:t xml:space="preserve"> and academic ability.</w:t>
            </w:r>
          </w:p>
        </w:tc>
      </w:tr>
      <w:tr w:rsidRPr="004B16D9" w:rsidR="006E692C" w:rsidTr="0D5C8B6C" w14:paraId="2C7E186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692C" w:rsidP="004B16D9" w:rsidRDefault="006E692C" w14:paraId="188BE0D1" w14:textId="7C7BF119">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7</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E692C" w:rsidP="004B16D9" w:rsidRDefault="003A6AD8" w14:paraId="493C61BB" w14:textId="6969FB59">
            <w:pPr>
              <w:suppressAutoHyphens/>
              <w:autoSpaceDN w:val="0"/>
              <w:spacing w:before="60" w:after="60" w:line="240" w:lineRule="auto"/>
              <w:ind w:left="57" w:right="57"/>
              <w:rPr>
                <w:rFonts w:ascii="Arial" w:hAnsi="Arial" w:eastAsia="Times New Roman" w:cs="Times New Roman"/>
                <w:iCs/>
                <w:color w:val="0D0D0D"/>
                <w:szCs w:val="20"/>
                <w:lang w:eastAsia="en-GB"/>
              </w:rPr>
            </w:pPr>
            <w:r>
              <w:rPr>
                <w:rFonts w:ascii="Arial" w:hAnsi="Arial" w:eastAsia="Times New Roman" w:cs="Times New Roman"/>
                <w:iCs/>
                <w:color w:val="0D0D0D"/>
                <w:szCs w:val="20"/>
                <w:lang w:eastAsia="en-GB"/>
              </w:rPr>
              <w:t>Some c</w:t>
            </w:r>
            <w:r w:rsidR="006E692C">
              <w:rPr>
                <w:rFonts w:ascii="Arial" w:hAnsi="Arial" w:eastAsia="Times New Roman" w:cs="Times New Roman"/>
                <w:iCs/>
                <w:color w:val="0D0D0D"/>
                <w:szCs w:val="20"/>
                <w:lang w:eastAsia="en-GB"/>
              </w:rPr>
              <w:t>hildren do not attend school on a regular basis.</w:t>
            </w:r>
          </w:p>
        </w:tc>
      </w:tr>
      <w:tr w:rsidRPr="004B16D9" w:rsidR="00AE4309" w:rsidTr="0D5C8B6C" w14:paraId="7BD081C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E4309" w:rsidP="004B16D9" w:rsidRDefault="00AE4309" w14:paraId="43FC687E" w14:textId="0910E374">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8</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E4309" w:rsidP="004B16D9" w:rsidRDefault="00AE4309" w14:paraId="4541791F" w14:textId="10EDE44F">
            <w:pPr>
              <w:suppressAutoHyphens/>
              <w:autoSpaceDN w:val="0"/>
              <w:spacing w:before="60" w:after="60" w:line="240" w:lineRule="auto"/>
              <w:ind w:left="57" w:right="57"/>
              <w:rPr>
                <w:rFonts w:ascii="Arial" w:hAnsi="Arial" w:eastAsia="Times New Roman" w:cs="Times New Roman"/>
                <w:iCs/>
                <w:color w:val="0D0D0D"/>
                <w:szCs w:val="20"/>
                <w:lang w:eastAsia="en-GB"/>
              </w:rPr>
            </w:pPr>
            <w:r>
              <w:rPr>
                <w:rFonts w:ascii="Arial" w:hAnsi="Arial" w:eastAsia="Times New Roman" w:cs="Times New Roman"/>
                <w:iCs/>
                <w:color w:val="0D0D0D"/>
                <w:szCs w:val="20"/>
                <w:lang w:eastAsia="en-GB"/>
              </w:rPr>
              <w:t>The behaviour of some children is challenging especially after COVID.</w:t>
            </w:r>
          </w:p>
        </w:tc>
      </w:tr>
    </w:tbl>
    <w:p w:rsidRPr="004B16D9" w:rsidR="004B16D9" w:rsidP="004B16D9" w:rsidRDefault="004B16D9" w14:paraId="0DDC3506" w14:textId="77777777">
      <w:pPr>
        <w:keepNext/>
        <w:suppressAutoHyphens/>
        <w:autoSpaceDN w:val="0"/>
        <w:spacing w:before="60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 xml:space="preserve">Intended outcomes </w:t>
      </w:r>
    </w:p>
    <w:p w:rsidRPr="004B16D9" w:rsidR="004B16D9" w:rsidP="004B16D9" w:rsidRDefault="004B16D9" w14:paraId="53EAEEA9" w14:textId="77777777">
      <w:pPr>
        <w:suppressAutoHyphens/>
        <w:autoSpaceDN w:val="0"/>
        <w:spacing w:after="24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sz w:val="24"/>
          <w:szCs w:val="24"/>
          <w:lang w:eastAsia="en-GB"/>
        </w:rPr>
        <w:t xml:space="preserve">This explains the outcomes we are aiming for </w:t>
      </w:r>
      <w:r w:rsidRPr="004B16D9">
        <w:rPr>
          <w:rFonts w:ascii="Arial" w:hAnsi="Arial" w:eastAsia="Times New Roman" w:cs="Times New Roman"/>
          <w:b/>
          <w:bCs/>
          <w:sz w:val="24"/>
          <w:szCs w:val="24"/>
          <w:lang w:eastAsia="en-GB"/>
        </w:rPr>
        <w:t>by the end of our current strategy plan</w:t>
      </w:r>
      <w:r w:rsidRPr="004B16D9">
        <w:rPr>
          <w:rFonts w:ascii="Arial" w:hAnsi="Arial" w:eastAsia="Times New Roman" w:cs="Times New Roman"/>
          <w:sz w:val="24"/>
          <w:szCs w:val="24"/>
          <w:lang w:eastAsia="en-GB"/>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Pr="004B16D9" w:rsidR="004B16D9" w:rsidTr="005757E9" w14:paraId="7DA66704"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76D2AE2C"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Intended outcome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0B70B397"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Success criteria</w:t>
            </w:r>
          </w:p>
        </w:tc>
      </w:tr>
      <w:tr w:rsidRPr="004B16D9" w:rsidR="004B16D9" w:rsidTr="005757E9" w14:paraId="075D0BB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B0193F" w:rsidRDefault="00B0193F" w14:paraId="73CB0960" w14:textId="064DAE85">
            <w:pPr>
              <w:suppressAutoHyphens/>
              <w:autoSpaceDN w:val="0"/>
              <w:spacing w:before="60" w:after="60" w:line="240" w:lineRule="auto"/>
              <w:ind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lastRenderedPageBreak/>
              <w:t>All children to be ready for learning.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B0193F" w14:paraId="4F338AB4" w14:textId="2A191590">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School to provide every child the opportunity to have breakfast each morning.</w:t>
            </w:r>
          </w:p>
        </w:tc>
      </w:tr>
      <w:tr w:rsidRPr="004B16D9" w:rsidR="004B16D9" w:rsidTr="005757E9" w14:paraId="5BA31A95"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B0193F" w14:paraId="1797034F" w14:textId="5F77C400">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All children to have access to school uniform, coats and shoes.</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E333B9" w14:paraId="1766BE66" w14:textId="2B2E57B2">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Identify </w:t>
            </w:r>
            <w:r w:rsidR="00B0193F">
              <w:rPr>
                <w:rFonts w:ascii="Arial" w:hAnsi="Arial" w:eastAsia="Times New Roman" w:cs="Times New Roman"/>
                <w:color w:val="0D0D0D"/>
                <w:lang w:eastAsia="en-GB"/>
              </w:rPr>
              <w:t xml:space="preserve">children will be provided with a school </w:t>
            </w:r>
            <w:r w:rsidR="006E692C">
              <w:rPr>
                <w:rFonts w:ascii="Arial" w:hAnsi="Arial" w:eastAsia="Times New Roman" w:cs="Times New Roman"/>
                <w:color w:val="0D0D0D"/>
                <w:lang w:eastAsia="en-GB"/>
              </w:rPr>
              <w:t>uniform.</w:t>
            </w:r>
          </w:p>
        </w:tc>
      </w:tr>
      <w:tr w:rsidRPr="004B16D9" w:rsidR="004B16D9" w:rsidTr="005757E9" w14:paraId="131F195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B0193F" w14:paraId="1B3FA391" w14:textId="32D8DCCC">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All children wi</w:t>
            </w:r>
            <w:r w:rsidR="00E333B9">
              <w:rPr>
                <w:rFonts w:ascii="Arial" w:hAnsi="Arial" w:eastAsia="Times New Roman" w:cs="Times New Roman"/>
                <w:color w:val="0D0D0D"/>
                <w:lang w:eastAsia="en-GB"/>
              </w:rPr>
              <w:t>ll</w:t>
            </w:r>
            <w:r>
              <w:rPr>
                <w:rFonts w:ascii="Arial" w:hAnsi="Arial" w:eastAsia="Times New Roman" w:cs="Times New Roman"/>
                <w:color w:val="0D0D0D"/>
                <w:lang w:eastAsia="en-GB"/>
              </w:rPr>
              <w:t xml:space="preserve"> have access to experiences which relate to the school curriculum or expanding their life experiences.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B0193F" w14:paraId="7372B88E" w14:textId="51BE18C1">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All children will attend</w:t>
            </w:r>
            <w:r w:rsidR="003F30BE">
              <w:rPr>
                <w:rFonts w:ascii="Arial" w:hAnsi="Arial" w:eastAsia="Times New Roman" w:cs="Times New Roman"/>
                <w:color w:val="0D0D0D"/>
                <w:lang w:eastAsia="en-GB"/>
              </w:rPr>
              <w:t xml:space="preserve"> </w:t>
            </w:r>
            <w:r>
              <w:rPr>
                <w:rFonts w:ascii="Arial" w:hAnsi="Arial" w:eastAsia="Times New Roman" w:cs="Times New Roman"/>
                <w:color w:val="0D0D0D"/>
                <w:lang w:eastAsia="en-GB"/>
              </w:rPr>
              <w:t>school trips and ha</w:t>
            </w:r>
            <w:r w:rsidR="00E333B9">
              <w:rPr>
                <w:rFonts w:ascii="Arial" w:hAnsi="Arial" w:eastAsia="Times New Roman" w:cs="Times New Roman"/>
                <w:color w:val="0D0D0D"/>
                <w:lang w:eastAsia="en-GB"/>
              </w:rPr>
              <w:t xml:space="preserve">ve </w:t>
            </w:r>
            <w:r>
              <w:rPr>
                <w:rFonts w:ascii="Arial" w:hAnsi="Arial" w:eastAsia="Times New Roman" w:cs="Times New Roman"/>
                <w:color w:val="0D0D0D"/>
                <w:lang w:eastAsia="en-GB"/>
              </w:rPr>
              <w:t xml:space="preserve">access to </w:t>
            </w:r>
            <w:r w:rsidR="00E333B9">
              <w:rPr>
                <w:rFonts w:ascii="Arial" w:hAnsi="Arial" w:eastAsia="Times New Roman" w:cs="Times New Roman"/>
                <w:color w:val="0D0D0D"/>
                <w:lang w:eastAsia="en-GB"/>
              </w:rPr>
              <w:t xml:space="preserve">a wide variety of </w:t>
            </w:r>
            <w:r>
              <w:rPr>
                <w:rFonts w:ascii="Arial" w:hAnsi="Arial" w:eastAsia="Times New Roman" w:cs="Times New Roman"/>
                <w:color w:val="0D0D0D"/>
                <w:lang w:eastAsia="en-GB"/>
              </w:rPr>
              <w:t>school visitors.</w:t>
            </w:r>
          </w:p>
        </w:tc>
      </w:tr>
      <w:tr w:rsidRPr="004B16D9" w:rsidR="004B16D9" w:rsidTr="005757E9" w14:paraId="04C02301"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B0193F" w14:paraId="2B1C2541" w14:textId="47EBE8F1">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Parents will be given support to access outside agencies which will provide them with strategies and resources to deal with either behaviour or SEN issues.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B0193F" w:rsidRDefault="00B0193F" w14:paraId="71CDF1BF" w14:textId="09EA5B2E">
            <w:pPr>
              <w:suppressAutoHyphens/>
              <w:autoSpaceDN w:val="0"/>
              <w:spacing w:before="60" w:after="60" w:line="240" w:lineRule="auto"/>
              <w:ind w:right="57"/>
              <w:rPr>
                <w:rFonts w:ascii="Arial" w:hAnsi="Arial" w:eastAsia="Times New Roman" w:cs="Times New Roman"/>
                <w:color w:val="0D0D0D"/>
                <w:lang w:eastAsia="en-GB"/>
              </w:rPr>
            </w:pPr>
            <w:r>
              <w:rPr>
                <w:rFonts w:ascii="Arial" w:hAnsi="Arial" w:eastAsia="Times New Roman" w:cs="Times New Roman"/>
                <w:color w:val="0D0D0D"/>
                <w:lang w:eastAsia="en-GB"/>
              </w:rPr>
              <w:t>Parents are able to support their children in terms of SEN or behaviour.</w:t>
            </w:r>
          </w:p>
        </w:tc>
      </w:tr>
      <w:tr w:rsidRPr="004B16D9" w:rsidR="00B0193F" w:rsidTr="005757E9" w14:paraId="369410AC"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0193F" w:rsidP="004B16D9" w:rsidRDefault="00B0193F" w14:paraId="3F67C638" w14:textId="421F99B1">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All children are given academic support with their learning.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0193F" w:rsidP="00B0193F" w:rsidRDefault="00B0193F" w14:paraId="0B2C1E53" w14:textId="0BE926A6">
            <w:pPr>
              <w:suppressAutoHyphens/>
              <w:autoSpaceDN w:val="0"/>
              <w:spacing w:before="60" w:after="60" w:line="240" w:lineRule="auto"/>
              <w:ind w:right="57"/>
              <w:rPr>
                <w:rFonts w:ascii="Arial" w:hAnsi="Arial" w:eastAsia="Times New Roman" w:cs="Times New Roman"/>
                <w:color w:val="0D0D0D"/>
                <w:lang w:eastAsia="en-GB"/>
              </w:rPr>
            </w:pPr>
            <w:r>
              <w:rPr>
                <w:rFonts w:ascii="Arial" w:hAnsi="Arial" w:eastAsia="Times New Roman" w:cs="Times New Roman"/>
                <w:color w:val="0D0D0D"/>
                <w:lang w:eastAsia="en-GB"/>
              </w:rPr>
              <w:t>50% of children have reached Age Related Expectations.</w:t>
            </w:r>
          </w:p>
        </w:tc>
      </w:tr>
      <w:tr w:rsidRPr="004B16D9" w:rsidR="00B0193F" w:rsidTr="005757E9" w14:paraId="0F15F43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0193F" w:rsidP="004B16D9" w:rsidRDefault="00B0193F" w14:paraId="06E56F48" w14:textId="1BAD4245">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All children have the opportunity to </w:t>
            </w:r>
            <w:r w:rsidR="00007FBD">
              <w:rPr>
                <w:rFonts w:ascii="Arial" w:hAnsi="Arial" w:eastAsia="Times New Roman" w:cs="Times New Roman"/>
                <w:color w:val="0D0D0D"/>
                <w:lang w:eastAsia="en-GB"/>
              </w:rPr>
              <w:t>learn strategies and techniques to deal with their behaviour.</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0193F" w:rsidP="00B0193F" w:rsidRDefault="00007FBD" w14:paraId="2AEADC66" w14:textId="0DAADF04">
            <w:pPr>
              <w:suppressAutoHyphens/>
              <w:autoSpaceDN w:val="0"/>
              <w:spacing w:before="60" w:after="60" w:line="240" w:lineRule="auto"/>
              <w:ind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Those children who required help with their social and emotional being have gained access to the required group </w:t>
            </w:r>
            <w:r w:rsidR="00E333B9">
              <w:rPr>
                <w:rFonts w:ascii="Arial" w:hAnsi="Arial" w:eastAsia="Times New Roman" w:cs="Times New Roman"/>
                <w:color w:val="0D0D0D"/>
                <w:lang w:eastAsia="en-GB"/>
              </w:rPr>
              <w:t xml:space="preserve">or 1 to 1 </w:t>
            </w:r>
            <w:r>
              <w:rPr>
                <w:rFonts w:ascii="Arial" w:hAnsi="Arial" w:eastAsia="Times New Roman" w:cs="Times New Roman"/>
                <w:color w:val="0D0D0D"/>
                <w:lang w:eastAsia="en-GB"/>
              </w:rPr>
              <w:t>support.</w:t>
            </w:r>
          </w:p>
        </w:tc>
      </w:tr>
      <w:tr w:rsidRPr="004B16D9" w:rsidR="000732CC" w:rsidTr="005757E9" w14:paraId="06604E17"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732CC" w:rsidP="004B16D9" w:rsidRDefault="000732CC" w14:paraId="67E0F1E9" w14:textId="6156358F">
            <w:pPr>
              <w:suppressAutoHyphens/>
              <w:autoSpaceDN w:val="0"/>
              <w:spacing w:before="60" w:after="60" w:line="240" w:lineRule="auto"/>
              <w:ind w:left="57" w:right="57"/>
              <w:rPr>
                <w:rFonts w:ascii="Arial" w:hAnsi="Arial" w:eastAsia="Times New Roman" w:cs="Times New Roman"/>
                <w:color w:val="0D0D0D"/>
                <w:lang w:eastAsia="en-GB"/>
              </w:rPr>
            </w:pPr>
            <w:r>
              <w:rPr>
                <w:rFonts w:ascii="Arial" w:hAnsi="Arial" w:eastAsia="Times New Roman" w:cs="Times New Roman"/>
                <w:color w:val="0D0D0D"/>
                <w:lang w:eastAsia="en-GB"/>
              </w:rPr>
              <w:t>All children will attend school and access learning.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732CC" w:rsidP="00B0193F" w:rsidRDefault="000732CC" w14:paraId="3BAD674A" w14:textId="2084A5C3">
            <w:pPr>
              <w:suppressAutoHyphens/>
              <w:autoSpaceDN w:val="0"/>
              <w:spacing w:before="60" w:after="60" w:line="240" w:lineRule="auto"/>
              <w:ind w:right="57"/>
              <w:rPr>
                <w:rFonts w:ascii="Arial" w:hAnsi="Arial" w:eastAsia="Times New Roman" w:cs="Times New Roman"/>
                <w:color w:val="0D0D0D"/>
                <w:lang w:eastAsia="en-GB"/>
              </w:rPr>
            </w:pPr>
            <w:r>
              <w:rPr>
                <w:rFonts w:ascii="Arial" w:hAnsi="Arial" w:eastAsia="Times New Roman" w:cs="Times New Roman"/>
                <w:color w:val="0D0D0D"/>
                <w:lang w:eastAsia="en-GB"/>
              </w:rPr>
              <w:t>School attendance is 95% and above.</w:t>
            </w:r>
          </w:p>
        </w:tc>
      </w:tr>
      <w:tr w:rsidRPr="004B16D9" w:rsidR="000732CC" w:rsidTr="005757E9" w14:paraId="109D0BB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0732CC" w:rsidP="000732CC" w:rsidRDefault="000732CC" w14:paraId="36DBF92C" w14:textId="3CD9C154">
            <w:pPr>
              <w:suppressAutoHyphens/>
              <w:autoSpaceDN w:val="0"/>
              <w:spacing w:before="60" w:after="60" w:line="240" w:lineRule="auto"/>
              <w:ind w:right="57"/>
              <w:rPr>
                <w:rFonts w:ascii="Arial" w:hAnsi="Arial" w:eastAsia="Times New Roman" w:cs="Times New Roman"/>
                <w:color w:val="0D0D0D"/>
                <w:lang w:eastAsia="en-GB"/>
              </w:rPr>
            </w:pPr>
            <w:r>
              <w:rPr>
                <w:rFonts w:ascii="Arial" w:hAnsi="Arial" w:eastAsia="Times New Roman" w:cs="Times New Roman"/>
                <w:color w:val="0D0D0D"/>
                <w:lang w:eastAsia="en-GB"/>
              </w:rPr>
              <w:t xml:space="preserve">All staff have gained the appropriate training in relation to behaviour and providing social and emotional support.  The nurture room has been implemented and its use is beginning to be developed. </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732CC" w:rsidR="000732CC" w:rsidP="000732CC" w:rsidRDefault="000732CC" w14:paraId="09392921" w14:textId="77777777">
            <w:pPr>
              <w:suppressAutoHyphens/>
              <w:autoSpaceDN w:val="0"/>
              <w:spacing w:before="60" w:after="60" w:line="240" w:lineRule="auto"/>
              <w:ind w:right="57"/>
              <w:rPr>
                <w:rFonts w:ascii="Arial" w:hAnsi="Arial" w:eastAsia="Times New Roman" w:cs="Times New Roman"/>
                <w:color w:val="0D0D0D"/>
                <w:lang w:eastAsia="en-GB"/>
              </w:rPr>
            </w:pPr>
            <w:r w:rsidRPr="000732CC">
              <w:rPr>
                <w:rFonts w:ascii="Arial" w:hAnsi="Arial" w:eastAsia="Times New Roman" w:cs="Times New Roman"/>
                <w:color w:val="0D0D0D"/>
                <w:lang w:eastAsia="en-GB"/>
              </w:rPr>
              <w:t>All children are accessing the curriculum and are ready for learning.</w:t>
            </w:r>
          </w:p>
          <w:p w:rsidR="000732CC" w:rsidP="00B0193F" w:rsidRDefault="000732CC" w14:paraId="2FF2CC86" w14:textId="07404FF3">
            <w:pPr>
              <w:suppressAutoHyphens/>
              <w:autoSpaceDN w:val="0"/>
              <w:spacing w:before="60" w:after="60" w:line="240" w:lineRule="auto"/>
              <w:ind w:right="57"/>
              <w:rPr>
                <w:rFonts w:ascii="Arial" w:hAnsi="Arial" w:eastAsia="Times New Roman" w:cs="Times New Roman"/>
                <w:color w:val="0D0D0D"/>
                <w:lang w:eastAsia="en-GB"/>
              </w:rPr>
            </w:pPr>
          </w:p>
        </w:tc>
      </w:tr>
    </w:tbl>
    <w:p w:rsidRPr="004B16D9" w:rsidR="004B16D9" w:rsidP="004B16D9" w:rsidRDefault="004B16D9" w14:paraId="5A0B7F28" w14:textId="77777777">
      <w:pPr>
        <w:keepNext/>
        <w:suppressAutoHyphens/>
        <w:autoSpaceDN w:val="0"/>
        <w:spacing w:before="480" w:after="240" w:line="240" w:lineRule="auto"/>
        <w:outlineLvl w:val="1"/>
        <w:rPr>
          <w:rFonts w:ascii="Arial" w:hAnsi="Arial" w:eastAsia="Times New Roman" w:cs="Times New Roman"/>
          <w:b/>
          <w:color w:val="104F75"/>
          <w:sz w:val="32"/>
          <w:szCs w:val="32"/>
          <w:lang w:eastAsia="en-GB"/>
        </w:rPr>
      </w:pPr>
    </w:p>
    <w:p w:rsidRPr="004B16D9" w:rsidR="004B16D9" w:rsidP="004B16D9" w:rsidRDefault="004B16D9" w14:paraId="0619F84D" w14:textId="77777777">
      <w:pPr>
        <w:autoSpaceDN w:val="0"/>
        <w:spacing w:after="0" w:line="240" w:lineRule="auto"/>
        <w:rPr>
          <w:rFonts w:ascii="Arial" w:hAnsi="Arial" w:eastAsia="Times New Roman" w:cs="Times New Roman"/>
          <w:b/>
          <w:color w:val="104F75"/>
          <w:sz w:val="32"/>
          <w:szCs w:val="32"/>
          <w:lang w:eastAsia="en-GB"/>
        </w:rPr>
      </w:pPr>
      <w:r w:rsidRPr="004B16D9">
        <w:rPr>
          <w:rFonts w:ascii="Arial" w:hAnsi="Arial" w:eastAsia="Times New Roman" w:cs="Times New Roman"/>
          <w:color w:val="0D0D0D"/>
          <w:sz w:val="24"/>
          <w:szCs w:val="24"/>
          <w:lang w:eastAsia="en-GB"/>
        </w:rPr>
        <w:br w:type="page"/>
      </w:r>
    </w:p>
    <w:p w:rsidRPr="004B16D9" w:rsidR="004B16D9" w:rsidP="004B16D9" w:rsidRDefault="004B16D9" w14:paraId="2D57627D" w14:textId="77777777">
      <w:pPr>
        <w:keepNext/>
        <w:suppressAutoHyphens/>
        <w:autoSpaceDN w:val="0"/>
        <w:spacing w:before="48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lastRenderedPageBreak/>
        <w:t>Activity in this academic year</w:t>
      </w:r>
    </w:p>
    <w:p w:rsidRPr="004B16D9" w:rsidR="004B16D9" w:rsidP="004B16D9" w:rsidRDefault="004B16D9" w14:paraId="0C6A17F3" w14:textId="77777777">
      <w:pPr>
        <w:suppressAutoHyphens/>
        <w:autoSpaceDN w:val="0"/>
        <w:spacing w:after="48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 xml:space="preserve">This details how we intend to spend our pupil premium (and recovery premium funding) </w:t>
      </w:r>
      <w:r w:rsidRPr="004B16D9">
        <w:rPr>
          <w:rFonts w:ascii="Arial" w:hAnsi="Arial" w:eastAsia="Times New Roman" w:cs="Times New Roman"/>
          <w:b/>
          <w:bCs/>
          <w:color w:val="0D0D0D"/>
          <w:sz w:val="24"/>
          <w:szCs w:val="24"/>
          <w:lang w:eastAsia="en-GB"/>
        </w:rPr>
        <w:t>this academic year</w:t>
      </w:r>
      <w:r w:rsidRPr="004B16D9">
        <w:rPr>
          <w:rFonts w:ascii="Arial" w:hAnsi="Arial" w:eastAsia="Times New Roman" w:cs="Times New Roman"/>
          <w:color w:val="0D0D0D"/>
          <w:sz w:val="24"/>
          <w:szCs w:val="24"/>
          <w:lang w:eastAsia="en-GB"/>
        </w:rPr>
        <w:t xml:space="preserve"> to address the challenges listed above.</w:t>
      </w:r>
    </w:p>
    <w:p w:rsidRPr="004B16D9" w:rsidR="004B16D9" w:rsidP="004B16D9" w:rsidRDefault="004B16D9" w14:paraId="5D258424" w14:textId="77777777">
      <w:pPr>
        <w:keepNext/>
        <w:suppressAutoHyphens/>
        <w:autoSpaceDN w:val="0"/>
        <w:spacing w:before="360" w:after="240" w:line="240" w:lineRule="auto"/>
        <w:outlineLvl w:val="2"/>
        <w:rPr>
          <w:rFonts w:ascii="Arial" w:hAnsi="Arial" w:eastAsia="Times New Roman" w:cs="Times New Roman"/>
          <w:b/>
          <w:bCs/>
          <w:color w:val="104F75"/>
          <w:sz w:val="28"/>
          <w:szCs w:val="28"/>
          <w:lang w:eastAsia="en-GB"/>
        </w:rPr>
      </w:pPr>
      <w:r w:rsidRPr="004B16D9">
        <w:rPr>
          <w:rFonts w:ascii="Arial" w:hAnsi="Arial" w:eastAsia="Times New Roman" w:cs="Times New Roman"/>
          <w:b/>
          <w:bCs/>
          <w:color w:val="104F75"/>
          <w:sz w:val="28"/>
          <w:szCs w:val="28"/>
          <w:lang w:eastAsia="en-GB"/>
        </w:rPr>
        <w:t>Teaching (for example, CPD, recruitment and retention)</w:t>
      </w:r>
    </w:p>
    <w:p w:rsidRPr="004B16D9" w:rsidR="004B16D9" w:rsidP="004B16D9" w:rsidRDefault="004B16D9" w14:paraId="034B4222" w14:textId="29C00349">
      <w:pPr>
        <w:suppressAutoHyphens/>
        <w:autoSpaceDN w:val="0"/>
        <w:spacing w:after="24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Budgeted cost: £</w:t>
      </w:r>
      <w:r w:rsidR="00AE4309">
        <w:rPr>
          <w:rFonts w:ascii="Arial" w:hAnsi="Arial" w:eastAsia="Times New Roman" w:cs="Times New Roman"/>
          <w:color w:val="0D0D0D"/>
          <w:sz w:val="24"/>
          <w:szCs w:val="24"/>
          <w:lang w:eastAsia="en-GB"/>
        </w:rPr>
        <w:t>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Pr="004B16D9" w:rsidR="004B16D9" w:rsidTr="005757E9" w14:paraId="32158DB4"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7934B8C9"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76A1FE31"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3FA1826E"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Challenge number(s) addressed</w:t>
            </w:r>
          </w:p>
        </w:tc>
      </w:tr>
      <w:tr w:rsidRPr="004B16D9" w:rsidR="004B16D9" w:rsidTr="00C05EF9" w14:paraId="0F55819A"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AE4309" w14:paraId="7FEA00C3" w14:textId="7EA59D58">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To support teachers in dealing with challenging behaviour through the training of Team Teach and a behaviour consultant.</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AE4309" w14:paraId="4F2C38E4" w14:textId="5E699EAD">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 xml:space="preserve">Some children have struggled to come back to school after COVID and </w:t>
            </w:r>
            <w:r w:rsidR="00E333B9">
              <w:rPr>
                <w:rFonts w:ascii="Arial" w:hAnsi="Arial" w:eastAsia="Times New Roman" w:cs="Times New Roman"/>
                <w:color w:val="0D0D0D"/>
                <w:szCs w:val="20"/>
                <w:lang w:eastAsia="en-GB"/>
              </w:rPr>
              <w:t xml:space="preserve">are </w:t>
            </w:r>
            <w:r>
              <w:rPr>
                <w:rFonts w:ascii="Arial" w:hAnsi="Arial" w:eastAsia="Times New Roman" w:cs="Times New Roman"/>
                <w:color w:val="0D0D0D"/>
                <w:szCs w:val="20"/>
                <w:lang w:eastAsia="en-GB"/>
              </w:rPr>
              <w:t>displaying behaviour which formally they did not display.  The behaviour is a barrier to their learning and the learning of others.</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AE4309" w14:paraId="6E8F6D00" w14:textId="1B4E7271">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8</w:t>
            </w:r>
          </w:p>
        </w:tc>
      </w:tr>
    </w:tbl>
    <w:p w:rsidRPr="004B16D9" w:rsidR="004B16D9" w:rsidP="004B16D9" w:rsidRDefault="004B16D9" w14:paraId="2BA0A69E" w14:textId="77777777">
      <w:pPr>
        <w:keepNext/>
        <w:suppressAutoHyphens/>
        <w:autoSpaceDN w:val="0"/>
        <w:spacing w:after="60" w:line="288" w:lineRule="auto"/>
        <w:outlineLvl w:val="1"/>
        <w:rPr>
          <w:rFonts w:ascii="Arial" w:hAnsi="Arial" w:eastAsia="Times New Roman" w:cs="Times New Roman"/>
          <w:color w:val="0D0D0D"/>
          <w:sz w:val="24"/>
          <w:szCs w:val="24"/>
          <w:lang w:eastAsia="en-GB"/>
        </w:rPr>
      </w:pPr>
    </w:p>
    <w:p w:rsidRPr="004B16D9" w:rsidR="004B16D9" w:rsidP="004B16D9" w:rsidRDefault="004B16D9" w14:paraId="4D24CDAB" w14:textId="77777777">
      <w:pPr>
        <w:suppressAutoHyphens/>
        <w:autoSpaceDN w:val="0"/>
        <w:spacing w:after="240" w:line="288" w:lineRule="auto"/>
        <w:rPr>
          <w:rFonts w:ascii="Arial" w:hAnsi="Arial" w:eastAsia="Times New Roman" w:cs="Times New Roman"/>
          <w:b/>
          <w:bCs/>
          <w:color w:val="104F75"/>
          <w:sz w:val="28"/>
          <w:szCs w:val="28"/>
          <w:lang w:eastAsia="en-GB"/>
        </w:rPr>
      </w:pPr>
      <w:r w:rsidRPr="004B16D9">
        <w:rPr>
          <w:rFonts w:ascii="Arial" w:hAnsi="Arial" w:eastAsia="Times New Roman" w:cs="Times New Roman"/>
          <w:b/>
          <w:bCs/>
          <w:color w:val="104F75"/>
          <w:sz w:val="28"/>
          <w:szCs w:val="28"/>
          <w:lang w:eastAsia="en-GB"/>
        </w:rPr>
        <w:t xml:space="preserve">Targeted academic support (for example, tutoring, one-to-one support structured interventions) </w:t>
      </w:r>
    </w:p>
    <w:p w:rsidRPr="004B16D9" w:rsidR="004B16D9" w:rsidP="004B16D9" w:rsidRDefault="004B16D9" w14:paraId="17F303E6" w14:textId="7EFA5AC9">
      <w:pPr>
        <w:suppressAutoHyphens/>
        <w:autoSpaceDN w:val="0"/>
        <w:spacing w:after="24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Budgeted cost: £</w:t>
      </w:r>
      <w:r w:rsidR="009E351B">
        <w:rPr>
          <w:rFonts w:ascii="Arial" w:hAnsi="Arial" w:eastAsia="Times New Roman" w:cs="Times New Roman"/>
          <w:color w:val="0D0D0D"/>
          <w:sz w:val="24"/>
          <w:szCs w:val="24"/>
          <w:lang w:eastAsia="en-GB"/>
        </w:rPr>
        <w:t>4157</w:t>
      </w:r>
    </w:p>
    <w:tbl>
      <w:tblPr>
        <w:tblW w:w="5000" w:type="pct"/>
        <w:tblCellMar>
          <w:left w:w="10" w:type="dxa"/>
          <w:right w:w="10" w:type="dxa"/>
        </w:tblCellMar>
        <w:tblLook w:val="04A0" w:firstRow="1" w:lastRow="0" w:firstColumn="1" w:lastColumn="0" w:noHBand="0" w:noVBand="1"/>
      </w:tblPr>
      <w:tblGrid>
        <w:gridCol w:w="2688"/>
        <w:gridCol w:w="4254"/>
        <w:gridCol w:w="2544"/>
      </w:tblGrid>
      <w:tr w:rsidRPr="004B16D9" w:rsidR="004B16D9" w:rsidTr="005757E9" w14:paraId="312BC514"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60E93BCF"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6EA8694F"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4DDCF83B"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Challenge number(s) addressed</w:t>
            </w:r>
          </w:p>
        </w:tc>
      </w:tr>
      <w:tr w:rsidRPr="004B16D9" w:rsidR="004B16D9" w:rsidTr="00521145" w14:paraId="4BA28E0E"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3F30BE" w14:paraId="77345B57" w14:textId="0ABCFCB0">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 xml:space="preserve">To employ an academic tutor to work with identified children.  </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3F30BE" w14:paraId="2EA118F6" w14:textId="076D7FFE">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 xml:space="preserve">Most children are not at age related expectation.  </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Pr="004B16D9" w:rsidR="004B16D9" w:rsidP="004B16D9" w:rsidRDefault="003F30BE" w14:paraId="75474EAF" w14:textId="2CBAC434">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5</w:t>
            </w:r>
          </w:p>
        </w:tc>
      </w:tr>
    </w:tbl>
    <w:p w:rsidRPr="004B16D9" w:rsidR="004B16D9" w:rsidP="004B16D9" w:rsidRDefault="004B16D9" w14:paraId="03861143" w14:textId="77777777">
      <w:pPr>
        <w:suppressAutoHyphens/>
        <w:autoSpaceDN w:val="0"/>
        <w:spacing w:after="0" w:line="288" w:lineRule="auto"/>
        <w:rPr>
          <w:rFonts w:ascii="Arial" w:hAnsi="Arial" w:eastAsia="Times New Roman" w:cs="Times New Roman"/>
          <w:b/>
          <w:color w:val="104F75"/>
          <w:sz w:val="28"/>
          <w:szCs w:val="28"/>
          <w:lang w:eastAsia="en-GB"/>
        </w:rPr>
      </w:pPr>
    </w:p>
    <w:p w:rsidRPr="004B16D9" w:rsidR="004B16D9" w:rsidP="004B16D9" w:rsidRDefault="004B16D9" w14:paraId="4950E904" w14:textId="77777777">
      <w:pPr>
        <w:suppressAutoHyphens/>
        <w:autoSpaceDN w:val="0"/>
        <w:spacing w:after="240" w:line="288" w:lineRule="auto"/>
        <w:rPr>
          <w:rFonts w:ascii="Arial" w:hAnsi="Arial" w:eastAsia="Times New Roman" w:cs="Times New Roman"/>
          <w:b/>
          <w:color w:val="104F75"/>
          <w:sz w:val="28"/>
          <w:szCs w:val="28"/>
          <w:lang w:eastAsia="en-GB"/>
        </w:rPr>
      </w:pPr>
      <w:r w:rsidRPr="004B16D9">
        <w:rPr>
          <w:rFonts w:ascii="Arial" w:hAnsi="Arial" w:eastAsia="Times New Roman" w:cs="Times New Roman"/>
          <w:b/>
          <w:color w:val="104F75"/>
          <w:sz w:val="28"/>
          <w:szCs w:val="28"/>
          <w:lang w:eastAsia="en-GB"/>
        </w:rPr>
        <w:t>Wider strategies (for example, related to attendance, behaviour, wellbeing)</w:t>
      </w:r>
    </w:p>
    <w:p w:rsidRPr="004B16D9" w:rsidR="004B16D9" w:rsidP="004B16D9" w:rsidRDefault="004B16D9" w14:paraId="400828B4" w14:textId="0CFB8ED7">
      <w:pPr>
        <w:suppressAutoHyphens/>
        <w:autoSpaceDN w:val="0"/>
        <w:spacing w:before="240" w:after="12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Budgeted cost: £</w:t>
      </w:r>
      <w:r w:rsidR="00AE4309">
        <w:rPr>
          <w:rFonts w:ascii="Arial" w:hAnsi="Arial" w:eastAsia="Times New Roman" w:cs="Times New Roman"/>
          <w:color w:val="0D0D0D"/>
          <w:sz w:val="24"/>
          <w:szCs w:val="24"/>
          <w:lang w:eastAsia="en-GB"/>
        </w:rPr>
        <w:t>42877.00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Pr="004B16D9" w:rsidR="004B16D9" w:rsidTr="005757E9" w14:paraId="0B2E8EBF" w14:textId="77777777">
        <w:tc>
          <w:tcPr>
            <w:tcW w:w="2688"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140E4A99"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Activity</w:t>
            </w:r>
          </w:p>
        </w:tc>
        <w:tc>
          <w:tcPr>
            <w:tcW w:w="425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035094D2"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Evidence that supports this approach</w:t>
            </w:r>
          </w:p>
        </w:tc>
        <w:tc>
          <w:tcPr>
            <w:tcW w:w="2544"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4569E979"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Challenge number(s) addressed</w:t>
            </w:r>
          </w:p>
        </w:tc>
      </w:tr>
      <w:tr w:rsidRPr="004B16D9" w:rsidR="003F30BE" w:rsidTr="00521145" w14:paraId="7D4E0ED5" w14:textId="77777777">
        <w:tc>
          <w:tcPr>
            <w:tcW w:w="2688"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Pr="004B16D9" w:rsidR="003F30BE" w:rsidP="003F30BE" w:rsidRDefault="003F30BE" w14:paraId="56E1EBB1" w14:textId="34E2734D">
            <w:pPr>
              <w:suppressAutoHyphens/>
              <w:autoSpaceDN w:val="0"/>
              <w:spacing w:before="60" w:after="60" w:line="240" w:lineRule="auto"/>
              <w:ind w:left="57" w:right="57"/>
              <w:rPr>
                <w:rFonts w:ascii="Arial" w:hAnsi="Arial" w:eastAsia="Times New Roman" w:cs="Times New Roman"/>
                <w:i/>
                <w:color w:val="0D0D0D"/>
                <w:szCs w:val="24"/>
                <w:lang w:eastAsia="en-GB"/>
              </w:rPr>
            </w:pPr>
            <w:r>
              <w:rPr>
                <w:rFonts w:ascii="Arial" w:hAnsi="Arial" w:eastAsia="Times New Roman" w:cs="Times New Roman"/>
                <w:color w:val="0D0D0D"/>
                <w:szCs w:val="24"/>
                <w:lang w:eastAsia="en-GB"/>
              </w:rPr>
              <w:t>To implement the Thrive approach which will address the social and emotional needs.</w:t>
            </w:r>
          </w:p>
        </w:tc>
        <w:tc>
          <w:tcPr>
            <w:tcW w:w="4254"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Pr="004B16D9" w:rsidR="003F30BE" w:rsidP="003F30BE" w:rsidRDefault="003F30BE" w14:paraId="341BD339" w14:textId="6E6E208B">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Some children suffer from anxiety, are unconfident or have low self-esteem, this hinders their ability to make healthy relationships and make academic progress.</w:t>
            </w:r>
          </w:p>
        </w:tc>
        <w:tc>
          <w:tcPr>
            <w:tcW w:w="2544"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Pr="004B16D9" w:rsidR="003F30BE" w:rsidP="003F30BE" w:rsidRDefault="003F30BE" w14:paraId="2A82F718" w14:textId="11E370F5">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6</w:t>
            </w:r>
          </w:p>
        </w:tc>
      </w:tr>
      <w:tr w:rsidRPr="004B16D9" w:rsidR="003F30BE" w:rsidTr="00521145" w14:paraId="0E831DB5"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F30BE" w:rsidP="003F30BE" w:rsidRDefault="009E351B" w14:paraId="137A88E8" w14:textId="31FF9264">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lastRenderedPageBreak/>
              <w:t>To provide every child in school with a healthy breakfast.</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F30BE" w:rsidP="003F30BE" w:rsidRDefault="009E351B" w14:paraId="5EE2F08A" w14:textId="7484FD7B">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Some children come into school without having had breakfast.  This has a negative effect on behaviour and children’s readiness for learning.</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F30BE" w:rsidP="003F30BE" w:rsidRDefault="009E351B" w14:paraId="4332CA2E" w14:textId="2FAB387D">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1</w:t>
            </w:r>
          </w:p>
        </w:tc>
      </w:tr>
      <w:tr w:rsidRPr="004B16D9" w:rsidR="009E351B" w:rsidTr="00521145" w14:paraId="27060C31"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3E0946D9" w14:textId="679D5B16">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t>To identify children who have difficulties in purchasing a school uniform and provide two jumpers/cardigans and two polo shirts.</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04EFD358" w14:textId="20DE451A">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Some parents have difficulties providing their children with the required school uniform, therefore children come to school in the wrong uniform and do not feel part of the school family</w:t>
            </w:r>
            <w:r w:rsidR="00E333B9">
              <w:rPr>
                <w:rFonts w:ascii="Arial" w:hAnsi="Arial" w:eastAsia="Times New Roman" w:cs="Times New Roman"/>
                <w:color w:val="0D0D0D"/>
                <w:szCs w:val="20"/>
                <w:lang w:eastAsia="en-GB"/>
              </w:rPr>
              <w:t xml:space="preserve"> adding to low self-esteem.</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7F8B88A5" w14:textId="2682643F">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2</w:t>
            </w:r>
          </w:p>
        </w:tc>
      </w:tr>
      <w:tr w:rsidRPr="004B16D9" w:rsidR="009E351B" w:rsidTr="00C05EF9" w14:paraId="01FF4B7D"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33B53345" w14:textId="66911D6C">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t>To provide children with access to activities which enhance their life experiences or the school curriculum.</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497CB848" w14:textId="00B71764">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Most children do not have access to a wide variety of activities either because of financial difficulties</w:t>
            </w:r>
            <w:r w:rsidR="00E333B9">
              <w:rPr>
                <w:rFonts w:ascii="Arial" w:hAnsi="Arial" w:eastAsia="Times New Roman" w:cs="Times New Roman"/>
                <w:color w:val="0D0D0D"/>
                <w:szCs w:val="20"/>
                <w:lang w:eastAsia="en-GB"/>
              </w:rPr>
              <w:t>,</w:t>
            </w:r>
            <w:r>
              <w:rPr>
                <w:rFonts w:ascii="Arial" w:hAnsi="Arial" w:eastAsia="Times New Roman" w:cs="Times New Roman"/>
                <w:color w:val="0D0D0D"/>
                <w:szCs w:val="20"/>
                <w:lang w:eastAsia="en-GB"/>
              </w:rPr>
              <w:t xml:space="preserve"> transport issues or the challenges their children give them when trying to arrange activities </w:t>
            </w:r>
            <w:proofErr w:type="spellStart"/>
            <w:r>
              <w:rPr>
                <w:rFonts w:ascii="Arial" w:hAnsi="Arial" w:eastAsia="Times New Roman" w:cs="Times New Roman"/>
                <w:color w:val="0D0D0D"/>
                <w:szCs w:val="20"/>
                <w:lang w:eastAsia="en-GB"/>
              </w:rPr>
              <w:t>eg</w:t>
            </w:r>
            <w:proofErr w:type="spellEnd"/>
            <w:r>
              <w:rPr>
                <w:rFonts w:ascii="Arial" w:hAnsi="Arial" w:eastAsia="Times New Roman" w:cs="Times New Roman"/>
                <w:color w:val="0D0D0D"/>
                <w:szCs w:val="20"/>
                <w:lang w:eastAsia="en-GB"/>
              </w:rPr>
              <w:t xml:space="preserve"> large families, behaviour issues, SEN challenges.</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50B6704E" w14:textId="0B48D898">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3</w:t>
            </w:r>
          </w:p>
        </w:tc>
      </w:tr>
      <w:tr w:rsidRPr="004B16D9" w:rsidR="009E351B" w:rsidTr="00C05EF9" w14:paraId="04CFB6FA"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39FFA425" w14:textId="31957C02">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t xml:space="preserve">To monitor attendance and support parents in ensuring their children attend school. </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6E692C" w14:paraId="1F48FFF4" w14:textId="502CBEC7">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Attendance is between 94% and 95%.  20% of children are considered to be persistent absentees.</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9E351B" w:rsidP="003F30BE" w:rsidRDefault="003A6AD8" w14:paraId="4E8FFC52" w14:textId="21DC87B6">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7</w:t>
            </w:r>
          </w:p>
        </w:tc>
      </w:tr>
      <w:tr w:rsidRPr="004B16D9" w:rsidR="003A6AD8" w:rsidTr="00C05EF9" w14:paraId="6482FF6A" w14:textId="77777777">
        <w:tc>
          <w:tcPr>
            <w:tcW w:w="2688"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A6AD8" w:rsidP="003F30BE" w:rsidRDefault="003A6AD8" w14:paraId="0CEFD840" w14:textId="13705E6C">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t xml:space="preserve">To support parents with behaviour issues, SEN challenges and everyday challenges of life by organising </w:t>
            </w:r>
            <w:r w:rsidR="00030CFE">
              <w:rPr>
                <w:rFonts w:ascii="Arial" w:hAnsi="Arial" w:eastAsia="Times New Roman" w:cs="Times New Roman"/>
                <w:color w:val="0D0D0D"/>
                <w:szCs w:val="24"/>
                <w:lang w:eastAsia="en-GB"/>
              </w:rPr>
              <w:t>school-based</w:t>
            </w:r>
            <w:r>
              <w:rPr>
                <w:rFonts w:ascii="Arial" w:hAnsi="Arial" w:eastAsia="Times New Roman" w:cs="Times New Roman"/>
                <w:color w:val="0D0D0D"/>
                <w:szCs w:val="24"/>
                <w:lang w:eastAsia="en-GB"/>
              </w:rPr>
              <w:t xml:space="preserve"> groups, linking to outside agencies and providing a support service in school.</w:t>
            </w:r>
          </w:p>
        </w:tc>
        <w:tc>
          <w:tcPr>
            <w:tcW w:w="425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A6AD8" w:rsidP="003F30BE" w:rsidRDefault="003A6AD8" w14:paraId="6847C51F" w14:textId="4D2E9A80">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Some parents are not able to access reading materials, complete forms or apply for support themselves because of their own learning difficulties.  Parents are not aware of support groups or advice lines which can provide them with the support they require</w:t>
            </w:r>
            <w:r w:rsidR="00E333B9">
              <w:rPr>
                <w:rFonts w:ascii="Arial" w:hAnsi="Arial" w:eastAsia="Times New Roman" w:cs="Times New Roman"/>
                <w:color w:val="0D0D0D"/>
                <w:szCs w:val="20"/>
                <w:lang w:eastAsia="en-GB"/>
              </w:rPr>
              <w:t xml:space="preserve"> when dealing with behaviours or a child with SEN.</w:t>
            </w:r>
          </w:p>
        </w:tc>
        <w:tc>
          <w:tcPr>
            <w:tcW w:w="2544" w:type="dxa"/>
            <w:tcBorders>
              <w:top w:val="single" w:color="000000" w:sz="4" w:space="0"/>
              <w:left w:val="single" w:color="000000" w:sz="4" w:space="0"/>
              <w:bottom w:val="single" w:color="000000" w:sz="4" w:space="0"/>
              <w:right w:val="single" w:color="000000" w:sz="4" w:space="0"/>
            </w:tcBorders>
            <w:shd w:val="clear" w:color="auto" w:fill="92D050"/>
            <w:tcMar>
              <w:top w:w="0" w:type="dxa"/>
              <w:left w:w="108" w:type="dxa"/>
              <w:bottom w:w="0" w:type="dxa"/>
              <w:right w:w="108" w:type="dxa"/>
            </w:tcMar>
          </w:tcPr>
          <w:p w:rsidR="003A6AD8" w:rsidP="003F30BE" w:rsidRDefault="003A6AD8" w14:paraId="2462271B" w14:textId="6E30F5DD">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4</w:t>
            </w:r>
          </w:p>
        </w:tc>
      </w:tr>
      <w:tr w:rsidRPr="004B16D9" w:rsidR="000732CC" w:rsidTr="00521145" w14:paraId="1C443624" w14:textId="77777777">
        <w:tc>
          <w:tcPr>
            <w:tcW w:w="2688"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000732CC" w:rsidP="003F30BE" w:rsidRDefault="000732CC" w14:paraId="17A3D254" w14:textId="6AD7E9C6">
            <w:pPr>
              <w:suppressAutoHyphens/>
              <w:autoSpaceDN w:val="0"/>
              <w:spacing w:before="60" w:after="60" w:line="240" w:lineRule="auto"/>
              <w:ind w:left="57" w:right="57"/>
              <w:rPr>
                <w:rFonts w:ascii="Arial" w:hAnsi="Arial" w:eastAsia="Times New Roman" w:cs="Times New Roman"/>
                <w:color w:val="0D0D0D"/>
                <w:szCs w:val="24"/>
                <w:lang w:eastAsia="en-GB"/>
              </w:rPr>
            </w:pPr>
            <w:r>
              <w:rPr>
                <w:rFonts w:ascii="Arial" w:hAnsi="Arial" w:eastAsia="Times New Roman" w:cs="Times New Roman"/>
                <w:color w:val="0D0D0D"/>
                <w:szCs w:val="24"/>
                <w:lang w:eastAsia="en-GB"/>
              </w:rPr>
              <w:t>To develop a nurture room in school which provides a safe space for those children who suffer from anxiety, low confidence and self-esteem and those with challenging behaviour.</w:t>
            </w:r>
          </w:p>
        </w:tc>
        <w:tc>
          <w:tcPr>
            <w:tcW w:w="4254"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000732CC" w:rsidP="003F30BE" w:rsidRDefault="000732CC" w14:paraId="3325BF48" w14:textId="77777777">
            <w:pPr>
              <w:suppressAutoHyphens/>
              <w:autoSpaceDN w:val="0"/>
              <w:spacing w:before="60" w:after="60" w:line="240" w:lineRule="auto"/>
              <w:ind w:left="57" w:right="57"/>
              <w:rPr>
                <w:rFonts w:ascii="Arial" w:hAnsi="Arial" w:eastAsia="Times New Roman" w:cs="Times New Roman"/>
                <w:color w:val="0D0D0D"/>
                <w:szCs w:val="20"/>
                <w:lang w:eastAsia="en-GB"/>
              </w:rPr>
            </w:pPr>
            <w:r w:rsidRPr="000732CC">
              <w:rPr>
                <w:rFonts w:ascii="Arial" w:hAnsi="Arial" w:eastAsia="Times New Roman" w:cs="Times New Roman"/>
                <w:color w:val="0D0D0D"/>
                <w:szCs w:val="20"/>
                <w:lang w:eastAsia="en-GB"/>
              </w:rPr>
              <w:t>Some children suffer from anxiety, are unconfident or have low self-esteem, this hinders their ability to make healthy relationships and make academic progress.</w:t>
            </w:r>
          </w:p>
          <w:p w:rsidR="000732CC" w:rsidP="003F30BE" w:rsidRDefault="000732CC" w14:paraId="02C89FC2" w14:textId="35FF8F5A">
            <w:pPr>
              <w:suppressAutoHyphens/>
              <w:autoSpaceDN w:val="0"/>
              <w:spacing w:before="60" w:after="60" w:line="240" w:lineRule="auto"/>
              <w:ind w:left="57" w:right="57"/>
              <w:rPr>
                <w:rFonts w:ascii="Arial" w:hAnsi="Arial" w:eastAsia="Times New Roman" w:cs="Times New Roman"/>
                <w:color w:val="0D0D0D"/>
                <w:szCs w:val="20"/>
                <w:lang w:eastAsia="en-GB"/>
              </w:rPr>
            </w:pPr>
            <w:r w:rsidRPr="000732CC">
              <w:rPr>
                <w:rFonts w:ascii="Arial" w:hAnsi="Arial" w:eastAsia="Times New Roman" w:cs="Times New Roman"/>
                <w:color w:val="0D0D0D"/>
                <w:szCs w:val="20"/>
                <w:lang w:eastAsia="en-GB"/>
              </w:rPr>
              <w:t xml:space="preserve">Some children have struggled to come back to school after COVID and </w:t>
            </w:r>
            <w:r w:rsidR="00E333B9">
              <w:rPr>
                <w:rFonts w:ascii="Arial" w:hAnsi="Arial" w:eastAsia="Times New Roman" w:cs="Times New Roman"/>
                <w:color w:val="0D0D0D"/>
                <w:szCs w:val="20"/>
                <w:lang w:eastAsia="en-GB"/>
              </w:rPr>
              <w:t>are</w:t>
            </w:r>
            <w:r w:rsidR="00C05EF9">
              <w:rPr>
                <w:rFonts w:ascii="Arial" w:hAnsi="Arial" w:eastAsia="Times New Roman" w:cs="Times New Roman"/>
                <w:color w:val="0D0D0D"/>
                <w:szCs w:val="20"/>
                <w:lang w:eastAsia="en-GB"/>
              </w:rPr>
              <w:t xml:space="preserve"> </w:t>
            </w:r>
            <w:r w:rsidRPr="000732CC">
              <w:rPr>
                <w:rFonts w:ascii="Arial" w:hAnsi="Arial" w:eastAsia="Times New Roman" w:cs="Times New Roman"/>
                <w:color w:val="0D0D0D"/>
                <w:szCs w:val="20"/>
                <w:lang w:eastAsia="en-GB"/>
              </w:rPr>
              <w:t>displaying behaviour which formally they did not display.  The behaviour is a barrier to their learning and the learning of others.</w:t>
            </w:r>
          </w:p>
        </w:tc>
        <w:tc>
          <w:tcPr>
            <w:tcW w:w="2544" w:type="dxa"/>
            <w:tcBorders>
              <w:top w:val="single" w:color="000000" w:sz="4" w:space="0"/>
              <w:left w:val="single" w:color="000000" w:sz="4" w:space="0"/>
              <w:bottom w:val="single" w:color="000000" w:sz="4" w:space="0"/>
              <w:right w:val="single" w:color="000000" w:sz="4" w:space="0"/>
            </w:tcBorders>
            <w:shd w:val="clear" w:color="auto" w:fill="FFC000"/>
            <w:tcMar>
              <w:top w:w="0" w:type="dxa"/>
              <w:left w:w="108" w:type="dxa"/>
              <w:bottom w:w="0" w:type="dxa"/>
              <w:right w:w="108" w:type="dxa"/>
            </w:tcMar>
          </w:tcPr>
          <w:p w:rsidR="000732CC" w:rsidP="003F30BE" w:rsidRDefault="000732CC" w14:paraId="65A594A4" w14:textId="1204AED9">
            <w:pPr>
              <w:suppressAutoHyphens/>
              <w:autoSpaceDN w:val="0"/>
              <w:spacing w:before="60" w:after="60" w:line="240" w:lineRule="auto"/>
              <w:ind w:left="57" w:right="57"/>
              <w:rPr>
                <w:rFonts w:ascii="Arial" w:hAnsi="Arial" w:eastAsia="Times New Roman" w:cs="Times New Roman"/>
                <w:color w:val="0D0D0D"/>
                <w:szCs w:val="20"/>
                <w:lang w:eastAsia="en-GB"/>
              </w:rPr>
            </w:pPr>
            <w:r>
              <w:rPr>
                <w:rFonts w:ascii="Arial" w:hAnsi="Arial" w:eastAsia="Times New Roman" w:cs="Times New Roman"/>
                <w:color w:val="0D0D0D"/>
                <w:szCs w:val="20"/>
                <w:lang w:eastAsia="en-GB"/>
              </w:rPr>
              <w:t>8</w:t>
            </w:r>
          </w:p>
        </w:tc>
      </w:tr>
    </w:tbl>
    <w:p w:rsidRPr="004B16D9" w:rsidR="004B16D9" w:rsidP="004B16D9" w:rsidRDefault="004B16D9" w14:paraId="369C0DA5" w14:textId="77777777">
      <w:pPr>
        <w:suppressAutoHyphens/>
        <w:autoSpaceDN w:val="0"/>
        <w:spacing w:before="240" w:after="0" w:line="288" w:lineRule="auto"/>
        <w:rPr>
          <w:rFonts w:ascii="Arial" w:hAnsi="Arial" w:eastAsia="Times New Roman" w:cs="Times New Roman"/>
          <w:b/>
          <w:bCs/>
          <w:color w:val="104F75"/>
          <w:sz w:val="28"/>
          <w:szCs w:val="28"/>
          <w:lang w:eastAsia="en-GB"/>
        </w:rPr>
      </w:pPr>
    </w:p>
    <w:p w:rsidRPr="004B16D9" w:rsidR="004B16D9" w:rsidP="004B16D9" w:rsidRDefault="004B16D9" w14:paraId="1BC44DFB" w14:textId="1D183CF3">
      <w:pPr>
        <w:suppressAutoHyphens/>
        <w:autoSpaceDN w:val="0"/>
        <w:spacing w:after="24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b/>
          <w:bCs/>
          <w:color w:val="104F75"/>
          <w:sz w:val="28"/>
          <w:szCs w:val="28"/>
          <w:lang w:eastAsia="en-GB"/>
        </w:rPr>
        <w:t>Total budgeted cost: £</w:t>
      </w:r>
      <w:r w:rsidR="000732CC">
        <w:rPr>
          <w:rFonts w:ascii="Arial" w:hAnsi="Arial" w:eastAsia="Times New Roman" w:cs="Times New Roman"/>
          <w:b/>
          <w:bCs/>
          <w:color w:val="104F75"/>
          <w:sz w:val="28"/>
          <w:szCs w:val="28"/>
          <w:lang w:eastAsia="en-GB"/>
        </w:rPr>
        <w:t>53534</w:t>
      </w:r>
    </w:p>
    <w:p w:rsidRPr="004B16D9" w:rsidR="004B16D9" w:rsidP="004B16D9" w:rsidRDefault="004B16D9" w14:paraId="54F06442" w14:textId="77777777">
      <w:pPr>
        <w:pageBreakBefore/>
        <w:suppressAutoHyphens/>
        <w:autoSpaceDN w:val="0"/>
        <w:spacing w:after="240" w:line="240" w:lineRule="auto"/>
        <w:outlineLvl w:val="0"/>
        <w:rPr>
          <w:rFonts w:ascii="Arial" w:hAnsi="Arial" w:eastAsia="Times New Roman" w:cs="Times New Roman"/>
          <w:b/>
          <w:color w:val="104F75"/>
          <w:sz w:val="36"/>
          <w:szCs w:val="24"/>
          <w:lang w:eastAsia="en-GB"/>
        </w:rPr>
      </w:pPr>
      <w:r w:rsidRPr="004B16D9">
        <w:rPr>
          <w:rFonts w:ascii="Arial" w:hAnsi="Arial" w:eastAsia="Times New Roman" w:cs="Times New Roman"/>
          <w:b/>
          <w:color w:val="104F75"/>
          <w:sz w:val="36"/>
          <w:szCs w:val="24"/>
          <w:lang w:eastAsia="en-GB"/>
        </w:rPr>
        <w:lastRenderedPageBreak/>
        <w:t>Part B: Review of outcomes in the previous academic year</w:t>
      </w:r>
    </w:p>
    <w:p w:rsidRPr="004B16D9" w:rsidR="004B16D9" w:rsidP="004B16D9" w:rsidRDefault="004B16D9" w14:paraId="25431C28" w14:textId="77777777">
      <w:pPr>
        <w:keepNext/>
        <w:suppressAutoHyphens/>
        <w:autoSpaceDN w:val="0"/>
        <w:spacing w:before="48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Pupil premium strategy outcomes</w:t>
      </w:r>
    </w:p>
    <w:p w:rsidRPr="004B16D9" w:rsidR="004B16D9" w:rsidP="004B16D9" w:rsidRDefault="004B16D9" w14:paraId="1A9BFEC1" w14:textId="16B3F651">
      <w:pPr>
        <w:suppressAutoHyphens/>
        <w:autoSpaceDN w:val="0"/>
        <w:spacing w:after="240" w:line="288" w:lineRule="auto"/>
        <w:rPr>
          <w:rFonts w:ascii="Arial" w:hAnsi="Arial" w:eastAsia="Times New Roman" w:cs="Times New Roman"/>
          <w:color w:val="0D0D0D"/>
          <w:sz w:val="24"/>
          <w:szCs w:val="24"/>
          <w:lang w:eastAsia="en-GB"/>
        </w:rPr>
      </w:pPr>
      <w:r w:rsidRPr="004B16D9">
        <w:rPr>
          <w:rFonts w:ascii="Arial" w:hAnsi="Arial" w:eastAsia="Times New Roman" w:cs="Times New Roman"/>
          <w:color w:val="0D0D0D"/>
          <w:sz w:val="24"/>
          <w:szCs w:val="24"/>
          <w:lang w:eastAsia="en-GB"/>
        </w:rPr>
        <w:t>This details the impact that our pupil premium activity had on pupils in the 202</w:t>
      </w:r>
      <w:r w:rsidR="002A3B21">
        <w:rPr>
          <w:rFonts w:ascii="Arial" w:hAnsi="Arial" w:eastAsia="Times New Roman" w:cs="Times New Roman"/>
          <w:color w:val="0D0D0D"/>
          <w:sz w:val="24"/>
          <w:szCs w:val="24"/>
          <w:lang w:eastAsia="en-GB"/>
        </w:rPr>
        <w:t>1</w:t>
      </w:r>
      <w:r w:rsidRPr="004B16D9">
        <w:rPr>
          <w:rFonts w:ascii="Arial" w:hAnsi="Arial" w:eastAsia="Times New Roman" w:cs="Times New Roman"/>
          <w:color w:val="0D0D0D"/>
          <w:sz w:val="24"/>
          <w:szCs w:val="24"/>
          <w:lang w:eastAsia="en-GB"/>
        </w:rPr>
        <w:t xml:space="preserve"> to 202</w:t>
      </w:r>
      <w:r w:rsidR="002A3B21">
        <w:rPr>
          <w:rFonts w:ascii="Arial" w:hAnsi="Arial" w:eastAsia="Times New Roman" w:cs="Times New Roman"/>
          <w:color w:val="0D0D0D"/>
          <w:sz w:val="24"/>
          <w:szCs w:val="24"/>
          <w:lang w:eastAsia="en-GB"/>
        </w:rPr>
        <w:t xml:space="preserve">2 </w:t>
      </w:r>
      <w:r w:rsidRPr="004B16D9">
        <w:rPr>
          <w:rFonts w:ascii="Arial" w:hAnsi="Arial" w:eastAsia="Times New Roman" w:cs="Times New Roman"/>
          <w:color w:val="0D0D0D"/>
          <w:sz w:val="24"/>
          <w:szCs w:val="24"/>
          <w:lang w:eastAsia="en-GB"/>
        </w:rP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Pr="004B16D9" w:rsidR="004B16D9" w:rsidTr="0D5C8B6C" w14:paraId="55950A66"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B16D9" w:rsidP="004B16D9" w:rsidRDefault="003C0392" w14:paraId="0181D6EA" w14:textId="57D34916">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The following data was collected for expected progress and above</w:t>
            </w:r>
            <w:r w:rsidR="001F04A3">
              <w:rPr>
                <w:rFonts w:ascii="Arial" w:hAnsi="Arial" w:eastAsia="Times New Roman" w:cs="Times New Roman"/>
                <w:color w:val="0D0D0D"/>
                <w:sz w:val="24"/>
                <w:szCs w:val="24"/>
                <w:lang w:eastAsia="en-GB"/>
              </w:rPr>
              <w:t xml:space="preserve"> from the end of year data collection point</w:t>
            </w:r>
            <w:r>
              <w:rPr>
                <w:rFonts w:ascii="Arial" w:hAnsi="Arial" w:eastAsia="Times New Roman" w:cs="Times New Roman"/>
                <w:color w:val="0D0D0D"/>
                <w:sz w:val="24"/>
                <w:szCs w:val="24"/>
                <w:lang w:eastAsia="en-GB"/>
              </w:rPr>
              <w:t>:</w:t>
            </w:r>
          </w:p>
          <w:tbl>
            <w:tblPr>
              <w:tblStyle w:val="TableGrid"/>
              <w:tblW w:w="0" w:type="auto"/>
              <w:tblLook w:val="04A0" w:firstRow="1" w:lastRow="0" w:firstColumn="1" w:lastColumn="0" w:noHBand="0" w:noVBand="1"/>
            </w:tblPr>
            <w:tblGrid>
              <w:gridCol w:w="2388"/>
              <w:gridCol w:w="2388"/>
              <w:gridCol w:w="2388"/>
            </w:tblGrid>
            <w:tr w:rsidR="003C0392" w:rsidTr="001F04A3" w14:paraId="0DFA9F99" w14:textId="77777777">
              <w:trPr>
                <w:trHeight w:val="334"/>
              </w:trPr>
              <w:tc>
                <w:tcPr>
                  <w:tcW w:w="2388" w:type="dxa"/>
                </w:tcPr>
                <w:p w:rsidR="003C0392" w:rsidP="004B16D9" w:rsidRDefault="003C0392" w14:paraId="34663883" w14:textId="3A74AE0A">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Subject</w:t>
                  </w:r>
                </w:p>
              </w:tc>
              <w:tc>
                <w:tcPr>
                  <w:tcW w:w="2388" w:type="dxa"/>
                </w:tcPr>
                <w:p w:rsidR="003C0392" w:rsidP="004B16D9" w:rsidRDefault="003C0392" w14:paraId="5092C574" w14:textId="156F681C">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Pupil Premium</w:t>
                  </w:r>
                </w:p>
              </w:tc>
              <w:tc>
                <w:tcPr>
                  <w:tcW w:w="2388" w:type="dxa"/>
                </w:tcPr>
                <w:p w:rsidR="003C0392" w:rsidP="004B16D9" w:rsidRDefault="003C0392" w14:paraId="29ADDCC1" w14:textId="3800FA92">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Non-Pupil Premium</w:t>
                  </w:r>
                </w:p>
              </w:tc>
            </w:tr>
            <w:tr w:rsidR="003C0392" w:rsidTr="001F04A3" w14:paraId="282AA580" w14:textId="77777777">
              <w:trPr>
                <w:trHeight w:val="341"/>
              </w:trPr>
              <w:tc>
                <w:tcPr>
                  <w:tcW w:w="2388" w:type="dxa"/>
                </w:tcPr>
                <w:p w:rsidR="003C0392" w:rsidP="004B16D9" w:rsidRDefault="003C0392" w14:paraId="62C96EFF" w14:textId="1E040563">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Reading</w:t>
                  </w:r>
                </w:p>
              </w:tc>
              <w:tc>
                <w:tcPr>
                  <w:tcW w:w="2388" w:type="dxa"/>
                </w:tcPr>
                <w:p w:rsidR="003C0392" w:rsidP="004B16D9" w:rsidRDefault="003C0392" w14:paraId="64B4123D" w14:textId="38C28519">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66%</w:t>
                  </w:r>
                </w:p>
              </w:tc>
              <w:tc>
                <w:tcPr>
                  <w:tcW w:w="2388" w:type="dxa"/>
                </w:tcPr>
                <w:p w:rsidR="003C0392" w:rsidP="004B16D9" w:rsidRDefault="003C0392" w14:paraId="6B2C93B0" w14:textId="1688B90A">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59%</w:t>
                  </w:r>
                </w:p>
              </w:tc>
            </w:tr>
            <w:tr w:rsidR="003C0392" w:rsidTr="001F04A3" w14:paraId="5E5F42D0" w14:textId="77777777">
              <w:trPr>
                <w:trHeight w:val="334"/>
              </w:trPr>
              <w:tc>
                <w:tcPr>
                  <w:tcW w:w="2388" w:type="dxa"/>
                </w:tcPr>
                <w:p w:rsidR="003C0392" w:rsidP="004B16D9" w:rsidRDefault="003C0392" w14:paraId="071BDBF9" w14:textId="27CA425C">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Writing</w:t>
                  </w:r>
                </w:p>
              </w:tc>
              <w:tc>
                <w:tcPr>
                  <w:tcW w:w="2388" w:type="dxa"/>
                </w:tcPr>
                <w:p w:rsidR="003C0392" w:rsidP="004B16D9" w:rsidRDefault="003C0392" w14:paraId="52D282F9" w14:textId="5ECC1925">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66%</w:t>
                  </w:r>
                </w:p>
              </w:tc>
              <w:tc>
                <w:tcPr>
                  <w:tcW w:w="2388" w:type="dxa"/>
                </w:tcPr>
                <w:p w:rsidR="003C0392" w:rsidP="004B16D9" w:rsidRDefault="003C0392" w14:paraId="70F7680A" w14:textId="0D48B769">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60%</w:t>
                  </w:r>
                </w:p>
              </w:tc>
            </w:tr>
            <w:tr w:rsidR="003C0392" w:rsidTr="001F04A3" w14:paraId="3BACB0B0" w14:textId="77777777">
              <w:trPr>
                <w:trHeight w:val="341"/>
              </w:trPr>
              <w:tc>
                <w:tcPr>
                  <w:tcW w:w="2388" w:type="dxa"/>
                </w:tcPr>
                <w:p w:rsidR="003C0392" w:rsidP="004B16D9" w:rsidRDefault="003C0392" w14:paraId="07931715" w14:textId="2F8E889B">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Maths</w:t>
                  </w:r>
                </w:p>
              </w:tc>
              <w:tc>
                <w:tcPr>
                  <w:tcW w:w="2388" w:type="dxa"/>
                </w:tcPr>
                <w:p w:rsidR="003C0392" w:rsidP="004B16D9" w:rsidRDefault="003C0392" w14:paraId="30E93B39" w14:textId="1039738E">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65%</w:t>
                  </w:r>
                </w:p>
              </w:tc>
              <w:tc>
                <w:tcPr>
                  <w:tcW w:w="2388" w:type="dxa"/>
                </w:tcPr>
                <w:p w:rsidR="003C0392" w:rsidP="004B16D9" w:rsidRDefault="003C0392" w14:paraId="7E91D531" w14:textId="7BFFAE9C">
                  <w:pPr>
                    <w:suppressAutoHyphens/>
                    <w:autoSpaceDN w:val="0"/>
                    <w:spacing w:after="240" w:line="288" w:lineRule="auto"/>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63%</w:t>
                  </w:r>
                </w:p>
              </w:tc>
            </w:tr>
          </w:tbl>
          <w:p w:rsidR="003C0392" w:rsidP="004B16D9" w:rsidRDefault="003C0392" w14:paraId="29D5CD63" w14:textId="5FA7B505">
            <w:pPr>
              <w:suppressAutoHyphens/>
              <w:autoSpaceDN w:val="0"/>
              <w:spacing w:after="240" w:line="288" w:lineRule="auto"/>
              <w:rPr>
                <w:rFonts w:ascii="Arial" w:hAnsi="Arial" w:eastAsia="Times New Roman" w:cs="Times New Roman"/>
                <w:color w:val="0D0D0D"/>
                <w:sz w:val="24"/>
                <w:szCs w:val="24"/>
                <w:lang w:eastAsia="en-GB"/>
              </w:rPr>
            </w:pPr>
          </w:p>
          <w:p w:rsidRPr="004B16D9" w:rsidR="001F04A3" w:rsidP="0D5C8B6C" w:rsidRDefault="001F04A3" w14:paraId="647F2E0E" w14:textId="2F61FB19">
            <w:pPr>
              <w:suppressAutoHyphens/>
              <w:autoSpaceDN w:val="0"/>
              <w:spacing w:after="240" w:line="288" w:lineRule="auto"/>
              <w:rPr>
                <w:rFonts w:ascii="Arial" w:hAnsi="Arial" w:eastAsia="Times New Roman" w:cs="Times New Roman"/>
                <w:color w:val="0D0D0D" w:themeColor="text1" w:themeTint="F2" w:themeShade="FF"/>
                <w:sz w:val="24"/>
                <w:szCs w:val="24"/>
                <w:lang w:eastAsia="en-GB"/>
              </w:rPr>
            </w:pPr>
            <w:r w:rsidRPr="0D5C8B6C" w:rsidR="001F04A3">
              <w:rPr>
                <w:rFonts w:ascii="Arial" w:hAnsi="Arial" w:eastAsia="Times New Roman" w:cs="Times New Roman"/>
                <w:color w:val="0D0D0D" w:themeColor="text1" w:themeTint="F2" w:themeShade="FF"/>
                <w:sz w:val="24"/>
                <w:szCs w:val="24"/>
                <w:lang w:eastAsia="en-GB"/>
              </w:rPr>
              <w:t xml:space="preserve">We can suggest from the above data that our pupil premium strategy has </w:t>
            </w:r>
            <w:r w:rsidRPr="0D5C8B6C" w:rsidR="6DB1D54D">
              <w:rPr>
                <w:rFonts w:ascii="Arial" w:hAnsi="Arial" w:eastAsia="Times New Roman" w:cs="Times New Roman"/>
                <w:color w:val="0D0D0D" w:themeColor="text1" w:themeTint="F2" w:themeShade="FF"/>
                <w:sz w:val="24"/>
                <w:szCs w:val="24"/>
                <w:lang w:eastAsia="en-GB"/>
              </w:rPr>
              <w:t>influenced</w:t>
            </w:r>
            <w:r w:rsidRPr="0D5C8B6C" w:rsidR="001F04A3">
              <w:rPr>
                <w:rFonts w:ascii="Arial" w:hAnsi="Arial" w:eastAsia="Times New Roman" w:cs="Times New Roman"/>
                <w:color w:val="0D0D0D" w:themeColor="text1" w:themeTint="F2" w:themeShade="FF"/>
                <w:sz w:val="24"/>
                <w:szCs w:val="24"/>
                <w:lang w:eastAsia="en-GB"/>
              </w:rPr>
              <w:t xml:space="preserve"> the progress of pupil premium children.</w:t>
            </w:r>
            <w:r w:rsidRPr="0D5C8B6C" w:rsidR="71D6B8E2">
              <w:rPr>
                <w:rFonts w:ascii="Arial" w:hAnsi="Arial" w:eastAsia="Times New Roman" w:cs="Times New Roman"/>
                <w:color w:val="0D0D0D" w:themeColor="text1" w:themeTint="F2" w:themeShade="FF"/>
                <w:sz w:val="24"/>
                <w:szCs w:val="24"/>
                <w:lang w:eastAsia="en-GB"/>
              </w:rPr>
              <w:t xml:space="preserve">  </w:t>
            </w:r>
          </w:p>
          <w:p w:rsidRPr="004B16D9" w:rsidR="001F04A3" w:rsidP="0D5C8B6C" w:rsidRDefault="001F04A3" w14:paraId="38CE18AA" w14:textId="590BE263">
            <w:pPr>
              <w:pStyle w:val="Normal"/>
              <w:suppressAutoHyphens/>
              <w:autoSpaceDN w:val="0"/>
              <w:spacing w:after="240" w:line="288" w:lineRule="auto"/>
              <w:rPr>
                <w:rFonts w:ascii="Arial" w:hAnsi="Arial" w:eastAsia="Times New Roman" w:cs="Times New Roman"/>
                <w:color w:val="0D0D0D"/>
                <w:sz w:val="24"/>
                <w:szCs w:val="24"/>
                <w:lang w:eastAsia="en-GB"/>
              </w:rPr>
            </w:pPr>
            <w:r w:rsidRPr="0D5C8B6C" w:rsidR="71D6B8E2">
              <w:rPr>
                <w:rFonts w:ascii="Arial" w:hAnsi="Arial" w:eastAsia="Times New Roman" w:cs="Times New Roman"/>
                <w:color w:val="0D0D0D" w:themeColor="text1" w:themeTint="F2" w:themeShade="FF"/>
                <w:sz w:val="24"/>
                <w:szCs w:val="24"/>
                <w:lang w:eastAsia="en-GB"/>
              </w:rPr>
              <w:t>We continue to develop our Thrive provision for our children.  Our Pupil Support Manger completes her training at the end of the Autumn</w:t>
            </w:r>
            <w:r w:rsidRPr="0D5C8B6C" w:rsidR="79B99146">
              <w:rPr>
                <w:rFonts w:ascii="Arial" w:hAnsi="Arial" w:eastAsia="Times New Roman" w:cs="Times New Roman"/>
                <w:color w:val="0D0D0D" w:themeColor="text1" w:themeTint="F2" w:themeShade="FF"/>
                <w:sz w:val="24"/>
                <w:szCs w:val="24"/>
                <w:lang w:eastAsia="en-GB"/>
              </w:rPr>
              <w:t xml:space="preserve"> and is in the process of developing the Thrive room.  The next step will be to discuss </w:t>
            </w:r>
            <w:r w:rsidRPr="0D5C8B6C" w:rsidR="1AEB50D0">
              <w:rPr>
                <w:rFonts w:ascii="Arial" w:hAnsi="Arial" w:eastAsia="Times New Roman" w:cs="Times New Roman"/>
                <w:color w:val="0D0D0D" w:themeColor="text1" w:themeTint="F2" w:themeShade="FF"/>
                <w:sz w:val="24"/>
                <w:szCs w:val="24"/>
                <w:lang w:eastAsia="en-GB"/>
              </w:rPr>
              <w:t>school policy around Thrive and how to use it to best serve our children’s needs.</w:t>
            </w:r>
          </w:p>
        </w:tc>
      </w:tr>
    </w:tbl>
    <w:p w:rsidRPr="004B16D9" w:rsidR="004B16D9" w:rsidP="004B16D9" w:rsidRDefault="004B16D9" w14:paraId="51BCC053" w14:textId="77777777">
      <w:pPr>
        <w:keepNext/>
        <w:suppressAutoHyphens/>
        <w:autoSpaceDN w:val="0"/>
        <w:spacing w:before="600" w:after="240" w:line="240" w:lineRule="auto"/>
        <w:outlineLvl w:val="1"/>
        <w:rPr>
          <w:rFonts w:ascii="Arial" w:hAnsi="Arial" w:eastAsia="Times New Roman" w:cs="Times New Roman"/>
          <w:b/>
          <w:color w:val="104F75"/>
          <w:sz w:val="32"/>
          <w:szCs w:val="32"/>
          <w:lang w:eastAsia="en-GB"/>
        </w:rPr>
      </w:pPr>
      <w:r w:rsidRPr="004B16D9">
        <w:rPr>
          <w:rFonts w:ascii="Arial" w:hAnsi="Arial" w:eastAsia="Times New Roman" w:cs="Times New Roman"/>
          <w:b/>
          <w:color w:val="104F75"/>
          <w:sz w:val="32"/>
          <w:szCs w:val="32"/>
          <w:lang w:eastAsia="en-GB"/>
        </w:rPr>
        <w:t>Externally provided programmes</w:t>
      </w:r>
    </w:p>
    <w:p w:rsidRPr="004B16D9" w:rsidR="004B16D9" w:rsidP="004B16D9" w:rsidRDefault="004B16D9" w14:paraId="512AFEC0" w14:textId="77777777">
      <w:pPr>
        <w:suppressAutoHyphens/>
        <w:autoSpaceDN w:val="0"/>
        <w:spacing w:after="240" w:line="288" w:lineRule="auto"/>
        <w:rPr>
          <w:rFonts w:ascii="Arial" w:hAnsi="Arial" w:eastAsia="Times New Roman" w:cs="Times New Roman"/>
          <w:i/>
          <w:iCs/>
          <w:color w:val="0D0D0D"/>
          <w:sz w:val="24"/>
          <w:szCs w:val="24"/>
          <w:lang w:eastAsia="en-GB"/>
        </w:rPr>
      </w:pPr>
      <w:r w:rsidRPr="004B16D9">
        <w:rPr>
          <w:rFonts w:ascii="Arial" w:hAnsi="Arial" w:eastAsia="Times New Roman" w:cs="Times New Roman"/>
          <w:i/>
          <w:iCs/>
          <w:color w:val="0D0D0D"/>
          <w:sz w:val="24"/>
          <w:szCs w:val="24"/>
          <w:lang w:eastAsia="en-GB"/>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Pr="004B16D9" w:rsidR="004B16D9" w:rsidTr="005757E9" w14:paraId="4175DF39"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797BFA57"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Pr="004B16D9" w:rsidR="004B16D9" w:rsidP="004B16D9" w:rsidRDefault="004B16D9" w14:paraId="243FDFB5" w14:textId="77777777">
            <w:pPr>
              <w:suppressAutoHyphens/>
              <w:autoSpaceDN w:val="0"/>
              <w:spacing w:before="60" w:after="60" w:line="240" w:lineRule="auto"/>
              <w:ind w:left="57" w:right="57"/>
              <w:rPr>
                <w:rFonts w:ascii="Arial" w:hAnsi="Arial" w:eastAsia="Times New Roman" w:cs="Times New Roman"/>
                <w:b/>
                <w:color w:val="0D0D0D"/>
                <w:sz w:val="24"/>
                <w:szCs w:val="24"/>
                <w:lang w:eastAsia="en-GB"/>
              </w:rPr>
            </w:pPr>
            <w:r w:rsidRPr="004B16D9">
              <w:rPr>
                <w:rFonts w:ascii="Arial" w:hAnsi="Arial" w:eastAsia="Times New Roman" w:cs="Times New Roman"/>
                <w:b/>
                <w:color w:val="0D0D0D"/>
                <w:sz w:val="24"/>
                <w:szCs w:val="24"/>
                <w:lang w:eastAsia="en-GB"/>
              </w:rPr>
              <w:t>Provider</w:t>
            </w:r>
          </w:p>
        </w:tc>
      </w:tr>
      <w:tr w:rsidRPr="004B16D9" w:rsidR="004B16D9" w:rsidTr="005757E9" w14:paraId="0F3F1B16"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0732CC" w14:paraId="62015796" w14:textId="04A436D1">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White Rose Maths – Mixed-Aged Planning</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4B16D9" w:rsidR="004B16D9" w:rsidP="004B16D9" w:rsidRDefault="000732CC" w14:paraId="6889F313" w14:textId="7FD123A7">
            <w:pPr>
              <w:suppressAutoHyphens/>
              <w:autoSpaceDN w:val="0"/>
              <w:spacing w:before="60" w:after="60" w:line="240" w:lineRule="auto"/>
              <w:ind w:left="57" w:right="57"/>
              <w:rPr>
                <w:rFonts w:ascii="Arial" w:hAnsi="Arial" w:eastAsia="Times New Roman" w:cs="Times New Roman"/>
                <w:color w:val="0D0D0D"/>
                <w:sz w:val="24"/>
                <w:szCs w:val="20"/>
                <w:lang w:eastAsia="en-GB"/>
              </w:rPr>
            </w:pPr>
            <w:r>
              <w:rPr>
                <w:rFonts w:ascii="Arial" w:hAnsi="Arial" w:eastAsia="Times New Roman" w:cs="Times New Roman"/>
                <w:color w:val="0D0D0D"/>
                <w:sz w:val="24"/>
                <w:szCs w:val="20"/>
                <w:lang w:eastAsia="en-GB"/>
              </w:rPr>
              <w:t>White Rose</w:t>
            </w:r>
          </w:p>
        </w:tc>
      </w:tr>
      <w:tr w:rsidRPr="004B16D9" w:rsidR="00C05EF9" w:rsidTr="005757E9" w14:paraId="7A1241D1"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05EF9" w:rsidP="004B16D9" w:rsidRDefault="00C05EF9" w14:paraId="19C6F0F4" w14:textId="355F01AE">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Thrive Approach</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C05EF9" w:rsidP="004B16D9" w:rsidRDefault="00C05EF9" w14:paraId="00167EFC" w14:textId="18096C5B">
            <w:pPr>
              <w:suppressAutoHyphens/>
              <w:autoSpaceDN w:val="0"/>
              <w:spacing w:before="60" w:after="60" w:line="240" w:lineRule="auto"/>
              <w:ind w:left="57" w:right="57"/>
              <w:rPr>
                <w:rFonts w:ascii="Arial" w:hAnsi="Arial" w:eastAsia="Times New Roman" w:cs="Times New Roman"/>
                <w:color w:val="0D0D0D"/>
                <w:sz w:val="24"/>
                <w:szCs w:val="20"/>
                <w:lang w:eastAsia="en-GB"/>
              </w:rPr>
            </w:pPr>
            <w:r>
              <w:rPr>
                <w:rFonts w:ascii="Arial" w:hAnsi="Arial" w:eastAsia="Times New Roman" w:cs="Times New Roman"/>
                <w:color w:val="0D0D0D"/>
                <w:sz w:val="24"/>
                <w:szCs w:val="20"/>
                <w:lang w:eastAsia="en-GB"/>
              </w:rPr>
              <w:t>Thrive</w:t>
            </w:r>
          </w:p>
        </w:tc>
        <w:bookmarkStart w:name="_GoBack" w:id="17"/>
        <w:bookmarkEnd w:id="17"/>
      </w:tr>
      <w:tr w:rsidRPr="004B16D9" w:rsidR="003C0392" w:rsidTr="005757E9" w14:paraId="3ECAD0A9"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3C0392" w14:paraId="005BE4D1" w14:textId="3F0ABCC1">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 xml:space="preserve">Little </w:t>
            </w:r>
            <w:proofErr w:type="spellStart"/>
            <w:r>
              <w:rPr>
                <w:rFonts w:ascii="Arial" w:hAnsi="Arial" w:eastAsia="Times New Roman" w:cs="Times New Roman"/>
                <w:color w:val="0D0D0D"/>
                <w:sz w:val="24"/>
                <w:szCs w:val="24"/>
                <w:lang w:eastAsia="en-GB"/>
              </w:rPr>
              <w:t>Wandle</w:t>
            </w:r>
            <w:proofErr w:type="spellEnd"/>
            <w:r>
              <w:rPr>
                <w:rFonts w:ascii="Arial" w:hAnsi="Arial" w:eastAsia="Times New Roman" w:cs="Times New Roman"/>
                <w:color w:val="0D0D0D"/>
                <w:sz w:val="24"/>
                <w:szCs w:val="24"/>
                <w:lang w:eastAsia="en-GB"/>
              </w:rPr>
              <w:t xml:space="preserve"> Phonics 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1F04A3" w14:paraId="6065DC8C" w14:textId="56BCDA2F">
            <w:pPr>
              <w:suppressAutoHyphens/>
              <w:autoSpaceDN w:val="0"/>
              <w:spacing w:before="60" w:after="60" w:line="240" w:lineRule="auto"/>
              <w:ind w:left="57" w:right="57"/>
              <w:rPr>
                <w:rFonts w:ascii="Arial" w:hAnsi="Arial" w:eastAsia="Times New Roman" w:cs="Times New Roman"/>
                <w:color w:val="0D0D0D"/>
                <w:sz w:val="24"/>
                <w:szCs w:val="20"/>
                <w:lang w:eastAsia="en-GB"/>
              </w:rPr>
            </w:pPr>
            <w:proofErr w:type="spellStart"/>
            <w:r w:rsidRPr="001F04A3">
              <w:rPr>
                <w:rFonts w:ascii="Arial" w:hAnsi="Arial" w:eastAsia="Times New Roman" w:cs="Times New Roman"/>
                <w:color w:val="0D0D0D"/>
                <w:sz w:val="24"/>
                <w:szCs w:val="20"/>
                <w:lang w:eastAsia="en-GB"/>
              </w:rPr>
              <w:t>Wandle</w:t>
            </w:r>
            <w:proofErr w:type="spellEnd"/>
            <w:r w:rsidRPr="001F04A3">
              <w:rPr>
                <w:rFonts w:ascii="Arial" w:hAnsi="Arial" w:eastAsia="Times New Roman" w:cs="Times New Roman"/>
                <w:color w:val="0D0D0D"/>
                <w:sz w:val="24"/>
                <w:szCs w:val="20"/>
                <w:lang w:eastAsia="en-GB"/>
              </w:rPr>
              <w:t xml:space="preserve"> and Little Sutton English Hubs</w:t>
            </w:r>
          </w:p>
        </w:tc>
      </w:tr>
      <w:tr w:rsidRPr="004B16D9" w:rsidR="003C0392" w:rsidTr="005757E9" w14:paraId="2185FD4C"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3C0392" w14:paraId="05B3B78B" w14:textId="1EEB0CF8">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 xml:space="preserve">TT </w:t>
            </w:r>
            <w:proofErr w:type="spellStart"/>
            <w:r>
              <w:rPr>
                <w:rFonts w:ascii="Arial" w:hAnsi="Arial" w:eastAsia="Times New Roman" w:cs="Times New Roman"/>
                <w:color w:val="0D0D0D"/>
                <w:sz w:val="24"/>
                <w:szCs w:val="24"/>
                <w:lang w:eastAsia="en-GB"/>
              </w:rPr>
              <w:t>Rockstars</w:t>
            </w:r>
            <w:proofErr w:type="spellEnd"/>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3C0392" w14:paraId="5A95024C" w14:textId="77777777">
            <w:pPr>
              <w:suppressAutoHyphens/>
              <w:autoSpaceDN w:val="0"/>
              <w:spacing w:before="60" w:after="60" w:line="240" w:lineRule="auto"/>
              <w:ind w:left="57" w:right="57"/>
              <w:rPr>
                <w:rFonts w:ascii="Arial" w:hAnsi="Arial" w:eastAsia="Times New Roman" w:cs="Times New Roman"/>
                <w:color w:val="0D0D0D"/>
                <w:sz w:val="24"/>
                <w:szCs w:val="20"/>
                <w:lang w:eastAsia="en-GB"/>
              </w:rPr>
            </w:pPr>
          </w:p>
        </w:tc>
      </w:tr>
      <w:tr w:rsidRPr="004B16D9" w:rsidR="003C0392" w:rsidTr="005757E9" w14:paraId="3A6CE12D"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3C0392" w14:paraId="002658AB" w14:textId="57174319">
            <w:pPr>
              <w:suppressAutoHyphens/>
              <w:autoSpaceDN w:val="0"/>
              <w:spacing w:before="60" w:after="60" w:line="240" w:lineRule="auto"/>
              <w:ind w:left="57" w:right="57"/>
              <w:rPr>
                <w:rFonts w:ascii="Arial" w:hAnsi="Arial" w:eastAsia="Times New Roman" w:cs="Times New Roman"/>
                <w:color w:val="0D0D0D"/>
                <w:sz w:val="24"/>
                <w:szCs w:val="24"/>
                <w:lang w:eastAsia="en-GB"/>
              </w:rPr>
            </w:pPr>
            <w:r>
              <w:rPr>
                <w:rFonts w:ascii="Arial" w:hAnsi="Arial" w:eastAsia="Times New Roman" w:cs="Times New Roman"/>
                <w:color w:val="0D0D0D"/>
                <w:sz w:val="24"/>
                <w:szCs w:val="24"/>
                <w:lang w:eastAsia="en-GB"/>
              </w:rPr>
              <w:t>Spelling Shed</w:t>
            </w: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C0392" w:rsidP="004B16D9" w:rsidRDefault="003C0392" w14:paraId="5A24375D" w14:textId="77777777">
            <w:pPr>
              <w:suppressAutoHyphens/>
              <w:autoSpaceDN w:val="0"/>
              <w:spacing w:before="60" w:after="60" w:line="240" w:lineRule="auto"/>
              <w:ind w:left="57" w:right="57"/>
              <w:rPr>
                <w:rFonts w:ascii="Arial" w:hAnsi="Arial" w:eastAsia="Times New Roman" w:cs="Times New Roman"/>
                <w:color w:val="0D0D0D"/>
                <w:sz w:val="24"/>
                <w:szCs w:val="20"/>
                <w:lang w:eastAsia="en-GB"/>
              </w:rPr>
            </w:pPr>
          </w:p>
        </w:tc>
      </w:tr>
    </w:tbl>
    <w:p w:rsidRPr="004B16D9" w:rsidR="004B16D9" w:rsidP="004B16D9" w:rsidRDefault="004B16D9" w14:paraId="0BFCD263" w14:textId="77777777">
      <w:pPr>
        <w:suppressAutoHyphens/>
        <w:autoSpaceDN w:val="0"/>
        <w:spacing w:after="240" w:line="288" w:lineRule="auto"/>
        <w:rPr>
          <w:rFonts w:ascii="Arial" w:hAnsi="Arial" w:eastAsia="Times New Roman" w:cs="Times New Roman"/>
          <w:color w:val="0D0D0D"/>
          <w:sz w:val="24"/>
          <w:szCs w:val="24"/>
          <w:lang w:eastAsia="en-GB"/>
        </w:rPr>
      </w:pPr>
    </w:p>
    <w:p w:rsidRPr="004B16D9" w:rsidR="004B16D9" w:rsidP="004B16D9" w:rsidRDefault="004B16D9" w14:paraId="7D1FD2FD" w14:textId="77777777">
      <w:pPr>
        <w:suppressAutoHyphens/>
        <w:autoSpaceDN w:val="0"/>
        <w:spacing w:after="0" w:line="240" w:lineRule="auto"/>
        <w:rPr>
          <w:rFonts w:ascii="Arial" w:hAnsi="Arial" w:eastAsia="Times New Roman" w:cs="Times New Roman"/>
          <w:color w:val="0D0D0D"/>
          <w:sz w:val="24"/>
          <w:szCs w:val="24"/>
          <w:lang w:eastAsia="en-GB"/>
        </w:rPr>
      </w:pPr>
    </w:p>
    <w:bookmarkEnd w:id="14"/>
    <w:bookmarkEnd w:id="15"/>
    <w:bookmarkEnd w:id="16"/>
    <w:p w:rsidRPr="004B16D9" w:rsidR="004B16D9" w:rsidP="004B16D9" w:rsidRDefault="004B16D9" w14:paraId="4887DEEC" w14:textId="77777777">
      <w:pPr>
        <w:suppressAutoHyphens/>
        <w:autoSpaceDN w:val="0"/>
        <w:spacing w:after="240" w:line="288" w:lineRule="auto"/>
        <w:rPr>
          <w:rFonts w:ascii="Arial" w:hAnsi="Arial" w:eastAsia="Times New Roman" w:cs="Times New Roman"/>
          <w:color w:val="0D0D0D"/>
          <w:sz w:val="24"/>
          <w:szCs w:val="24"/>
          <w:lang w:eastAsia="en-GB"/>
        </w:rPr>
      </w:pPr>
    </w:p>
    <w:p w:rsidR="004B16D9" w:rsidRDefault="004B16D9" w14:paraId="1F7FD123" w14:textId="77777777"/>
    <w:sectPr w:rsidR="004B16D9">
      <w:headerReference w:type="default" r:id="rId10"/>
      <w:footerReference w:type="default" r:id="rId1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418" w:rsidRDefault="00030CFE" w14:paraId="6587F742" w14:textId="77777777">
      <w:pPr>
        <w:spacing w:after="0" w:line="240" w:lineRule="auto"/>
      </w:pPr>
      <w:r>
        <w:separator/>
      </w:r>
    </w:p>
  </w:endnote>
  <w:endnote w:type="continuationSeparator" w:id="0">
    <w:p w:rsidR="00532418" w:rsidRDefault="00030CFE" w14:paraId="14EC83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B147F1" w14:paraId="194F5529"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418" w:rsidRDefault="00030CFE" w14:paraId="7FC9E991" w14:textId="77777777">
      <w:pPr>
        <w:spacing w:after="0" w:line="240" w:lineRule="auto"/>
      </w:pPr>
      <w:r>
        <w:separator/>
      </w:r>
    </w:p>
  </w:footnote>
  <w:footnote w:type="continuationSeparator" w:id="0">
    <w:p w:rsidR="00532418" w:rsidRDefault="00030CFE" w14:paraId="76F7EF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8A4" w:rsidRDefault="001F04A3" w14:paraId="3807D5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1A06"/>
    <w:multiLevelType w:val="hybridMultilevel"/>
    <w:tmpl w:val="66EAA1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3BF3C5B"/>
    <w:multiLevelType w:val="hybridMultilevel"/>
    <w:tmpl w:val="64C2D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9"/>
    <w:rsid w:val="00007FBD"/>
    <w:rsid w:val="000243A4"/>
    <w:rsid w:val="00030CFE"/>
    <w:rsid w:val="000732CC"/>
    <w:rsid w:val="001F04A3"/>
    <w:rsid w:val="002A3B21"/>
    <w:rsid w:val="003A6AD8"/>
    <w:rsid w:val="003C0392"/>
    <w:rsid w:val="003F30BE"/>
    <w:rsid w:val="00464F3B"/>
    <w:rsid w:val="004B16D9"/>
    <w:rsid w:val="00521145"/>
    <w:rsid w:val="00532418"/>
    <w:rsid w:val="00631E79"/>
    <w:rsid w:val="006E692C"/>
    <w:rsid w:val="009E351B"/>
    <w:rsid w:val="00AE4309"/>
    <w:rsid w:val="00AF31E5"/>
    <w:rsid w:val="00B0193F"/>
    <w:rsid w:val="00B147F1"/>
    <w:rsid w:val="00C05EF9"/>
    <w:rsid w:val="00C94D3F"/>
    <w:rsid w:val="00E333B9"/>
    <w:rsid w:val="0428A884"/>
    <w:rsid w:val="0D5C8B6C"/>
    <w:rsid w:val="1AEB50D0"/>
    <w:rsid w:val="2C35F59D"/>
    <w:rsid w:val="5BBF18B6"/>
    <w:rsid w:val="65FF901A"/>
    <w:rsid w:val="6DB1D54D"/>
    <w:rsid w:val="71D6B8E2"/>
    <w:rsid w:val="72C4EAC5"/>
    <w:rsid w:val="75CD6D68"/>
    <w:rsid w:val="78A284B1"/>
    <w:rsid w:val="79B99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348F"/>
  <w15:chartTrackingRefBased/>
  <w15:docId w15:val="{13338CDE-19FD-43BB-B35B-A84D66D5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4B16D9"/>
    <w:pPr>
      <w:tabs>
        <w:tab w:val="center" w:pos="4513"/>
        <w:tab w:val="right" w:pos="9026"/>
      </w:tabs>
      <w:suppressAutoHyphens/>
      <w:autoSpaceDN w:val="0"/>
      <w:spacing w:after="0" w:line="240" w:lineRule="auto"/>
    </w:pPr>
    <w:rPr>
      <w:rFonts w:ascii="Arial" w:hAnsi="Arial" w:eastAsia="Times New Roman" w:cs="Times New Roman"/>
      <w:color w:val="0D0D0D"/>
      <w:sz w:val="24"/>
      <w:szCs w:val="24"/>
      <w:lang w:eastAsia="en-GB"/>
    </w:rPr>
  </w:style>
  <w:style w:type="character" w:styleId="HeaderChar" w:customStyle="1">
    <w:name w:val="Header Char"/>
    <w:basedOn w:val="DefaultParagraphFont"/>
    <w:link w:val="Header"/>
    <w:rsid w:val="004B16D9"/>
    <w:rPr>
      <w:rFonts w:ascii="Arial" w:hAnsi="Arial" w:eastAsia="Times New Roman" w:cs="Times New Roman"/>
      <w:color w:val="0D0D0D"/>
      <w:sz w:val="24"/>
      <w:szCs w:val="24"/>
      <w:lang w:eastAsia="en-GB"/>
    </w:rPr>
  </w:style>
  <w:style w:type="paragraph" w:styleId="Footer">
    <w:name w:val="footer"/>
    <w:basedOn w:val="Normal"/>
    <w:link w:val="FooterChar"/>
    <w:rsid w:val="004B16D9"/>
    <w:pPr>
      <w:tabs>
        <w:tab w:val="center" w:pos="4513"/>
        <w:tab w:val="right" w:pos="9026"/>
      </w:tabs>
      <w:suppressAutoHyphens/>
      <w:autoSpaceDN w:val="0"/>
      <w:spacing w:after="0" w:line="240" w:lineRule="auto"/>
    </w:pPr>
    <w:rPr>
      <w:rFonts w:ascii="Arial" w:hAnsi="Arial" w:eastAsia="Times New Roman" w:cs="Times New Roman"/>
      <w:color w:val="0D0D0D"/>
      <w:sz w:val="24"/>
      <w:szCs w:val="24"/>
      <w:lang w:eastAsia="en-GB"/>
    </w:rPr>
  </w:style>
  <w:style w:type="character" w:styleId="FooterChar" w:customStyle="1">
    <w:name w:val="Footer Char"/>
    <w:basedOn w:val="DefaultParagraphFont"/>
    <w:link w:val="Footer"/>
    <w:rsid w:val="004B16D9"/>
    <w:rPr>
      <w:rFonts w:ascii="Arial" w:hAnsi="Arial" w:eastAsia="Times New Roman" w:cs="Times New Roman"/>
      <w:color w:val="0D0D0D"/>
      <w:sz w:val="24"/>
      <w:szCs w:val="24"/>
      <w:lang w:eastAsia="en-GB"/>
    </w:rPr>
  </w:style>
  <w:style w:type="paragraph" w:styleId="ListParagraph">
    <w:name w:val="List Paragraph"/>
    <w:basedOn w:val="Normal"/>
    <w:uiPriority w:val="34"/>
    <w:qFormat/>
    <w:rsid w:val="00AF31E5"/>
    <w:pPr>
      <w:ind w:left="720"/>
      <w:contextualSpacing/>
    </w:pPr>
  </w:style>
  <w:style w:type="paragraph" w:styleId="BalloonText">
    <w:name w:val="Balloon Text"/>
    <w:basedOn w:val="Normal"/>
    <w:link w:val="BalloonTextChar"/>
    <w:uiPriority w:val="99"/>
    <w:semiHidden/>
    <w:unhideWhenUsed/>
    <w:rsid w:val="003A6A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A6AD8"/>
    <w:rPr>
      <w:rFonts w:ascii="Segoe UI" w:hAnsi="Segoe UI" w:cs="Segoe UI"/>
      <w:sz w:val="18"/>
      <w:szCs w:val="18"/>
    </w:rPr>
  </w:style>
  <w:style w:type="table" w:styleId="TableGrid">
    <w:name w:val="Table Grid"/>
    <w:basedOn w:val="TableNormal"/>
    <w:uiPriority w:val="39"/>
    <w:rsid w:val="003C03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00931-14B3-4FA8-B93E-40C33EBEB5A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db00ae3-145f-4aeb-a9c3-1e0289ac1cd9"/>
    <ds:schemaRef ds:uri="http://schemas.openxmlformats.org/package/2006/metadata/core-properties"/>
    <ds:schemaRef ds:uri="9f9b07cf-d70d-4183-a823-0de9bb675dab"/>
    <ds:schemaRef ds:uri="http://www.w3.org/XML/1998/namespace"/>
    <ds:schemaRef ds:uri="http://purl.org/dc/dcmitype/"/>
  </ds:schemaRefs>
</ds:datastoreItem>
</file>

<file path=customXml/itemProps2.xml><?xml version="1.0" encoding="utf-8"?>
<ds:datastoreItem xmlns:ds="http://schemas.openxmlformats.org/officeDocument/2006/customXml" ds:itemID="{2A2C10A3-0AF3-4210-93B0-9A76DD6A3309}">
  <ds:schemaRefs>
    <ds:schemaRef ds:uri="http://schemas.microsoft.com/sharepoint/v3/contenttype/forms"/>
  </ds:schemaRefs>
</ds:datastoreItem>
</file>

<file path=customXml/itemProps3.xml><?xml version="1.0" encoding="utf-8"?>
<ds:datastoreItem xmlns:ds="http://schemas.openxmlformats.org/officeDocument/2006/customXml" ds:itemID="{0F6C8417-6154-4389-8560-D17EDE4A8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Annette Birmingham</dc:creator>
  <keywords/>
  <dc:description/>
  <lastModifiedBy>Annette Birmingham</lastModifiedBy>
  <revision>4</revision>
  <lastPrinted>2021-11-07T11:38:00.0000000Z</lastPrinted>
  <dcterms:created xsi:type="dcterms:W3CDTF">2022-09-25T14:40:00.0000000Z</dcterms:created>
  <dcterms:modified xsi:type="dcterms:W3CDTF">2022-09-26T08:52:27.9459273Z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