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4B" w:rsidRDefault="008E29F6" w:rsidP="008E29F6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St Gregory’s Catholic Primary School</w:t>
      </w:r>
    </w:p>
    <w:p w:rsidR="008E29F6" w:rsidRDefault="008E29F6" w:rsidP="008E29F6">
      <w:pPr>
        <w:jc w:val="center"/>
      </w:pPr>
      <w:r w:rsidRPr="002D38A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14AABC" wp14:editId="3EE69B8E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786890" cy="812800"/>
            <wp:effectExtent l="0" t="0" r="3810" b="6350"/>
            <wp:wrapSquare wrapText="bothSides"/>
            <wp:docPr id="1" name="Picture 1" descr="C:\Users\head\Google Drive\MR DARBYSHIRE\Children with bann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Google Drive\MR DARBYSHIRE\Children with banne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9F6" w:rsidRDefault="008E29F6" w:rsidP="008E29F6">
      <w:pPr>
        <w:jc w:val="center"/>
      </w:pPr>
    </w:p>
    <w:p w:rsidR="008E29F6" w:rsidRDefault="008E29F6" w:rsidP="008E29F6">
      <w:pPr>
        <w:jc w:val="center"/>
      </w:pPr>
    </w:p>
    <w:p w:rsidR="008E29F6" w:rsidRDefault="008E29F6" w:rsidP="008E29F6">
      <w:pPr>
        <w:jc w:val="center"/>
      </w:pPr>
    </w:p>
    <w:p w:rsidR="008E29F6" w:rsidRDefault="008E29F6" w:rsidP="008E29F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Pupil Premium Strategy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47"/>
        <w:gridCol w:w="3723"/>
        <w:gridCol w:w="1621"/>
        <w:gridCol w:w="3766"/>
        <w:gridCol w:w="1580"/>
      </w:tblGrid>
      <w:tr w:rsidR="008E29F6" w:rsidTr="008E29F6">
        <w:tc>
          <w:tcPr>
            <w:tcW w:w="16034" w:type="dxa"/>
            <w:gridSpan w:val="6"/>
            <w:shd w:val="clear" w:color="auto" w:fill="FBE4D5" w:themeFill="accent2" w:themeFillTint="33"/>
          </w:tcPr>
          <w:p w:rsidR="008E29F6" w:rsidRPr="004B7349" w:rsidRDefault="000A3049" w:rsidP="004B73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Summary information</w:t>
            </w:r>
          </w:p>
        </w:tc>
      </w:tr>
      <w:tr w:rsidR="008E29F6" w:rsidTr="008E29F6">
        <w:tc>
          <w:tcPr>
            <w:tcW w:w="3397" w:type="dxa"/>
          </w:tcPr>
          <w:p w:rsidR="008E29F6" w:rsidRPr="004B7349" w:rsidRDefault="000A304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2637" w:type="dxa"/>
            <w:gridSpan w:val="5"/>
          </w:tcPr>
          <w:p w:rsidR="008E29F6" w:rsidRPr="004B7349" w:rsidRDefault="008E29F6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29F6" w:rsidTr="008E29F6">
        <w:tc>
          <w:tcPr>
            <w:tcW w:w="3397" w:type="dxa"/>
          </w:tcPr>
          <w:p w:rsidR="008E29F6" w:rsidRPr="004B7349" w:rsidRDefault="000A304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1947" w:type="dxa"/>
          </w:tcPr>
          <w:p w:rsidR="008E29F6" w:rsidRPr="000A3049" w:rsidRDefault="000A304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2017/18</w:t>
            </w:r>
          </w:p>
        </w:tc>
        <w:tc>
          <w:tcPr>
            <w:tcW w:w="3723" w:type="dxa"/>
          </w:tcPr>
          <w:p w:rsidR="008E29F6" w:rsidRPr="004B7349" w:rsidRDefault="000A304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Total PP budget</w:t>
            </w:r>
          </w:p>
          <w:p w:rsidR="000A3049" w:rsidRPr="004B7349" w:rsidRDefault="000A304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3049" w:rsidRPr="004B7349" w:rsidRDefault="000A304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Total Spending 20/18</w:t>
            </w:r>
          </w:p>
        </w:tc>
        <w:tc>
          <w:tcPr>
            <w:tcW w:w="1621" w:type="dxa"/>
          </w:tcPr>
          <w:p w:rsidR="008E29F6" w:rsidRPr="001F0611" w:rsidRDefault="005E3FB5" w:rsidP="001F0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 £39,436</w:t>
            </w:r>
          </w:p>
          <w:p w:rsidR="001F0611" w:rsidRDefault="001F0611" w:rsidP="001F0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611" w:rsidRPr="001F0611" w:rsidRDefault="002D5AF6" w:rsidP="001F06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£43,350</w:t>
            </w:r>
            <w:bookmarkStart w:id="0" w:name="_GoBack"/>
            <w:bookmarkEnd w:id="0"/>
          </w:p>
        </w:tc>
        <w:tc>
          <w:tcPr>
            <w:tcW w:w="3766" w:type="dxa"/>
          </w:tcPr>
          <w:p w:rsidR="008E29F6" w:rsidRPr="004B7349" w:rsidRDefault="000A304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Date of most recent PP review</w:t>
            </w:r>
          </w:p>
        </w:tc>
        <w:tc>
          <w:tcPr>
            <w:tcW w:w="1580" w:type="dxa"/>
          </w:tcPr>
          <w:p w:rsidR="008E29F6" w:rsidRPr="000A3049" w:rsidRDefault="006B6174" w:rsidP="001F0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18</w:t>
            </w:r>
          </w:p>
        </w:tc>
      </w:tr>
      <w:tr w:rsidR="008E29F6" w:rsidTr="008E29F6">
        <w:tc>
          <w:tcPr>
            <w:tcW w:w="3397" w:type="dxa"/>
          </w:tcPr>
          <w:p w:rsidR="008E29F6" w:rsidRPr="004B7349" w:rsidRDefault="000A304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Total number of pupils</w:t>
            </w:r>
          </w:p>
        </w:tc>
        <w:tc>
          <w:tcPr>
            <w:tcW w:w="1947" w:type="dxa"/>
          </w:tcPr>
          <w:p w:rsidR="008E29F6" w:rsidRPr="000A3049" w:rsidRDefault="003D5F97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723" w:type="dxa"/>
          </w:tcPr>
          <w:p w:rsidR="008E29F6" w:rsidRPr="004B7349" w:rsidRDefault="000A304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Number of pupils eligible for PP</w:t>
            </w:r>
          </w:p>
        </w:tc>
        <w:tc>
          <w:tcPr>
            <w:tcW w:w="1621" w:type="dxa"/>
          </w:tcPr>
          <w:p w:rsidR="001F0611" w:rsidRDefault="001F0611" w:rsidP="001F0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13</w:t>
            </w:r>
          </w:p>
          <w:p w:rsidR="008E29F6" w:rsidRPr="000A3049" w:rsidRDefault="005E3FB5" w:rsidP="001F0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Ever6 7+13PP</w:t>
            </w:r>
          </w:p>
        </w:tc>
        <w:tc>
          <w:tcPr>
            <w:tcW w:w="3766" w:type="dxa"/>
          </w:tcPr>
          <w:p w:rsidR="008E29F6" w:rsidRPr="004B7349" w:rsidRDefault="006B6174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0A3049" w:rsidRPr="004B7349">
              <w:rPr>
                <w:rFonts w:ascii="Arial" w:hAnsi="Arial" w:cs="Arial"/>
                <w:b/>
                <w:sz w:val="24"/>
                <w:szCs w:val="24"/>
              </w:rPr>
              <w:t xml:space="preserve"> for next internal review</w:t>
            </w:r>
          </w:p>
        </w:tc>
        <w:tc>
          <w:tcPr>
            <w:tcW w:w="1580" w:type="dxa"/>
          </w:tcPr>
          <w:p w:rsidR="008E29F6" w:rsidRPr="000A3049" w:rsidRDefault="006B6174" w:rsidP="001F0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18</w:t>
            </w:r>
          </w:p>
        </w:tc>
      </w:tr>
    </w:tbl>
    <w:p w:rsidR="008E29F6" w:rsidRDefault="008E29F6" w:rsidP="008E29F6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984"/>
        <w:gridCol w:w="1843"/>
        <w:gridCol w:w="1701"/>
        <w:gridCol w:w="1722"/>
      </w:tblGrid>
      <w:tr w:rsidR="00B500BA" w:rsidRPr="000A3049" w:rsidTr="00B500BA">
        <w:tc>
          <w:tcPr>
            <w:tcW w:w="16034" w:type="dxa"/>
            <w:gridSpan w:val="5"/>
            <w:shd w:val="clear" w:color="auto" w:fill="FBE4D5" w:themeFill="accent2" w:themeFillTint="33"/>
          </w:tcPr>
          <w:p w:rsidR="00B500BA" w:rsidRPr="004B7349" w:rsidRDefault="00B500BA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Current attainment</w:t>
            </w:r>
          </w:p>
        </w:tc>
      </w:tr>
      <w:tr w:rsidR="000A3049" w:rsidRPr="000A3049" w:rsidTr="00B500BA">
        <w:tc>
          <w:tcPr>
            <w:tcW w:w="8784" w:type="dxa"/>
          </w:tcPr>
          <w:p w:rsidR="000A3049" w:rsidRPr="004B7349" w:rsidRDefault="000A304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Attainment for 2016-17</w:t>
            </w:r>
          </w:p>
        </w:tc>
        <w:tc>
          <w:tcPr>
            <w:tcW w:w="1984" w:type="dxa"/>
          </w:tcPr>
          <w:p w:rsidR="000A3049" w:rsidRPr="004B7349" w:rsidRDefault="00B500BA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St Gregory’s Ever 6 FSM =</w:t>
            </w:r>
          </w:p>
        </w:tc>
        <w:tc>
          <w:tcPr>
            <w:tcW w:w="1843" w:type="dxa"/>
          </w:tcPr>
          <w:p w:rsidR="000A3049" w:rsidRPr="004B7349" w:rsidRDefault="00B500BA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Ever 6 FSM National Benchmark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A3049" w:rsidRPr="004B7349" w:rsidRDefault="00B500BA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St Gregory’s all children =</w:t>
            </w:r>
          </w:p>
        </w:tc>
        <w:tc>
          <w:tcPr>
            <w:tcW w:w="1722" w:type="dxa"/>
            <w:shd w:val="clear" w:color="auto" w:fill="FBE4D5" w:themeFill="accent2" w:themeFillTint="33"/>
          </w:tcPr>
          <w:p w:rsidR="000A3049" w:rsidRPr="004B7349" w:rsidRDefault="00B500BA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All pupils national benchmark</w:t>
            </w:r>
          </w:p>
        </w:tc>
      </w:tr>
      <w:tr w:rsidR="000A3049" w:rsidRPr="000A3049" w:rsidTr="003E2019">
        <w:tc>
          <w:tcPr>
            <w:tcW w:w="8784" w:type="dxa"/>
          </w:tcPr>
          <w:p w:rsidR="000A3049" w:rsidRPr="000A3049" w:rsidRDefault="000A304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achieving expected standard or above in reading, writing and maths</w:t>
            </w:r>
          </w:p>
        </w:tc>
        <w:tc>
          <w:tcPr>
            <w:tcW w:w="1984" w:type="dxa"/>
            <w:shd w:val="clear" w:color="auto" w:fill="FF0000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22" w:type="dxa"/>
            <w:shd w:val="clear" w:color="auto" w:fill="FBE4D5" w:themeFill="accent2" w:themeFillTint="33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0A3049" w:rsidRPr="000A3049" w:rsidTr="00B500BA">
        <w:tc>
          <w:tcPr>
            <w:tcW w:w="8784" w:type="dxa"/>
          </w:tcPr>
          <w:p w:rsidR="000A3049" w:rsidRPr="000A3049" w:rsidRDefault="000A304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achieving expected standard or above in reading</w:t>
            </w:r>
          </w:p>
        </w:tc>
        <w:tc>
          <w:tcPr>
            <w:tcW w:w="1984" w:type="dxa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722" w:type="dxa"/>
            <w:shd w:val="clear" w:color="auto" w:fill="FBE4D5" w:themeFill="accent2" w:themeFillTint="33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A3049" w:rsidRPr="000A3049" w:rsidTr="003E2019">
        <w:tc>
          <w:tcPr>
            <w:tcW w:w="8784" w:type="dxa"/>
          </w:tcPr>
          <w:p w:rsidR="000A3049" w:rsidRPr="000A3049" w:rsidRDefault="00B500BA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achieving expected standard or above in writing</w:t>
            </w:r>
          </w:p>
        </w:tc>
        <w:tc>
          <w:tcPr>
            <w:tcW w:w="1984" w:type="dxa"/>
            <w:shd w:val="clear" w:color="auto" w:fill="FF0000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22" w:type="dxa"/>
            <w:shd w:val="clear" w:color="auto" w:fill="FBE4D5" w:themeFill="accent2" w:themeFillTint="33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0A3049" w:rsidRPr="000A3049" w:rsidTr="003E2019">
        <w:tc>
          <w:tcPr>
            <w:tcW w:w="8784" w:type="dxa"/>
          </w:tcPr>
          <w:p w:rsidR="000A3049" w:rsidRPr="000A3049" w:rsidRDefault="00B500BA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achieving expected standard or above in maths</w:t>
            </w:r>
          </w:p>
        </w:tc>
        <w:tc>
          <w:tcPr>
            <w:tcW w:w="1984" w:type="dxa"/>
            <w:shd w:val="clear" w:color="auto" w:fill="00B050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22" w:type="dxa"/>
            <w:shd w:val="clear" w:color="auto" w:fill="FBE4D5" w:themeFill="accent2" w:themeFillTint="33"/>
          </w:tcPr>
          <w:p w:rsidR="000A3049" w:rsidRPr="000A3049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0A3049" w:rsidRDefault="000A3049" w:rsidP="008E29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835"/>
        <w:gridCol w:w="2977"/>
        <w:gridCol w:w="3423"/>
      </w:tblGrid>
      <w:tr w:rsidR="003D5F97" w:rsidTr="003D5F97">
        <w:tc>
          <w:tcPr>
            <w:tcW w:w="16034" w:type="dxa"/>
            <w:gridSpan w:val="4"/>
            <w:shd w:val="clear" w:color="auto" w:fill="FBE4D5" w:themeFill="accent2" w:themeFillTint="33"/>
          </w:tcPr>
          <w:p w:rsidR="003D5F97" w:rsidRPr="004B7349" w:rsidRDefault="003D5F97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B500BA" w:rsidTr="00B500BA">
        <w:tc>
          <w:tcPr>
            <w:tcW w:w="6799" w:type="dxa"/>
          </w:tcPr>
          <w:p w:rsidR="00B500BA" w:rsidRPr="004B7349" w:rsidRDefault="00B500BA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Progress measures of 2016/17</w:t>
            </w:r>
          </w:p>
        </w:tc>
        <w:tc>
          <w:tcPr>
            <w:tcW w:w="2835" w:type="dxa"/>
          </w:tcPr>
          <w:p w:rsidR="00B500BA" w:rsidRPr="004B7349" w:rsidRDefault="004B734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St Gregory’s pupils eligible for PP</w:t>
            </w:r>
            <w:r>
              <w:rPr>
                <w:rFonts w:ascii="Arial" w:hAnsi="Arial" w:cs="Arial"/>
                <w:b/>
                <w:sz w:val="24"/>
                <w:szCs w:val="24"/>
              </w:rPr>
              <w:t>=</w:t>
            </w:r>
          </w:p>
        </w:tc>
        <w:tc>
          <w:tcPr>
            <w:tcW w:w="2977" w:type="dxa"/>
          </w:tcPr>
          <w:p w:rsidR="00B500BA" w:rsidRPr="004B7349" w:rsidRDefault="004B734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Non-disadvantaged (</w:t>
            </w:r>
            <w:proofErr w:type="spellStart"/>
            <w:r w:rsidRPr="004B7349">
              <w:rPr>
                <w:rFonts w:ascii="Arial" w:hAnsi="Arial" w:cs="Arial"/>
                <w:b/>
                <w:sz w:val="24"/>
                <w:szCs w:val="24"/>
              </w:rPr>
              <w:t>sch</w:t>
            </w:r>
            <w:proofErr w:type="spellEnd"/>
            <w:r w:rsidRPr="004B734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423" w:type="dxa"/>
          </w:tcPr>
          <w:p w:rsidR="00B500BA" w:rsidRPr="004B7349" w:rsidRDefault="004B734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Non-disadvantaged (national)</w:t>
            </w:r>
          </w:p>
        </w:tc>
      </w:tr>
      <w:tr w:rsidR="00B500BA" w:rsidTr="00B500BA">
        <w:tc>
          <w:tcPr>
            <w:tcW w:w="6799" w:type="dxa"/>
          </w:tcPr>
          <w:p w:rsidR="00B500BA" w:rsidRDefault="00B500BA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progress measure Reading</w:t>
            </w:r>
          </w:p>
        </w:tc>
        <w:tc>
          <w:tcPr>
            <w:tcW w:w="2835" w:type="dxa"/>
          </w:tcPr>
          <w:p w:rsidR="00B500BA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-1.31</w:t>
            </w:r>
          </w:p>
        </w:tc>
        <w:tc>
          <w:tcPr>
            <w:tcW w:w="2977" w:type="dxa"/>
          </w:tcPr>
          <w:p w:rsidR="00B500BA" w:rsidRDefault="00D5564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-1.07</w:t>
            </w:r>
          </w:p>
        </w:tc>
        <w:tc>
          <w:tcPr>
            <w:tcW w:w="3423" w:type="dxa"/>
          </w:tcPr>
          <w:p w:rsidR="00B500BA" w:rsidRDefault="00D5564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+0.33</w:t>
            </w:r>
          </w:p>
        </w:tc>
      </w:tr>
      <w:tr w:rsidR="00B500BA" w:rsidTr="00B500BA">
        <w:tc>
          <w:tcPr>
            <w:tcW w:w="6799" w:type="dxa"/>
          </w:tcPr>
          <w:p w:rsidR="00B500BA" w:rsidRDefault="00B500BA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progress measure Writing</w:t>
            </w:r>
          </w:p>
        </w:tc>
        <w:tc>
          <w:tcPr>
            <w:tcW w:w="2835" w:type="dxa"/>
          </w:tcPr>
          <w:p w:rsidR="00B500BA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-7.12</w:t>
            </w:r>
          </w:p>
        </w:tc>
        <w:tc>
          <w:tcPr>
            <w:tcW w:w="2977" w:type="dxa"/>
          </w:tcPr>
          <w:p w:rsidR="00B500BA" w:rsidRDefault="00D5564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-3.44</w:t>
            </w:r>
          </w:p>
        </w:tc>
        <w:tc>
          <w:tcPr>
            <w:tcW w:w="3423" w:type="dxa"/>
          </w:tcPr>
          <w:p w:rsidR="00B500BA" w:rsidRDefault="00D5564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+0.17</w:t>
            </w:r>
          </w:p>
        </w:tc>
      </w:tr>
      <w:tr w:rsidR="00B500BA" w:rsidTr="00B500BA">
        <w:tc>
          <w:tcPr>
            <w:tcW w:w="6799" w:type="dxa"/>
          </w:tcPr>
          <w:p w:rsidR="00B500BA" w:rsidRDefault="00B500BA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progress measure Maths</w:t>
            </w:r>
          </w:p>
        </w:tc>
        <w:tc>
          <w:tcPr>
            <w:tcW w:w="2835" w:type="dxa"/>
          </w:tcPr>
          <w:p w:rsidR="00B500BA" w:rsidRDefault="003E201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-2.70</w:t>
            </w:r>
          </w:p>
        </w:tc>
        <w:tc>
          <w:tcPr>
            <w:tcW w:w="2977" w:type="dxa"/>
          </w:tcPr>
          <w:p w:rsidR="00B500BA" w:rsidRDefault="00D5564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-1.86</w:t>
            </w:r>
          </w:p>
        </w:tc>
        <w:tc>
          <w:tcPr>
            <w:tcW w:w="3423" w:type="dxa"/>
          </w:tcPr>
          <w:p w:rsidR="00B500BA" w:rsidRDefault="00D5564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+0.28</w:t>
            </w:r>
          </w:p>
        </w:tc>
      </w:tr>
    </w:tbl>
    <w:p w:rsidR="00B500BA" w:rsidRDefault="00B500BA" w:rsidP="008E29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289"/>
        <w:gridCol w:w="7736"/>
      </w:tblGrid>
      <w:tr w:rsidR="00A51BF9" w:rsidTr="003D5F97">
        <w:trPr>
          <w:trHeight w:val="317"/>
        </w:trPr>
        <w:tc>
          <w:tcPr>
            <w:tcW w:w="16013" w:type="dxa"/>
            <w:gridSpan w:val="3"/>
            <w:shd w:val="clear" w:color="auto" w:fill="FBE4D5" w:themeFill="accent2" w:themeFillTint="33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In school barriers</w:t>
            </w:r>
          </w:p>
        </w:tc>
      </w:tr>
      <w:tr w:rsidR="001C3D18" w:rsidTr="002642C0">
        <w:trPr>
          <w:trHeight w:val="317"/>
        </w:trPr>
        <w:tc>
          <w:tcPr>
            <w:tcW w:w="988" w:type="dxa"/>
          </w:tcPr>
          <w:p w:rsidR="001C3D18" w:rsidRDefault="001C3D1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</w:p>
        </w:tc>
        <w:tc>
          <w:tcPr>
            <w:tcW w:w="15025" w:type="dxa"/>
            <w:gridSpan w:val="2"/>
          </w:tcPr>
          <w:p w:rsidR="001C3D18" w:rsidRDefault="001C3D1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Attainment and progress for some PP in maths, reading and writing</w:t>
            </w:r>
          </w:p>
        </w:tc>
      </w:tr>
      <w:tr w:rsidR="001C3D18" w:rsidTr="00AA3E41">
        <w:trPr>
          <w:trHeight w:val="317"/>
        </w:trPr>
        <w:tc>
          <w:tcPr>
            <w:tcW w:w="988" w:type="dxa"/>
          </w:tcPr>
          <w:p w:rsidR="001C3D18" w:rsidRDefault="001C3D1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5" w:type="dxa"/>
            <w:gridSpan w:val="2"/>
          </w:tcPr>
          <w:p w:rsidR="001C3D18" w:rsidRDefault="001C3D1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Self-esteem, confidence and motivation</w:t>
            </w:r>
          </w:p>
        </w:tc>
      </w:tr>
      <w:tr w:rsidR="001C3D18" w:rsidTr="006638AB">
        <w:trPr>
          <w:trHeight w:val="317"/>
        </w:trPr>
        <w:tc>
          <w:tcPr>
            <w:tcW w:w="988" w:type="dxa"/>
          </w:tcPr>
          <w:p w:rsidR="001C3D18" w:rsidRDefault="001C3D1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025" w:type="dxa"/>
            <w:gridSpan w:val="2"/>
          </w:tcPr>
          <w:p w:rsidR="001C3D18" w:rsidRDefault="001C3D1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experiences out of school for some PP</w:t>
            </w:r>
          </w:p>
        </w:tc>
      </w:tr>
      <w:tr w:rsidR="001C3D18" w:rsidTr="004302A9">
        <w:trPr>
          <w:trHeight w:val="317"/>
        </w:trPr>
        <w:tc>
          <w:tcPr>
            <w:tcW w:w="988" w:type="dxa"/>
          </w:tcPr>
          <w:p w:rsidR="001C3D18" w:rsidRDefault="001C3D1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5025" w:type="dxa"/>
            <w:gridSpan w:val="2"/>
          </w:tcPr>
          <w:p w:rsidR="001C3D18" w:rsidRDefault="001C3D1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number of PP children working at greater depth </w:t>
            </w:r>
          </w:p>
        </w:tc>
      </w:tr>
      <w:tr w:rsidR="00A51BF9" w:rsidTr="003D5F97">
        <w:trPr>
          <w:trHeight w:val="317"/>
        </w:trPr>
        <w:tc>
          <w:tcPr>
            <w:tcW w:w="16013" w:type="dxa"/>
            <w:gridSpan w:val="3"/>
            <w:shd w:val="clear" w:color="auto" w:fill="FBE4D5" w:themeFill="accent2" w:themeFillTint="33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External barriers</w:t>
            </w:r>
          </w:p>
        </w:tc>
      </w:tr>
      <w:tr w:rsidR="001C3D18" w:rsidTr="00276D1D">
        <w:trPr>
          <w:trHeight w:val="317"/>
        </w:trPr>
        <w:tc>
          <w:tcPr>
            <w:tcW w:w="988" w:type="dxa"/>
          </w:tcPr>
          <w:p w:rsidR="001C3D18" w:rsidRDefault="001C3D1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25" w:type="dxa"/>
            <w:gridSpan w:val="2"/>
          </w:tcPr>
          <w:p w:rsidR="001C3D18" w:rsidRDefault="001C3D1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and punctuality</w:t>
            </w:r>
          </w:p>
        </w:tc>
      </w:tr>
      <w:tr w:rsidR="001C3D18" w:rsidTr="00695078">
        <w:trPr>
          <w:trHeight w:val="317"/>
        </w:trPr>
        <w:tc>
          <w:tcPr>
            <w:tcW w:w="988" w:type="dxa"/>
          </w:tcPr>
          <w:p w:rsidR="001C3D18" w:rsidRDefault="001C3D1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5025" w:type="dxa"/>
            <w:gridSpan w:val="2"/>
          </w:tcPr>
          <w:p w:rsidR="001C3D18" w:rsidRDefault="001C3D1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Parental engagement</w:t>
            </w:r>
          </w:p>
        </w:tc>
      </w:tr>
      <w:tr w:rsidR="00A51BF9" w:rsidTr="003D5F97">
        <w:trPr>
          <w:trHeight w:val="317"/>
        </w:trPr>
        <w:tc>
          <w:tcPr>
            <w:tcW w:w="16013" w:type="dxa"/>
            <w:gridSpan w:val="3"/>
            <w:shd w:val="clear" w:color="auto" w:fill="FBE4D5" w:themeFill="accent2" w:themeFillTint="33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Desired outcomes</w:t>
            </w:r>
          </w:p>
        </w:tc>
      </w:tr>
      <w:tr w:rsidR="00A51BF9" w:rsidTr="003D5F97">
        <w:trPr>
          <w:trHeight w:val="317"/>
        </w:trPr>
        <w:tc>
          <w:tcPr>
            <w:tcW w:w="988" w:type="dxa"/>
          </w:tcPr>
          <w:p w:rsidR="00A51BF9" w:rsidRDefault="00A51BF9" w:rsidP="008E2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9" w:type="dxa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Desired outcomes and how they will be measured</w:t>
            </w:r>
          </w:p>
        </w:tc>
        <w:tc>
          <w:tcPr>
            <w:tcW w:w="7736" w:type="dxa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</w:tr>
      <w:tr w:rsidR="00A51BF9" w:rsidTr="003D5F97">
        <w:trPr>
          <w:trHeight w:val="317"/>
        </w:trPr>
        <w:tc>
          <w:tcPr>
            <w:tcW w:w="988" w:type="dxa"/>
          </w:tcPr>
          <w:p w:rsidR="00A51BF9" w:rsidRDefault="00A51BF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289" w:type="dxa"/>
          </w:tcPr>
          <w:p w:rsidR="00A51BF9" w:rsidRDefault="0084130C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first teaching that enables PP children to achieve and attain with others nationally</w:t>
            </w:r>
          </w:p>
          <w:p w:rsidR="009E1827" w:rsidRPr="009E1827" w:rsidRDefault="009E1827" w:rsidP="009E1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data</w:t>
            </w:r>
          </w:p>
        </w:tc>
        <w:tc>
          <w:tcPr>
            <w:tcW w:w="7736" w:type="dxa"/>
          </w:tcPr>
          <w:p w:rsidR="00A51BF9" w:rsidRDefault="009E1827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children attain with others’ nationally.</w:t>
            </w:r>
          </w:p>
          <w:p w:rsidR="009E1827" w:rsidRDefault="009E1827" w:rsidP="00D35149">
            <w:pPr>
              <w:shd w:val="clear" w:color="auto" w:fill="FFC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make progress in phonics and reading to influence writing</w:t>
            </w:r>
          </w:p>
          <w:p w:rsidR="009573E2" w:rsidRDefault="009573E2" w:rsidP="008E29F6">
            <w:pPr>
              <w:rPr>
                <w:rFonts w:ascii="Arial" w:hAnsi="Arial" w:cs="Arial"/>
                <w:sz w:val="24"/>
                <w:szCs w:val="24"/>
              </w:rPr>
            </w:pPr>
            <w:r w:rsidRPr="00D35149">
              <w:rPr>
                <w:rFonts w:ascii="Arial" w:hAnsi="Arial" w:cs="Arial"/>
                <w:sz w:val="24"/>
                <w:szCs w:val="24"/>
                <w:shd w:val="clear" w:color="auto" w:fill="FFC000"/>
              </w:rPr>
              <w:t>PP children are in line with other children in writing</w:t>
            </w:r>
          </w:p>
        </w:tc>
      </w:tr>
      <w:tr w:rsidR="00A51BF9" w:rsidTr="003D5F97">
        <w:trPr>
          <w:trHeight w:val="317"/>
        </w:trPr>
        <w:tc>
          <w:tcPr>
            <w:tcW w:w="988" w:type="dxa"/>
          </w:tcPr>
          <w:p w:rsidR="00A51BF9" w:rsidRDefault="00A51BF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289" w:type="dxa"/>
          </w:tcPr>
          <w:p w:rsidR="00A51BF9" w:rsidRDefault="0084130C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children have increased confidence and motivation</w:t>
            </w:r>
          </w:p>
          <w:p w:rsidR="009E1827" w:rsidRDefault="009E1827" w:rsidP="009E1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 of children</w:t>
            </w:r>
          </w:p>
          <w:p w:rsidR="009E1827" w:rsidRPr="009E1827" w:rsidRDefault="009E1827" w:rsidP="009E1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Questionnaire </w:t>
            </w:r>
          </w:p>
        </w:tc>
        <w:tc>
          <w:tcPr>
            <w:tcW w:w="7736" w:type="dxa"/>
          </w:tcPr>
          <w:p w:rsidR="00A51BF9" w:rsidRDefault="009E1827" w:rsidP="00D35149">
            <w:pPr>
              <w:shd w:val="clear" w:color="auto" w:fill="92D0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children have a positi</w:t>
            </w:r>
            <w:r w:rsidR="00D35149">
              <w:rPr>
                <w:rFonts w:ascii="Arial" w:hAnsi="Arial" w:cs="Arial"/>
                <w:sz w:val="24"/>
                <w:szCs w:val="24"/>
              </w:rPr>
              <w:t>ve attitude to learning</w:t>
            </w:r>
          </w:p>
          <w:p w:rsidR="009E1827" w:rsidRDefault="009E1827" w:rsidP="008E29F6">
            <w:pPr>
              <w:rPr>
                <w:rFonts w:ascii="Arial" w:hAnsi="Arial" w:cs="Arial"/>
                <w:sz w:val="24"/>
                <w:szCs w:val="24"/>
              </w:rPr>
            </w:pPr>
            <w:r w:rsidRPr="00D35149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 xml:space="preserve">PP children have a good </w:t>
            </w:r>
            <w:r w:rsidR="00054583" w:rsidRPr="00D35149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self-image</w:t>
            </w:r>
          </w:p>
        </w:tc>
      </w:tr>
      <w:tr w:rsidR="00A51BF9" w:rsidTr="00D35149">
        <w:trPr>
          <w:trHeight w:val="335"/>
        </w:trPr>
        <w:tc>
          <w:tcPr>
            <w:tcW w:w="988" w:type="dxa"/>
          </w:tcPr>
          <w:p w:rsidR="00A51BF9" w:rsidRDefault="00A51BF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289" w:type="dxa"/>
          </w:tcPr>
          <w:p w:rsidR="00A51BF9" w:rsidRDefault="0084130C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children’s experiences are widened </w:t>
            </w:r>
          </w:p>
          <w:p w:rsidR="009E1827" w:rsidRPr="009E1827" w:rsidRDefault="009E1827" w:rsidP="009E1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map identifies enrichment opportunities</w:t>
            </w:r>
          </w:p>
        </w:tc>
        <w:tc>
          <w:tcPr>
            <w:tcW w:w="7736" w:type="dxa"/>
            <w:shd w:val="clear" w:color="auto" w:fill="92D050"/>
          </w:tcPr>
          <w:p w:rsidR="00A51BF9" w:rsidRDefault="009E1827" w:rsidP="00D35149">
            <w:pPr>
              <w:shd w:val="clear" w:color="auto" w:fill="92D0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wide range of enrichment opportunities made available for PP children</w:t>
            </w:r>
          </w:p>
          <w:p w:rsidR="009E1827" w:rsidRDefault="009E1827" w:rsidP="00D35149">
            <w:pPr>
              <w:shd w:val="clear" w:color="auto" w:fill="92D0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PP children attend an after school club</w:t>
            </w:r>
          </w:p>
          <w:p w:rsidR="009E1827" w:rsidRDefault="009E1827" w:rsidP="00D35149">
            <w:pPr>
              <w:shd w:val="clear" w:color="auto" w:fill="92D0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in class is enhanced by school visits and class visitors</w:t>
            </w:r>
          </w:p>
          <w:p w:rsidR="009E1827" w:rsidRDefault="009E1827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year 2 children have the opportunity to learn the recorder</w:t>
            </w:r>
          </w:p>
        </w:tc>
      </w:tr>
      <w:tr w:rsidR="00A51BF9" w:rsidTr="00D35149">
        <w:trPr>
          <w:trHeight w:val="317"/>
        </w:trPr>
        <w:tc>
          <w:tcPr>
            <w:tcW w:w="988" w:type="dxa"/>
          </w:tcPr>
          <w:p w:rsidR="00A51BF9" w:rsidRDefault="00A51BF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289" w:type="dxa"/>
          </w:tcPr>
          <w:p w:rsidR="00A51BF9" w:rsidRDefault="0084130C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attendance and punctuality for PP children</w:t>
            </w:r>
          </w:p>
          <w:p w:rsidR="009E1827" w:rsidRPr="009E1827" w:rsidRDefault="009E1827" w:rsidP="009E1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attendance data for PP children</w:t>
            </w:r>
          </w:p>
        </w:tc>
        <w:tc>
          <w:tcPr>
            <w:tcW w:w="7736" w:type="dxa"/>
            <w:shd w:val="clear" w:color="auto" w:fill="92D050"/>
          </w:tcPr>
          <w:p w:rsidR="00A51BF9" w:rsidRDefault="009E1827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for PP children will be in line with national data</w:t>
            </w:r>
          </w:p>
        </w:tc>
      </w:tr>
      <w:tr w:rsidR="00A51BF9" w:rsidTr="003D5F97">
        <w:trPr>
          <w:trHeight w:val="317"/>
        </w:trPr>
        <w:tc>
          <w:tcPr>
            <w:tcW w:w="988" w:type="dxa"/>
          </w:tcPr>
          <w:p w:rsidR="00A51BF9" w:rsidRDefault="00A51BF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289" w:type="dxa"/>
          </w:tcPr>
          <w:p w:rsidR="00A51BF9" w:rsidRDefault="0084130C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the number of PP children working at greater depth</w:t>
            </w:r>
          </w:p>
          <w:p w:rsidR="009E1827" w:rsidRPr="009E1827" w:rsidRDefault="009E1827" w:rsidP="009E1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data</w:t>
            </w:r>
          </w:p>
        </w:tc>
        <w:tc>
          <w:tcPr>
            <w:tcW w:w="7736" w:type="dxa"/>
          </w:tcPr>
          <w:p w:rsidR="00A51BF9" w:rsidRDefault="009E1827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will show that the most able PP children are in line with national data</w:t>
            </w:r>
          </w:p>
        </w:tc>
      </w:tr>
      <w:tr w:rsidR="00A51BF9" w:rsidTr="003D5F97">
        <w:trPr>
          <w:trHeight w:val="317"/>
        </w:trPr>
        <w:tc>
          <w:tcPr>
            <w:tcW w:w="988" w:type="dxa"/>
          </w:tcPr>
          <w:p w:rsidR="00A51BF9" w:rsidRDefault="00A51BF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289" w:type="dxa"/>
          </w:tcPr>
          <w:p w:rsidR="00A51BF9" w:rsidRDefault="0084130C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 parental involvement for PP children </w:t>
            </w:r>
          </w:p>
          <w:p w:rsidR="00797A1B" w:rsidRPr="00797A1B" w:rsidRDefault="00797A1B" w:rsidP="00797A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of attendance at meetings and workshops</w:t>
            </w:r>
          </w:p>
        </w:tc>
        <w:tc>
          <w:tcPr>
            <w:tcW w:w="7736" w:type="dxa"/>
          </w:tcPr>
          <w:p w:rsidR="00A51BF9" w:rsidRDefault="00797A1B" w:rsidP="008E29F6">
            <w:pPr>
              <w:rPr>
                <w:rFonts w:ascii="Arial" w:hAnsi="Arial" w:cs="Arial"/>
                <w:sz w:val="24"/>
                <w:szCs w:val="24"/>
              </w:rPr>
            </w:pPr>
            <w:r w:rsidRPr="00D35149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High attendance at parents’ evenings, workshops, information evenings, pop ins etc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400A49" w:rsidRDefault="00400A49" w:rsidP="008E29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7"/>
        <w:gridCol w:w="8017"/>
      </w:tblGrid>
      <w:tr w:rsidR="00A51BF9" w:rsidTr="00A51BF9">
        <w:tc>
          <w:tcPr>
            <w:tcW w:w="16034" w:type="dxa"/>
            <w:gridSpan w:val="2"/>
            <w:shd w:val="clear" w:color="auto" w:fill="FBE4D5" w:themeFill="accent2" w:themeFillTint="33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Review desired outcomes</w:t>
            </w:r>
          </w:p>
        </w:tc>
      </w:tr>
      <w:tr w:rsidR="00A51BF9" w:rsidTr="00A51BF9">
        <w:tc>
          <w:tcPr>
            <w:tcW w:w="8017" w:type="dxa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Desired outcomes and how they will be measured</w:t>
            </w:r>
          </w:p>
        </w:tc>
        <w:tc>
          <w:tcPr>
            <w:tcW w:w="8017" w:type="dxa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Evaluation against desired outcome</w:t>
            </w:r>
          </w:p>
        </w:tc>
      </w:tr>
      <w:tr w:rsidR="00A51BF9" w:rsidTr="00A51BF9">
        <w:tc>
          <w:tcPr>
            <w:tcW w:w="8017" w:type="dxa"/>
          </w:tcPr>
          <w:p w:rsidR="00797A1B" w:rsidRDefault="00797A1B" w:rsidP="00797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first teaching that enables PP children to achieve and attain with others nationally</w:t>
            </w:r>
          </w:p>
          <w:p w:rsidR="00A51BF9" w:rsidRPr="00797A1B" w:rsidRDefault="00797A1B" w:rsidP="00797A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97A1B">
              <w:rPr>
                <w:rFonts w:ascii="Arial" w:hAnsi="Arial" w:cs="Arial"/>
                <w:sz w:val="24"/>
                <w:szCs w:val="24"/>
              </w:rPr>
              <w:t>Analysis of data</w:t>
            </w:r>
          </w:p>
        </w:tc>
        <w:tc>
          <w:tcPr>
            <w:tcW w:w="8017" w:type="dxa"/>
          </w:tcPr>
          <w:p w:rsidR="00A51BF9" w:rsidRDefault="0086633F" w:rsidP="00D3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children made progress in reading and phonics from their starting points and 50% of those are secure in their year group or working at greater depth</w:t>
            </w:r>
          </w:p>
        </w:tc>
      </w:tr>
      <w:tr w:rsidR="00A51BF9" w:rsidTr="00A51BF9">
        <w:tc>
          <w:tcPr>
            <w:tcW w:w="8017" w:type="dxa"/>
          </w:tcPr>
          <w:p w:rsidR="00797A1B" w:rsidRDefault="00797A1B" w:rsidP="00797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children have increased confidence and motivation</w:t>
            </w:r>
          </w:p>
          <w:p w:rsidR="00797A1B" w:rsidRDefault="00797A1B" w:rsidP="00797A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 of children</w:t>
            </w:r>
          </w:p>
          <w:p w:rsidR="00A51BF9" w:rsidRPr="00797A1B" w:rsidRDefault="00797A1B" w:rsidP="00797A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97A1B">
              <w:rPr>
                <w:rFonts w:ascii="Arial" w:hAnsi="Arial" w:cs="Arial"/>
                <w:sz w:val="24"/>
                <w:szCs w:val="24"/>
              </w:rPr>
              <w:t>Questionnaire</w:t>
            </w:r>
          </w:p>
        </w:tc>
        <w:tc>
          <w:tcPr>
            <w:tcW w:w="8017" w:type="dxa"/>
          </w:tcPr>
          <w:p w:rsidR="00A51BF9" w:rsidRDefault="0086633F" w:rsidP="00D3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children feel happy and secure in school. Observation of children has shown an increase in confidence in reading writing and maths. Weekly intervention of writing in particular</w:t>
            </w:r>
            <w:r w:rsidR="00BB54AC">
              <w:rPr>
                <w:rFonts w:ascii="Arial" w:hAnsi="Arial" w:cs="Arial"/>
                <w:sz w:val="24"/>
                <w:szCs w:val="24"/>
              </w:rPr>
              <w:t xml:space="preserve"> has increased the confidence of all PP children</w:t>
            </w:r>
          </w:p>
        </w:tc>
      </w:tr>
      <w:tr w:rsidR="00A51BF9" w:rsidTr="00A51BF9">
        <w:tc>
          <w:tcPr>
            <w:tcW w:w="8017" w:type="dxa"/>
          </w:tcPr>
          <w:p w:rsidR="00797A1B" w:rsidRDefault="00797A1B" w:rsidP="00797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children’s experiences are widened </w:t>
            </w:r>
          </w:p>
          <w:p w:rsidR="00A51BF9" w:rsidRPr="00797A1B" w:rsidRDefault="00797A1B" w:rsidP="00797A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97A1B">
              <w:rPr>
                <w:rFonts w:ascii="Arial" w:hAnsi="Arial" w:cs="Arial"/>
                <w:sz w:val="24"/>
                <w:szCs w:val="24"/>
              </w:rPr>
              <w:lastRenderedPageBreak/>
              <w:t>Curriculum map identifies enrichment opportunities</w:t>
            </w:r>
          </w:p>
        </w:tc>
        <w:tc>
          <w:tcPr>
            <w:tcW w:w="8017" w:type="dxa"/>
          </w:tcPr>
          <w:p w:rsidR="00A51BF9" w:rsidRDefault="00BB54AC" w:rsidP="00D3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All PP children were involved in Chorley SSP after school clubs</w:t>
            </w:r>
          </w:p>
          <w:p w:rsidR="00BB54AC" w:rsidRDefault="00BB54AC" w:rsidP="00D3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Resources were provided for children to enable to him to take part in after school clubs E.g. sports kit, musical instruments</w:t>
            </w:r>
          </w:p>
          <w:p w:rsidR="00BB54AC" w:rsidRDefault="00BB54AC" w:rsidP="00D3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 lessons were paid for and this enabled PP to meet end of KS2 expectations</w:t>
            </w:r>
          </w:p>
          <w:p w:rsidR="00D21650" w:rsidRDefault="00D21650" w:rsidP="00D3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Opportunities provided in school have helped PP children to be selected and involved in out of school clubs</w:t>
            </w:r>
          </w:p>
        </w:tc>
      </w:tr>
      <w:tr w:rsidR="00A51BF9" w:rsidTr="00A51BF9">
        <w:tc>
          <w:tcPr>
            <w:tcW w:w="8017" w:type="dxa"/>
          </w:tcPr>
          <w:p w:rsidR="00797A1B" w:rsidRDefault="00797A1B" w:rsidP="00797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Good attendance and punctuality for PP children</w:t>
            </w:r>
          </w:p>
          <w:p w:rsidR="00A51BF9" w:rsidRPr="00797A1B" w:rsidRDefault="00797A1B" w:rsidP="00797A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97A1B">
              <w:rPr>
                <w:rFonts w:ascii="Arial" w:hAnsi="Arial" w:cs="Arial"/>
                <w:sz w:val="24"/>
                <w:szCs w:val="24"/>
              </w:rPr>
              <w:t>Analysis of attendance data for PP children</w:t>
            </w:r>
          </w:p>
        </w:tc>
        <w:tc>
          <w:tcPr>
            <w:tcW w:w="8017" w:type="dxa"/>
          </w:tcPr>
          <w:p w:rsidR="00A51BF9" w:rsidRDefault="00D21650" w:rsidP="00D3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Attendance </w:t>
            </w:r>
            <w:r w:rsidR="00BD0757">
              <w:rPr>
                <w:rFonts w:ascii="Arial" w:hAnsi="Arial" w:cs="Arial"/>
                <w:sz w:val="24"/>
                <w:szCs w:val="24"/>
              </w:rPr>
              <w:t>and punctuality for PP children is in line with non PP children</w:t>
            </w:r>
          </w:p>
          <w:p w:rsidR="00D21650" w:rsidRDefault="00D21650" w:rsidP="00D3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and punctuality has been supported by providing access to breakfast club before school begins</w:t>
            </w:r>
          </w:p>
        </w:tc>
      </w:tr>
      <w:tr w:rsidR="00A51BF9" w:rsidTr="00A51BF9">
        <w:tc>
          <w:tcPr>
            <w:tcW w:w="8017" w:type="dxa"/>
          </w:tcPr>
          <w:p w:rsidR="00797A1B" w:rsidRDefault="00797A1B" w:rsidP="00797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the number of PP children working at greater depth</w:t>
            </w:r>
          </w:p>
          <w:p w:rsidR="00A51BF9" w:rsidRPr="00797A1B" w:rsidRDefault="00797A1B" w:rsidP="00797A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97A1B">
              <w:rPr>
                <w:rFonts w:ascii="Arial" w:hAnsi="Arial" w:cs="Arial"/>
                <w:sz w:val="24"/>
                <w:szCs w:val="24"/>
              </w:rPr>
              <w:t>Analysis of data</w:t>
            </w:r>
          </w:p>
        </w:tc>
        <w:tc>
          <w:tcPr>
            <w:tcW w:w="8017" w:type="dxa"/>
          </w:tcPr>
          <w:p w:rsidR="00A51BF9" w:rsidRDefault="00D3514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  <w:r w:rsidR="004129DA">
              <w:rPr>
                <w:rFonts w:ascii="Arial" w:hAnsi="Arial" w:cs="Arial"/>
                <w:sz w:val="24"/>
                <w:szCs w:val="24"/>
              </w:rPr>
              <w:t xml:space="preserve"> PP children are working at greater depth in reading</w:t>
            </w:r>
          </w:p>
          <w:p w:rsidR="004129DA" w:rsidRDefault="00D3514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  <w:r w:rsidR="004129DA">
              <w:rPr>
                <w:rFonts w:ascii="Arial" w:hAnsi="Arial" w:cs="Arial"/>
                <w:sz w:val="24"/>
                <w:szCs w:val="24"/>
              </w:rPr>
              <w:t xml:space="preserve"> PP children are working at greater depth in maths</w:t>
            </w:r>
          </w:p>
        </w:tc>
      </w:tr>
      <w:tr w:rsidR="00A51BF9" w:rsidTr="00A51BF9">
        <w:tc>
          <w:tcPr>
            <w:tcW w:w="8017" w:type="dxa"/>
          </w:tcPr>
          <w:p w:rsidR="00797A1B" w:rsidRDefault="00797A1B" w:rsidP="00797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 parental involvement for PP children </w:t>
            </w:r>
          </w:p>
          <w:p w:rsidR="00A51BF9" w:rsidRDefault="00797A1B" w:rsidP="00797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of attendance at meetings and workshops</w:t>
            </w:r>
          </w:p>
        </w:tc>
        <w:tc>
          <w:tcPr>
            <w:tcW w:w="8017" w:type="dxa"/>
          </w:tcPr>
          <w:p w:rsidR="004129DA" w:rsidRDefault="004129DA" w:rsidP="00D3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range of meetings and workshops have taken place this year for parents. </w:t>
            </w:r>
            <w:r w:rsidR="00BD0757">
              <w:rPr>
                <w:rFonts w:ascii="Arial" w:hAnsi="Arial" w:cs="Arial"/>
                <w:sz w:val="24"/>
                <w:szCs w:val="24"/>
              </w:rPr>
              <w:t xml:space="preserve">Good attendance of PP parents at meetings and those that did not attend had information given separately. </w:t>
            </w:r>
          </w:p>
        </w:tc>
      </w:tr>
    </w:tbl>
    <w:p w:rsidR="00A51BF9" w:rsidRDefault="00A51BF9" w:rsidP="008E29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2"/>
        <w:gridCol w:w="2672"/>
        <w:gridCol w:w="2672"/>
        <w:gridCol w:w="2673"/>
        <w:gridCol w:w="2673"/>
      </w:tblGrid>
      <w:tr w:rsidR="00797A1B" w:rsidTr="00C076C0">
        <w:tc>
          <w:tcPr>
            <w:tcW w:w="16034" w:type="dxa"/>
            <w:gridSpan w:val="6"/>
          </w:tcPr>
          <w:p w:rsidR="00797A1B" w:rsidRDefault="00797A1B" w:rsidP="008E29F6">
            <w:pPr>
              <w:rPr>
                <w:rFonts w:ascii="Arial" w:hAnsi="Arial" w:cs="Arial"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Planned expenditure</w:t>
            </w:r>
          </w:p>
        </w:tc>
      </w:tr>
      <w:tr w:rsidR="00D35149" w:rsidTr="00FE1E4D">
        <w:tc>
          <w:tcPr>
            <w:tcW w:w="2672" w:type="dxa"/>
          </w:tcPr>
          <w:p w:rsidR="00797A1B" w:rsidRPr="004B7349" w:rsidRDefault="00797A1B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13362" w:type="dxa"/>
            <w:gridSpan w:val="5"/>
          </w:tcPr>
          <w:p w:rsidR="00797A1B" w:rsidRDefault="00797A1B" w:rsidP="008E29F6">
            <w:pPr>
              <w:rPr>
                <w:rFonts w:ascii="Arial" w:hAnsi="Arial" w:cs="Arial"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2017/18</w:t>
            </w:r>
          </w:p>
        </w:tc>
      </w:tr>
      <w:tr w:rsidR="00797A1B" w:rsidTr="00CF0269">
        <w:tc>
          <w:tcPr>
            <w:tcW w:w="16034" w:type="dxa"/>
            <w:gridSpan w:val="6"/>
          </w:tcPr>
          <w:p w:rsidR="00797A1B" w:rsidRPr="004B7349" w:rsidRDefault="00797A1B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Quality of teaching for all</w:t>
            </w:r>
          </w:p>
        </w:tc>
      </w:tr>
      <w:tr w:rsidR="00D35149" w:rsidTr="00A51BF9">
        <w:tc>
          <w:tcPr>
            <w:tcW w:w="2672" w:type="dxa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Desired outcome</w:t>
            </w:r>
          </w:p>
        </w:tc>
        <w:tc>
          <w:tcPr>
            <w:tcW w:w="2672" w:type="dxa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Chosen action / approach</w:t>
            </w:r>
          </w:p>
        </w:tc>
        <w:tc>
          <w:tcPr>
            <w:tcW w:w="2672" w:type="dxa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What is the evidence and rationale for this choice?</w:t>
            </w:r>
          </w:p>
        </w:tc>
        <w:tc>
          <w:tcPr>
            <w:tcW w:w="2672" w:type="dxa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How will you ensure that it is implemented well?</w:t>
            </w:r>
          </w:p>
        </w:tc>
        <w:tc>
          <w:tcPr>
            <w:tcW w:w="2673" w:type="dxa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Staff lead</w:t>
            </w:r>
          </w:p>
        </w:tc>
        <w:tc>
          <w:tcPr>
            <w:tcW w:w="2673" w:type="dxa"/>
          </w:tcPr>
          <w:p w:rsidR="00A51BF9" w:rsidRPr="004B7349" w:rsidRDefault="00A51BF9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When will you review implementation?</w:t>
            </w:r>
          </w:p>
        </w:tc>
      </w:tr>
      <w:tr w:rsidR="00D35149" w:rsidTr="00A51BF9">
        <w:tc>
          <w:tcPr>
            <w:tcW w:w="2672" w:type="dxa"/>
          </w:tcPr>
          <w:p w:rsidR="00A51BF9" w:rsidRDefault="00A51BF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first teaching ensures that all PP achieve and attain in line </w:t>
            </w:r>
            <w:r w:rsidR="006B6174">
              <w:rPr>
                <w:rFonts w:ascii="Arial" w:hAnsi="Arial" w:cs="Arial"/>
                <w:sz w:val="24"/>
                <w:szCs w:val="24"/>
              </w:rPr>
              <w:t>with other children</w:t>
            </w:r>
          </w:p>
        </w:tc>
        <w:tc>
          <w:tcPr>
            <w:tcW w:w="2672" w:type="dxa"/>
          </w:tcPr>
          <w:p w:rsidR="00A51BF9" w:rsidRDefault="00054583" w:rsidP="000545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54583">
              <w:rPr>
                <w:rFonts w:ascii="Arial" w:hAnsi="Arial" w:cs="Arial"/>
                <w:sz w:val="24"/>
                <w:szCs w:val="24"/>
              </w:rPr>
              <w:t>CPD linked to school development plan</w:t>
            </w:r>
          </w:p>
          <w:p w:rsidR="00054583" w:rsidRDefault="00054583" w:rsidP="000545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appraisals with appropriate targets linked to teacher standards</w:t>
            </w:r>
          </w:p>
          <w:p w:rsidR="00054583" w:rsidRDefault="00054583" w:rsidP="000545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CPD from local authority and yarrow teaching alliance</w:t>
            </w:r>
          </w:p>
          <w:p w:rsidR="00054583" w:rsidRPr="00054583" w:rsidRDefault="008A4428" w:rsidP="000545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Moderation of work internally and with other schools</w:t>
            </w:r>
          </w:p>
          <w:p w:rsidR="00054583" w:rsidRPr="00054583" w:rsidRDefault="00054583" w:rsidP="000545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A51BF9" w:rsidRDefault="00054583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Ensure that teachers and support staff are well trained to provide quality first teaching.</w:t>
            </w:r>
          </w:p>
        </w:tc>
        <w:tc>
          <w:tcPr>
            <w:tcW w:w="2672" w:type="dxa"/>
          </w:tcPr>
          <w:p w:rsidR="00A51BF9" w:rsidRDefault="008A4428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monitoring cycle</w:t>
            </w:r>
          </w:p>
        </w:tc>
        <w:tc>
          <w:tcPr>
            <w:tcW w:w="2673" w:type="dxa"/>
          </w:tcPr>
          <w:p w:rsidR="00A51BF9" w:rsidRDefault="00797A1B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SLT</w:t>
            </w:r>
          </w:p>
        </w:tc>
        <w:tc>
          <w:tcPr>
            <w:tcW w:w="2673" w:type="dxa"/>
          </w:tcPr>
          <w:p w:rsidR="00A51BF9" w:rsidRDefault="00AD35FB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</w:tr>
      <w:tr w:rsidR="00D35149" w:rsidTr="00A51BF9">
        <w:tc>
          <w:tcPr>
            <w:tcW w:w="2672" w:type="dxa"/>
          </w:tcPr>
          <w:p w:rsidR="00A51BF9" w:rsidRDefault="006B6174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progress and attainment for PP made by the end of KS2 including higher ability</w:t>
            </w:r>
          </w:p>
        </w:tc>
        <w:tc>
          <w:tcPr>
            <w:tcW w:w="2672" w:type="dxa"/>
          </w:tcPr>
          <w:p w:rsidR="00A51BF9" w:rsidRPr="00AD35FB" w:rsidRDefault="009573E2" w:rsidP="00AD35F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</w:t>
            </w:r>
            <w:r w:rsidR="00AD35FB">
              <w:rPr>
                <w:rFonts w:ascii="Arial" w:hAnsi="Arial" w:cs="Arial"/>
                <w:sz w:val="24"/>
                <w:szCs w:val="24"/>
              </w:rPr>
              <w:t xml:space="preserve"> time given for intervention and booster groups</w:t>
            </w:r>
          </w:p>
        </w:tc>
        <w:tc>
          <w:tcPr>
            <w:tcW w:w="2672" w:type="dxa"/>
          </w:tcPr>
          <w:p w:rsidR="00A51BF9" w:rsidRDefault="009573E2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intervention time by qualified teachers to make an impact in writing</w:t>
            </w:r>
          </w:p>
        </w:tc>
        <w:tc>
          <w:tcPr>
            <w:tcW w:w="2672" w:type="dxa"/>
          </w:tcPr>
          <w:p w:rsidR="00A51BF9" w:rsidRDefault="009573E2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analysis</w:t>
            </w:r>
          </w:p>
          <w:p w:rsidR="009573E2" w:rsidRDefault="009573E2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monitoring cycle</w:t>
            </w:r>
          </w:p>
        </w:tc>
        <w:tc>
          <w:tcPr>
            <w:tcW w:w="2673" w:type="dxa"/>
          </w:tcPr>
          <w:p w:rsidR="00A51BF9" w:rsidRDefault="009573E2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SLT</w:t>
            </w:r>
          </w:p>
          <w:p w:rsidR="001F0611" w:rsidRDefault="001F0611" w:rsidP="008E2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:rsidR="00A51BF9" w:rsidRDefault="009573E2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Termly </w:t>
            </w:r>
          </w:p>
        </w:tc>
      </w:tr>
      <w:tr w:rsidR="00D35149" w:rsidTr="00A51BF9">
        <w:tc>
          <w:tcPr>
            <w:tcW w:w="2672" w:type="dxa"/>
          </w:tcPr>
          <w:p w:rsidR="00A51BF9" w:rsidRDefault="006B6174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Y2 pupil premium children gain enrichment from learning to play</w:t>
            </w:r>
            <w:r w:rsidR="004B7349">
              <w:rPr>
                <w:rFonts w:ascii="Arial" w:hAnsi="Arial" w:cs="Arial"/>
                <w:sz w:val="24"/>
                <w:szCs w:val="24"/>
              </w:rPr>
              <w:t xml:space="preserve"> a musical instrument</w:t>
            </w:r>
          </w:p>
        </w:tc>
        <w:tc>
          <w:tcPr>
            <w:tcW w:w="2672" w:type="dxa"/>
          </w:tcPr>
          <w:p w:rsidR="00A51BF9" w:rsidRPr="008A4428" w:rsidRDefault="008A4428" w:rsidP="008A44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AD35FB">
              <w:rPr>
                <w:rFonts w:ascii="Arial" w:hAnsi="Arial" w:cs="Arial"/>
                <w:sz w:val="24"/>
                <w:szCs w:val="24"/>
              </w:rPr>
              <w:t>pupils access weekly recorder</w:t>
            </w:r>
            <w:r>
              <w:rPr>
                <w:rFonts w:ascii="Arial" w:hAnsi="Arial" w:cs="Arial"/>
                <w:sz w:val="24"/>
                <w:szCs w:val="24"/>
              </w:rPr>
              <w:t xml:space="preserve"> lessons and have the opportunity to </w:t>
            </w:r>
            <w:r w:rsidR="00AD35FB">
              <w:rPr>
                <w:rFonts w:ascii="Arial" w:hAnsi="Arial" w:cs="Arial"/>
                <w:sz w:val="24"/>
                <w:szCs w:val="24"/>
              </w:rPr>
              <w:t>perform to an audience</w:t>
            </w:r>
          </w:p>
        </w:tc>
        <w:tc>
          <w:tcPr>
            <w:tcW w:w="2672" w:type="dxa"/>
          </w:tcPr>
          <w:p w:rsidR="00A51BF9" w:rsidRDefault="0046590F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have the opportunity to learn a musical instrument</w:t>
            </w:r>
            <w:r w:rsidR="009573E2">
              <w:rPr>
                <w:rFonts w:ascii="Arial" w:hAnsi="Arial" w:cs="Arial"/>
                <w:sz w:val="24"/>
                <w:szCs w:val="24"/>
              </w:rPr>
              <w:t xml:space="preserve"> they may not otherwise have the chance to do</w:t>
            </w:r>
          </w:p>
        </w:tc>
        <w:tc>
          <w:tcPr>
            <w:tcW w:w="2672" w:type="dxa"/>
          </w:tcPr>
          <w:p w:rsidR="00A51BF9" w:rsidRDefault="0046590F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lessons take place weekly and the children have the opportunity to perform to an audience</w:t>
            </w:r>
          </w:p>
        </w:tc>
        <w:tc>
          <w:tcPr>
            <w:tcW w:w="2673" w:type="dxa"/>
          </w:tcPr>
          <w:p w:rsidR="00A51BF9" w:rsidRDefault="0046590F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 teacher</w:t>
            </w:r>
          </w:p>
        </w:tc>
        <w:tc>
          <w:tcPr>
            <w:tcW w:w="2673" w:type="dxa"/>
          </w:tcPr>
          <w:p w:rsidR="00A51BF9" w:rsidRDefault="0046590F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</w:tr>
      <w:tr w:rsidR="00D35149" w:rsidTr="00A51BF9">
        <w:tc>
          <w:tcPr>
            <w:tcW w:w="2672" w:type="dxa"/>
          </w:tcPr>
          <w:p w:rsidR="00A51BF9" w:rsidRDefault="006B6174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Sporting opportunities</w:t>
            </w:r>
            <w:r w:rsidR="004B7349">
              <w:rPr>
                <w:rFonts w:ascii="Arial" w:hAnsi="Arial" w:cs="Arial"/>
                <w:sz w:val="24"/>
                <w:szCs w:val="24"/>
              </w:rPr>
              <w:t xml:space="preserve"> for every class through a whole class after school club for every year group</w:t>
            </w:r>
          </w:p>
        </w:tc>
        <w:tc>
          <w:tcPr>
            <w:tcW w:w="2672" w:type="dxa"/>
          </w:tcPr>
          <w:p w:rsidR="00A51BF9" w:rsidRDefault="00AD35FB" w:rsidP="00AD35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year groups have a compulsory sporting after school club</w:t>
            </w:r>
          </w:p>
          <w:p w:rsidR="00AD35FB" w:rsidRPr="00AD35FB" w:rsidRDefault="00AD35FB" w:rsidP="00AD35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club run as part of after school club</w:t>
            </w:r>
          </w:p>
        </w:tc>
        <w:tc>
          <w:tcPr>
            <w:tcW w:w="2672" w:type="dxa"/>
          </w:tcPr>
          <w:p w:rsidR="00A51BF9" w:rsidRDefault="0046590F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have the opportunity to take part in an after school sports club that they may not otherwise be able to access</w:t>
            </w:r>
          </w:p>
        </w:tc>
        <w:tc>
          <w:tcPr>
            <w:tcW w:w="2672" w:type="dxa"/>
          </w:tcPr>
          <w:p w:rsidR="00A51BF9" w:rsidRDefault="0046590F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all PP children their class after school club</w:t>
            </w:r>
          </w:p>
        </w:tc>
        <w:tc>
          <w:tcPr>
            <w:tcW w:w="2673" w:type="dxa"/>
          </w:tcPr>
          <w:p w:rsidR="00A51BF9" w:rsidRDefault="0046590F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teachers</w:t>
            </w:r>
          </w:p>
        </w:tc>
        <w:tc>
          <w:tcPr>
            <w:tcW w:w="2673" w:type="dxa"/>
          </w:tcPr>
          <w:p w:rsidR="00A51BF9" w:rsidRDefault="0046590F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</w:tr>
      <w:tr w:rsidR="006B6174" w:rsidTr="006B6174">
        <w:tc>
          <w:tcPr>
            <w:tcW w:w="16034" w:type="dxa"/>
            <w:gridSpan w:val="6"/>
            <w:shd w:val="clear" w:color="auto" w:fill="FBE4D5" w:themeFill="accent2" w:themeFillTint="33"/>
          </w:tcPr>
          <w:p w:rsidR="006B6174" w:rsidRPr="004B7349" w:rsidRDefault="006B6174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Targeted support</w:t>
            </w:r>
          </w:p>
        </w:tc>
      </w:tr>
      <w:tr w:rsidR="00D35149" w:rsidTr="00A51BF9">
        <w:tc>
          <w:tcPr>
            <w:tcW w:w="2672" w:type="dxa"/>
          </w:tcPr>
          <w:p w:rsidR="00A51BF9" w:rsidRPr="004B7349" w:rsidRDefault="006B6174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Desired outcome</w:t>
            </w:r>
          </w:p>
        </w:tc>
        <w:tc>
          <w:tcPr>
            <w:tcW w:w="2672" w:type="dxa"/>
          </w:tcPr>
          <w:p w:rsidR="00A51BF9" w:rsidRPr="004B7349" w:rsidRDefault="006B6174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Chosen action/ approach</w:t>
            </w:r>
          </w:p>
        </w:tc>
        <w:tc>
          <w:tcPr>
            <w:tcW w:w="2672" w:type="dxa"/>
          </w:tcPr>
          <w:p w:rsidR="00A51BF9" w:rsidRPr="004B7349" w:rsidRDefault="006B6174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What is the evidence and rational for this choice?</w:t>
            </w:r>
          </w:p>
        </w:tc>
        <w:tc>
          <w:tcPr>
            <w:tcW w:w="2672" w:type="dxa"/>
          </w:tcPr>
          <w:p w:rsidR="00A51BF9" w:rsidRPr="004B7349" w:rsidRDefault="006B6174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How will you ensure that it is implemented well?</w:t>
            </w:r>
          </w:p>
        </w:tc>
        <w:tc>
          <w:tcPr>
            <w:tcW w:w="2673" w:type="dxa"/>
          </w:tcPr>
          <w:p w:rsidR="00A51BF9" w:rsidRPr="004B7349" w:rsidRDefault="006B6174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Staff lead</w:t>
            </w:r>
          </w:p>
        </w:tc>
        <w:tc>
          <w:tcPr>
            <w:tcW w:w="2673" w:type="dxa"/>
          </w:tcPr>
          <w:p w:rsidR="00A51BF9" w:rsidRPr="004B7349" w:rsidRDefault="006B6174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349">
              <w:rPr>
                <w:rFonts w:ascii="Arial" w:hAnsi="Arial" w:cs="Arial"/>
                <w:b/>
                <w:sz w:val="24"/>
                <w:szCs w:val="24"/>
              </w:rPr>
              <w:t>When will you review implementation?</w:t>
            </w:r>
          </w:p>
        </w:tc>
      </w:tr>
      <w:tr w:rsidR="00D35149" w:rsidTr="00A51BF9">
        <w:tc>
          <w:tcPr>
            <w:tcW w:w="2672" w:type="dxa"/>
          </w:tcPr>
          <w:p w:rsidR="00A51BF9" w:rsidRDefault="006B6174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Improved progress and attainment for PP children in reading, writing and maths</w:t>
            </w:r>
          </w:p>
        </w:tc>
        <w:tc>
          <w:tcPr>
            <w:tcW w:w="2672" w:type="dxa"/>
          </w:tcPr>
          <w:p w:rsidR="00A51BF9" w:rsidRDefault="0046590F" w:rsidP="004659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precision teaching in interventions</w:t>
            </w:r>
          </w:p>
          <w:p w:rsidR="0046590F" w:rsidRDefault="0046590F" w:rsidP="004659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Fast track phonics</w:t>
            </w:r>
          </w:p>
          <w:p w:rsidR="0046590F" w:rsidRDefault="00144010" w:rsidP="0014401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tracking</w:t>
            </w:r>
          </w:p>
          <w:p w:rsidR="00144010" w:rsidRPr="0046590F" w:rsidRDefault="00144010" w:rsidP="0014401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progress meetings</w:t>
            </w:r>
          </w:p>
        </w:tc>
        <w:tc>
          <w:tcPr>
            <w:tcW w:w="2672" w:type="dxa"/>
          </w:tcPr>
          <w:p w:rsidR="00A51BF9" w:rsidRDefault="00A51BF9" w:rsidP="008E2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A51BF9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Impact of interventions monitored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</w:p>
          <w:p w:rsidR="00144010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010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evaluate quality of precision intervention teaching</w:t>
            </w:r>
          </w:p>
          <w:p w:rsidR="00144010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010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progress meetings identify PP children not making expected progress and input timely intervention</w:t>
            </w:r>
          </w:p>
        </w:tc>
        <w:tc>
          <w:tcPr>
            <w:tcW w:w="2673" w:type="dxa"/>
          </w:tcPr>
          <w:p w:rsidR="00A51BF9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SLT</w:t>
            </w:r>
          </w:p>
          <w:p w:rsidR="004A1D0D" w:rsidRDefault="004A1D0D" w:rsidP="008E2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D0D" w:rsidRDefault="004A1D0D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</w:t>
            </w:r>
          </w:p>
          <w:p w:rsidR="003C723E" w:rsidRDefault="003C723E" w:rsidP="008E29F6">
            <w:pPr>
              <w:rPr>
                <w:rFonts w:ascii="Arial" w:hAnsi="Arial" w:cs="Arial"/>
                <w:sz w:val="24"/>
                <w:szCs w:val="24"/>
              </w:rPr>
            </w:pPr>
            <w:r w:rsidRPr="001F0611">
              <w:rPr>
                <w:rFonts w:ascii="Arial" w:hAnsi="Arial" w:cs="Arial"/>
                <w:b/>
                <w:sz w:val="24"/>
                <w:szCs w:val="24"/>
              </w:rPr>
              <w:t>£10,000</w:t>
            </w:r>
            <w:r>
              <w:rPr>
                <w:rFonts w:ascii="Arial" w:hAnsi="Arial" w:cs="Arial"/>
                <w:sz w:val="24"/>
                <w:szCs w:val="24"/>
              </w:rPr>
              <w:t xml:space="preserve"> set in budget for supply cover to release teachers.</w:t>
            </w:r>
          </w:p>
          <w:p w:rsidR="003C723E" w:rsidRDefault="003C723E" w:rsidP="008E2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3E" w:rsidRDefault="003C723E" w:rsidP="003C723E">
            <w:pPr>
              <w:rPr>
                <w:rFonts w:ascii="Arial" w:hAnsi="Arial" w:cs="Arial"/>
                <w:sz w:val="24"/>
                <w:szCs w:val="24"/>
              </w:rPr>
            </w:pPr>
            <w:r w:rsidRPr="003C723E">
              <w:rPr>
                <w:rFonts w:ascii="Arial" w:hAnsi="Arial" w:cs="Arial"/>
                <w:b/>
                <w:sz w:val="24"/>
                <w:szCs w:val="24"/>
              </w:rPr>
              <w:t>£2000</w:t>
            </w:r>
            <w:r>
              <w:rPr>
                <w:rFonts w:ascii="Arial" w:hAnsi="Arial" w:cs="Arial"/>
                <w:sz w:val="24"/>
                <w:szCs w:val="24"/>
              </w:rPr>
              <w:t xml:space="preserve"> set in budget to release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monitor progress</w:t>
            </w:r>
          </w:p>
        </w:tc>
        <w:tc>
          <w:tcPr>
            <w:tcW w:w="2673" w:type="dxa"/>
          </w:tcPr>
          <w:p w:rsidR="00A51BF9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termly</w:t>
            </w:r>
          </w:p>
        </w:tc>
      </w:tr>
      <w:tr w:rsidR="00D35149" w:rsidTr="00A51BF9">
        <w:tc>
          <w:tcPr>
            <w:tcW w:w="2672" w:type="dxa"/>
          </w:tcPr>
          <w:p w:rsidR="00A51BF9" w:rsidRDefault="006B6174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Good attendance of PP children</w:t>
            </w:r>
          </w:p>
        </w:tc>
        <w:tc>
          <w:tcPr>
            <w:tcW w:w="2672" w:type="dxa"/>
          </w:tcPr>
          <w:p w:rsidR="00A51BF9" w:rsidRDefault="00144010" w:rsidP="001440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day contact</w:t>
            </w:r>
          </w:p>
          <w:p w:rsidR="00144010" w:rsidRDefault="00144010" w:rsidP="001440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Breakfast club for any identified children</w:t>
            </w:r>
          </w:p>
          <w:p w:rsidR="00144010" w:rsidRPr="00144010" w:rsidRDefault="00144010" w:rsidP="001440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closely with the attendance team</w:t>
            </w:r>
          </w:p>
        </w:tc>
        <w:tc>
          <w:tcPr>
            <w:tcW w:w="2672" w:type="dxa"/>
          </w:tcPr>
          <w:p w:rsidR="00A51BF9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Improved attendance will ensure good outcomes for PP children</w:t>
            </w:r>
          </w:p>
        </w:tc>
        <w:tc>
          <w:tcPr>
            <w:tcW w:w="2672" w:type="dxa"/>
          </w:tcPr>
          <w:p w:rsidR="00A51BF9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Improved attendance rates and less persistent absences amongst PP</w:t>
            </w:r>
          </w:p>
        </w:tc>
        <w:tc>
          <w:tcPr>
            <w:tcW w:w="2673" w:type="dxa"/>
          </w:tcPr>
          <w:p w:rsidR="00A51BF9" w:rsidRDefault="002839B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SLT</w:t>
            </w:r>
          </w:p>
        </w:tc>
        <w:tc>
          <w:tcPr>
            <w:tcW w:w="2673" w:type="dxa"/>
          </w:tcPr>
          <w:p w:rsidR="00A51BF9" w:rsidRDefault="002839B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</w:tr>
      <w:tr w:rsidR="00D35149" w:rsidTr="00A51BF9">
        <w:tc>
          <w:tcPr>
            <w:tcW w:w="2672" w:type="dxa"/>
          </w:tcPr>
          <w:p w:rsidR="00A51BF9" w:rsidRDefault="006B6174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children feel motivated to learn and have increased confidence and improved self-esteem</w:t>
            </w:r>
          </w:p>
        </w:tc>
        <w:tc>
          <w:tcPr>
            <w:tcW w:w="2672" w:type="dxa"/>
          </w:tcPr>
          <w:p w:rsidR="00A51BF9" w:rsidRDefault="00AD35FB" w:rsidP="00AD35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Psychotherapist has weekly targeted sessions with identified children</w:t>
            </w:r>
          </w:p>
          <w:p w:rsidR="00AD35FB" w:rsidRDefault="00AD35FB" w:rsidP="00AD35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Buddy’s support at lunchtimes, developing confidence and leadership skills</w:t>
            </w:r>
          </w:p>
          <w:p w:rsidR="00AD35FB" w:rsidRDefault="00AD35FB" w:rsidP="00AD35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support to ensure PP children can participate in school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residentials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visits</w:t>
            </w:r>
          </w:p>
          <w:p w:rsidR="00AD35FB" w:rsidRDefault="00AD35FB" w:rsidP="00AD35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6 – gardening </w:t>
            </w:r>
          </w:p>
          <w:p w:rsidR="00AD35FB" w:rsidRPr="00AD35FB" w:rsidRDefault="00AD35FB" w:rsidP="00AD35F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A51BF9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children will be mentally ready to learn and will make better progress</w:t>
            </w:r>
          </w:p>
        </w:tc>
        <w:tc>
          <w:tcPr>
            <w:tcW w:w="2672" w:type="dxa"/>
          </w:tcPr>
          <w:p w:rsidR="00A51BF9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Reports from psychotherapist</w:t>
            </w:r>
          </w:p>
        </w:tc>
        <w:tc>
          <w:tcPr>
            <w:tcW w:w="2673" w:type="dxa"/>
          </w:tcPr>
          <w:p w:rsidR="00A51BF9" w:rsidRDefault="002839B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SLT</w:t>
            </w:r>
          </w:p>
          <w:p w:rsidR="004A1D0D" w:rsidRDefault="004A1D0D" w:rsidP="008E2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9B9" w:rsidRDefault="002839B9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</w:t>
            </w:r>
          </w:p>
          <w:p w:rsidR="003C723E" w:rsidRDefault="003C723E" w:rsidP="008E29F6">
            <w:pPr>
              <w:rPr>
                <w:rFonts w:ascii="Arial" w:hAnsi="Arial" w:cs="Arial"/>
                <w:sz w:val="24"/>
                <w:szCs w:val="24"/>
              </w:rPr>
            </w:pPr>
            <w:r w:rsidRPr="003C723E">
              <w:rPr>
                <w:rFonts w:ascii="Arial" w:hAnsi="Arial" w:cs="Arial"/>
                <w:b/>
                <w:sz w:val="24"/>
                <w:szCs w:val="24"/>
              </w:rPr>
              <w:t>£4500</w:t>
            </w:r>
            <w:r>
              <w:rPr>
                <w:rFonts w:ascii="Arial" w:hAnsi="Arial" w:cs="Arial"/>
                <w:sz w:val="24"/>
                <w:szCs w:val="24"/>
              </w:rPr>
              <w:t xml:space="preserve"> set in budget to pay for weekly intervention from Child Psychologist</w:t>
            </w:r>
          </w:p>
          <w:p w:rsidR="003C723E" w:rsidRDefault="003C723E" w:rsidP="008E2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3E" w:rsidRDefault="003C723E" w:rsidP="008E29F6">
            <w:pPr>
              <w:rPr>
                <w:rFonts w:ascii="Arial" w:hAnsi="Arial" w:cs="Arial"/>
                <w:sz w:val="24"/>
                <w:szCs w:val="24"/>
              </w:rPr>
            </w:pPr>
            <w:r w:rsidRPr="003C723E">
              <w:rPr>
                <w:rFonts w:ascii="Arial" w:hAnsi="Arial" w:cs="Arial"/>
                <w:b/>
                <w:sz w:val="24"/>
                <w:szCs w:val="24"/>
              </w:rPr>
              <w:t>£1500</w:t>
            </w:r>
            <w:r>
              <w:rPr>
                <w:rFonts w:ascii="Arial" w:hAnsi="Arial" w:cs="Arial"/>
                <w:sz w:val="24"/>
                <w:szCs w:val="24"/>
              </w:rPr>
              <w:t xml:space="preserve"> set in budget for trips, uniform and attend clubs.</w:t>
            </w:r>
          </w:p>
          <w:p w:rsidR="003C723E" w:rsidRDefault="003C723E" w:rsidP="008E2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23E" w:rsidRDefault="003C723E" w:rsidP="008E29F6">
            <w:pPr>
              <w:rPr>
                <w:rFonts w:ascii="Arial" w:hAnsi="Arial" w:cs="Arial"/>
                <w:sz w:val="24"/>
                <w:szCs w:val="24"/>
              </w:rPr>
            </w:pPr>
            <w:r w:rsidRPr="003C723E">
              <w:rPr>
                <w:rFonts w:ascii="Arial" w:hAnsi="Arial" w:cs="Arial"/>
                <w:b/>
                <w:sz w:val="24"/>
                <w:szCs w:val="24"/>
              </w:rPr>
              <w:t>£1000</w:t>
            </w:r>
            <w:r>
              <w:rPr>
                <w:rFonts w:ascii="Arial" w:hAnsi="Arial" w:cs="Arial"/>
                <w:sz w:val="24"/>
                <w:szCs w:val="24"/>
              </w:rPr>
              <w:t xml:space="preserve"> set in budget to offer extra swimming lessons</w:t>
            </w:r>
          </w:p>
        </w:tc>
        <w:tc>
          <w:tcPr>
            <w:tcW w:w="2673" w:type="dxa"/>
          </w:tcPr>
          <w:p w:rsidR="00A51BF9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</w:tr>
      <w:tr w:rsidR="00D35149" w:rsidTr="00A51BF9">
        <w:tc>
          <w:tcPr>
            <w:tcW w:w="2672" w:type="dxa"/>
          </w:tcPr>
          <w:p w:rsidR="00A51BF9" w:rsidRDefault="006B6174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children are well supported at home</w:t>
            </w:r>
          </w:p>
        </w:tc>
        <w:tc>
          <w:tcPr>
            <w:tcW w:w="2672" w:type="dxa"/>
          </w:tcPr>
          <w:p w:rsidR="00A51BF9" w:rsidRDefault="00AD35FB" w:rsidP="00AD35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Invite all PP parents to attend workshops, parents evenings, information evenings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that they know how to best support their child</w:t>
            </w:r>
          </w:p>
          <w:p w:rsidR="004A1D0D" w:rsidRPr="00AD35FB" w:rsidRDefault="004A1D0D" w:rsidP="004A1D0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A51BF9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Attendance by parents at any meetings or workshops</w:t>
            </w:r>
          </w:p>
          <w:p w:rsidR="00144010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010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children who make good progress are shown to have supportive families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where the children read regularly and complete homework</w:t>
            </w:r>
          </w:p>
        </w:tc>
        <w:tc>
          <w:tcPr>
            <w:tcW w:w="2672" w:type="dxa"/>
          </w:tcPr>
          <w:p w:rsidR="00A51BF9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Registers to show attendance at meetings or workshops</w:t>
            </w:r>
          </w:p>
          <w:p w:rsidR="00144010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010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provide activity/support packs to support learners at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home with their parents</w:t>
            </w:r>
          </w:p>
          <w:p w:rsidR="00144010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accommodate times to meet with parents</w:t>
            </w:r>
          </w:p>
        </w:tc>
        <w:tc>
          <w:tcPr>
            <w:tcW w:w="2673" w:type="dxa"/>
          </w:tcPr>
          <w:p w:rsidR="00A51BF9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SLT</w:t>
            </w:r>
          </w:p>
        </w:tc>
        <w:tc>
          <w:tcPr>
            <w:tcW w:w="2673" w:type="dxa"/>
          </w:tcPr>
          <w:p w:rsidR="00A51BF9" w:rsidRDefault="00144010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</w:tr>
      <w:tr w:rsidR="00D35149" w:rsidTr="00AB1BD9">
        <w:tc>
          <w:tcPr>
            <w:tcW w:w="2672" w:type="dxa"/>
          </w:tcPr>
          <w:p w:rsidR="004A1D0D" w:rsidRDefault="004A1D0D" w:rsidP="008E2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4A1D0D" w:rsidRPr="004A1D0D" w:rsidRDefault="004A1D0D" w:rsidP="004A1D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4A1D0D" w:rsidRDefault="004A1D0D" w:rsidP="008E2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783588" w:rsidRDefault="00783588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1D0D" w:rsidRPr="00783588" w:rsidRDefault="004A1D0D" w:rsidP="008E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588">
              <w:rPr>
                <w:rFonts w:ascii="Arial" w:hAnsi="Arial" w:cs="Arial"/>
                <w:b/>
                <w:sz w:val="24"/>
                <w:szCs w:val="24"/>
              </w:rPr>
              <w:t>Total budgeted cost</w:t>
            </w:r>
          </w:p>
        </w:tc>
        <w:tc>
          <w:tcPr>
            <w:tcW w:w="5346" w:type="dxa"/>
            <w:gridSpan w:val="2"/>
          </w:tcPr>
          <w:p w:rsidR="00783588" w:rsidRDefault="00783588" w:rsidP="008E29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D0D" w:rsidRDefault="004A1D0D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Psychotherapist -</w:t>
            </w:r>
            <w:r w:rsidR="00783588">
              <w:rPr>
                <w:rFonts w:ascii="Arial" w:hAnsi="Arial" w:cs="Arial"/>
                <w:sz w:val="24"/>
                <w:szCs w:val="24"/>
              </w:rPr>
              <w:t xml:space="preserve"> £4500</w:t>
            </w:r>
          </w:p>
          <w:p w:rsidR="006C5ECA" w:rsidRDefault="004A1D0D" w:rsidP="008E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for interventions </w:t>
            </w:r>
            <w:r w:rsidR="00783588">
              <w:rPr>
                <w:rFonts w:ascii="Arial" w:hAnsi="Arial" w:cs="Arial"/>
                <w:sz w:val="24"/>
                <w:szCs w:val="24"/>
              </w:rPr>
              <w:t>-</w:t>
            </w:r>
            <w:r w:rsidR="006003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3588">
              <w:rPr>
                <w:rFonts w:ascii="Arial" w:hAnsi="Arial" w:cs="Arial"/>
                <w:sz w:val="24"/>
                <w:szCs w:val="24"/>
              </w:rPr>
              <w:t>£12000</w:t>
            </w:r>
          </w:p>
          <w:p w:rsidR="006003BF" w:rsidRDefault="005E3FB5" w:rsidP="005E3FB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E3FB5">
              <w:rPr>
                <w:rFonts w:ascii="Arial" w:hAnsi="Arial" w:cs="Arial"/>
                <w:sz w:val="24"/>
                <w:szCs w:val="24"/>
              </w:rPr>
              <w:t xml:space="preserve">small groups </w:t>
            </w:r>
            <w:r w:rsidR="006003BF">
              <w:rPr>
                <w:rFonts w:ascii="Arial" w:hAnsi="Arial" w:cs="Arial"/>
                <w:sz w:val="24"/>
                <w:szCs w:val="24"/>
              </w:rPr>
              <w:t>–HLTA and TA support</w:t>
            </w:r>
          </w:p>
          <w:p w:rsidR="005E3FB5" w:rsidRPr="006003BF" w:rsidRDefault="005E3FB5" w:rsidP="006003BF">
            <w:pPr>
              <w:rPr>
                <w:rFonts w:ascii="Arial" w:hAnsi="Arial" w:cs="Arial"/>
                <w:sz w:val="24"/>
                <w:szCs w:val="24"/>
              </w:rPr>
            </w:pPr>
            <w:r w:rsidRPr="006003BF">
              <w:rPr>
                <w:rFonts w:ascii="Arial" w:hAnsi="Arial" w:cs="Arial"/>
                <w:sz w:val="24"/>
                <w:szCs w:val="24"/>
              </w:rPr>
              <w:t>£13000</w:t>
            </w:r>
          </w:p>
          <w:p w:rsidR="005E3FB5" w:rsidRPr="005E3FB5" w:rsidRDefault="005E3FB5" w:rsidP="005E3FB5">
            <w:pPr>
              <w:rPr>
                <w:rFonts w:ascii="Arial" w:hAnsi="Arial" w:cs="Arial"/>
                <w:sz w:val="24"/>
                <w:szCs w:val="24"/>
              </w:rPr>
            </w:pPr>
            <w:r w:rsidRPr="005E3FB5">
              <w:rPr>
                <w:rFonts w:ascii="Arial" w:hAnsi="Arial" w:cs="Arial"/>
                <w:sz w:val="24"/>
                <w:szCs w:val="24"/>
              </w:rPr>
              <w:t>Educational trips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E3FB5">
              <w:rPr>
                <w:rFonts w:ascii="Arial" w:hAnsi="Arial" w:cs="Arial"/>
                <w:sz w:val="24"/>
                <w:szCs w:val="24"/>
              </w:rPr>
              <w:t xml:space="preserve"> £850</w:t>
            </w:r>
          </w:p>
          <w:p w:rsidR="005E3FB5" w:rsidRDefault="005E3FB5" w:rsidP="005E3F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Language And Counselling £10000</w:t>
            </w:r>
          </w:p>
          <w:p w:rsidR="006003BF" w:rsidRDefault="006003BF" w:rsidP="005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Rainbows release time £3000</w:t>
            </w:r>
          </w:p>
          <w:p w:rsidR="002D5AF6" w:rsidRDefault="002D5AF6" w:rsidP="005E3F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3BF" w:rsidRPr="002D5AF6" w:rsidRDefault="006003BF" w:rsidP="005E3F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AF6">
              <w:rPr>
                <w:rFonts w:ascii="Arial" w:hAnsi="Arial" w:cs="Arial"/>
                <w:b/>
                <w:sz w:val="24"/>
                <w:szCs w:val="24"/>
              </w:rPr>
              <w:t>Total spend £43,350</w:t>
            </w:r>
          </w:p>
          <w:p w:rsidR="00783588" w:rsidRDefault="00783588" w:rsidP="008E2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BF9" w:rsidRPr="000A3049" w:rsidRDefault="00A51BF9" w:rsidP="008E29F6">
      <w:pPr>
        <w:rPr>
          <w:rFonts w:ascii="Arial" w:hAnsi="Arial" w:cs="Arial"/>
          <w:sz w:val="24"/>
          <w:szCs w:val="24"/>
        </w:rPr>
      </w:pPr>
    </w:p>
    <w:p w:rsidR="008E29F6" w:rsidRDefault="008E29F6" w:rsidP="008E29F6">
      <w:pPr>
        <w:jc w:val="center"/>
      </w:pPr>
    </w:p>
    <w:sectPr w:rsidR="008E29F6" w:rsidSect="008E29F6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E7A"/>
    <w:multiLevelType w:val="multilevel"/>
    <w:tmpl w:val="D4F8F0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8D08DE"/>
    <w:multiLevelType w:val="hybridMultilevel"/>
    <w:tmpl w:val="DD5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F4D90"/>
    <w:multiLevelType w:val="hybridMultilevel"/>
    <w:tmpl w:val="C4DA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1C67"/>
    <w:multiLevelType w:val="hybridMultilevel"/>
    <w:tmpl w:val="A2C0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53108"/>
    <w:multiLevelType w:val="hybridMultilevel"/>
    <w:tmpl w:val="67441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60C1"/>
    <w:multiLevelType w:val="hybridMultilevel"/>
    <w:tmpl w:val="FCF8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C4109"/>
    <w:multiLevelType w:val="hybridMultilevel"/>
    <w:tmpl w:val="B40E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8138D"/>
    <w:multiLevelType w:val="hybridMultilevel"/>
    <w:tmpl w:val="31DC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16FE8"/>
    <w:multiLevelType w:val="hybridMultilevel"/>
    <w:tmpl w:val="CFF8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61DAF"/>
    <w:multiLevelType w:val="hybridMultilevel"/>
    <w:tmpl w:val="5E08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6"/>
    <w:rsid w:val="0004064B"/>
    <w:rsid w:val="00054583"/>
    <w:rsid w:val="000A3049"/>
    <w:rsid w:val="000A5744"/>
    <w:rsid w:val="001015A8"/>
    <w:rsid w:val="00144010"/>
    <w:rsid w:val="001C3D18"/>
    <w:rsid w:val="001F0611"/>
    <w:rsid w:val="002839B9"/>
    <w:rsid w:val="002D5AF6"/>
    <w:rsid w:val="003C723E"/>
    <w:rsid w:val="003D5F97"/>
    <w:rsid w:val="003E2019"/>
    <w:rsid w:val="00400A49"/>
    <w:rsid w:val="004129DA"/>
    <w:rsid w:val="00430FE4"/>
    <w:rsid w:val="0046590F"/>
    <w:rsid w:val="004A1D0D"/>
    <w:rsid w:val="004B7349"/>
    <w:rsid w:val="005E3FB5"/>
    <w:rsid w:val="006003BF"/>
    <w:rsid w:val="006B6174"/>
    <w:rsid w:val="006C5ECA"/>
    <w:rsid w:val="00783588"/>
    <w:rsid w:val="00796050"/>
    <w:rsid w:val="00797A1B"/>
    <w:rsid w:val="0084130C"/>
    <w:rsid w:val="0086633F"/>
    <w:rsid w:val="008A4428"/>
    <w:rsid w:val="008E29F6"/>
    <w:rsid w:val="009573E2"/>
    <w:rsid w:val="00987ED8"/>
    <w:rsid w:val="009C35FB"/>
    <w:rsid w:val="009E1827"/>
    <w:rsid w:val="00A51BF9"/>
    <w:rsid w:val="00AD35FB"/>
    <w:rsid w:val="00AD5A48"/>
    <w:rsid w:val="00B500BA"/>
    <w:rsid w:val="00BB54AC"/>
    <w:rsid w:val="00BD0757"/>
    <w:rsid w:val="00C87429"/>
    <w:rsid w:val="00D21650"/>
    <w:rsid w:val="00D35149"/>
    <w:rsid w:val="00D5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64F4"/>
  <w15:chartTrackingRefBased/>
  <w15:docId w15:val="{24B1D23D-F8EA-4DEE-A638-33C5860B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head</cp:lastModifiedBy>
  <cp:revision>6</cp:revision>
  <cp:lastPrinted>2018-09-04T07:21:00Z</cp:lastPrinted>
  <dcterms:created xsi:type="dcterms:W3CDTF">2018-09-04T11:09:00Z</dcterms:created>
  <dcterms:modified xsi:type="dcterms:W3CDTF">2018-09-13T10:26:00Z</dcterms:modified>
</cp:coreProperties>
</file>