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3820B" w14:textId="77777777" w:rsidR="00170571" w:rsidRDefault="00491086">
      <w:pPr>
        <w:widowControl w:val="0"/>
        <w:pBdr>
          <w:top w:val="nil"/>
          <w:left w:val="nil"/>
          <w:bottom w:val="nil"/>
          <w:right w:val="nil"/>
          <w:between w:val="nil"/>
        </w:pBdr>
      </w:pPr>
      <w:r>
        <w:pict w14:anchorId="4E53A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7216;visibility:hidden">
            <o:lock v:ext="edit" selection="t"/>
          </v:shape>
        </w:pict>
      </w:r>
      <w:r>
        <w:pict w14:anchorId="7A43D607">
          <v:shape id="_x0000_s1027" type="#_x0000_t136" style="position:absolute;margin-left:0;margin-top:0;width:50pt;height:50pt;z-index:251658240;visibility:hidden">
            <o:lock v:ext="edit" selection="t"/>
          </v:shape>
        </w:pict>
      </w:r>
      <w:r>
        <w:pict w14:anchorId="1776C8F3">
          <v:shape id="_x0000_s1026" type="#_x0000_t136" style="position:absolute;margin-left:0;margin-top:0;width:50pt;height:50pt;z-index:251659264;visibility:hidden">
            <o:lock v:ext="edit" selection="t"/>
          </v:shape>
        </w:pict>
      </w:r>
    </w:p>
    <w:p w14:paraId="7370C539" w14:textId="77777777" w:rsidR="00170571" w:rsidRDefault="00491086">
      <w:pPr>
        <w:pStyle w:val="Heading1"/>
        <w:keepNext w:val="0"/>
        <w:keepLines w:val="0"/>
        <w:spacing w:before="0" w:after="0" w:line="240" w:lineRule="auto"/>
        <w:rPr>
          <w:b/>
          <w:sz w:val="32"/>
          <w:szCs w:val="32"/>
        </w:rPr>
      </w:pPr>
      <w:bookmarkStart w:id="0" w:name="_heading=h.gjdgxs" w:colFirst="0" w:colLast="0"/>
      <w:bookmarkEnd w:id="0"/>
      <w:r>
        <w:rPr>
          <w:b/>
          <w:sz w:val="32"/>
          <w:szCs w:val="32"/>
        </w:rPr>
        <w:t>Pupil P</w:t>
      </w:r>
      <w:r>
        <w:rPr>
          <w:b/>
          <w:sz w:val="32"/>
          <w:szCs w:val="32"/>
        </w:rPr>
        <w:t>remium S</w:t>
      </w:r>
      <w:r>
        <w:rPr>
          <w:b/>
          <w:sz w:val="32"/>
          <w:szCs w:val="32"/>
        </w:rPr>
        <w:t>trategy S</w:t>
      </w:r>
      <w:bookmarkStart w:id="1" w:name="_GoBack"/>
      <w:bookmarkEnd w:id="1"/>
      <w:r>
        <w:rPr>
          <w:b/>
          <w:sz w:val="32"/>
          <w:szCs w:val="32"/>
        </w:rPr>
        <w:t>tatement</w:t>
      </w:r>
    </w:p>
    <w:p w14:paraId="484B04C2" w14:textId="77777777" w:rsidR="00170571" w:rsidRDefault="00170571"/>
    <w:p w14:paraId="0102536F" w14:textId="77777777" w:rsidR="00170571" w:rsidRDefault="00491086">
      <w:pPr>
        <w:pStyle w:val="Heading2"/>
        <w:keepLines w:val="0"/>
        <w:spacing w:before="480" w:after="240" w:line="240" w:lineRule="auto"/>
        <w:rPr>
          <w:sz w:val="24"/>
          <w:szCs w:val="24"/>
        </w:rPr>
      </w:pPr>
      <w:bookmarkStart w:id="2" w:name="_heading=h.yj55n6jx6jvk" w:colFirst="0" w:colLast="0"/>
      <w:bookmarkEnd w:id="2"/>
      <w:r>
        <w:rPr>
          <w:sz w:val="24"/>
          <w:szCs w:val="24"/>
        </w:rPr>
        <w:t xml:space="preserve">This statement details our school’s use of pupil premium (and recovery premium for the 2021 to 2022 academic year) funding to help improve the attainment of our disadvantaged pupils. </w:t>
      </w:r>
    </w:p>
    <w:p w14:paraId="51476B57" w14:textId="77777777" w:rsidR="00170571" w:rsidRDefault="00491086">
      <w:pPr>
        <w:pStyle w:val="Heading2"/>
        <w:keepLines w:val="0"/>
        <w:spacing w:before="240" w:after="240" w:line="240" w:lineRule="auto"/>
      </w:pPr>
      <w:bookmarkStart w:id="3" w:name="_heading=h.j4l33yzbca2h" w:colFirst="0" w:colLast="0"/>
      <w:bookmarkEnd w:id="3"/>
      <w:r>
        <w:rPr>
          <w:sz w:val="24"/>
          <w:szCs w:val="24"/>
        </w:rPr>
        <w:t xml:space="preserve">It outlines our pupil premium strategy, how we intend to spend the funding in this academic year and the effect that last year’s spending of pupil premium had within our school. </w:t>
      </w:r>
    </w:p>
    <w:p w14:paraId="3BEDD447" w14:textId="77777777" w:rsidR="00170571" w:rsidRDefault="00170571">
      <w:pPr>
        <w:pStyle w:val="Heading2"/>
        <w:keepNext w:val="0"/>
        <w:keepLines w:val="0"/>
        <w:spacing w:before="0" w:after="0" w:line="240" w:lineRule="auto"/>
        <w:rPr>
          <w:b/>
          <w:sz w:val="24"/>
          <w:szCs w:val="24"/>
        </w:rPr>
      </w:pPr>
      <w:bookmarkStart w:id="4" w:name="_heading=h.30j0zll" w:colFirst="0" w:colLast="0"/>
      <w:bookmarkEnd w:id="4"/>
    </w:p>
    <w:p w14:paraId="2DF58DC6" w14:textId="77777777" w:rsidR="00170571" w:rsidRDefault="00491086">
      <w:pPr>
        <w:pStyle w:val="Heading2"/>
        <w:keepNext w:val="0"/>
        <w:keepLines w:val="0"/>
        <w:spacing w:before="0" w:after="0" w:line="240" w:lineRule="auto"/>
        <w:rPr>
          <w:b/>
          <w:sz w:val="24"/>
          <w:szCs w:val="24"/>
        </w:rPr>
      </w:pPr>
      <w:bookmarkStart w:id="5" w:name="_heading=h.1fob9te" w:colFirst="0" w:colLast="0"/>
      <w:bookmarkEnd w:id="5"/>
      <w:r>
        <w:rPr>
          <w:b/>
          <w:sz w:val="24"/>
          <w:szCs w:val="24"/>
        </w:rPr>
        <w:t>School overview</w:t>
      </w:r>
    </w:p>
    <w:p w14:paraId="404CA093" w14:textId="77777777" w:rsidR="00170571" w:rsidRDefault="00170571"/>
    <w:tbl>
      <w:tblPr>
        <w:tblStyle w:val="a8"/>
        <w:tblW w:w="9360" w:type="dxa"/>
        <w:tblBorders>
          <w:top w:val="nil"/>
          <w:left w:val="nil"/>
          <w:bottom w:val="nil"/>
          <w:right w:val="nil"/>
          <w:insideH w:val="nil"/>
          <w:insideV w:val="nil"/>
        </w:tblBorders>
        <w:tblLayout w:type="fixed"/>
        <w:tblLook w:val="0600" w:firstRow="0" w:lastRow="0" w:firstColumn="0" w:lastColumn="0" w:noHBand="1" w:noVBand="1"/>
      </w:tblPr>
      <w:tblGrid>
        <w:gridCol w:w="4747"/>
        <w:gridCol w:w="4613"/>
      </w:tblGrid>
      <w:tr w:rsidR="00170571" w14:paraId="53F39BBB" w14:textId="77777777">
        <w:trPr>
          <w:trHeight w:val="75"/>
        </w:trPr>
        <w:tc>
          <w:tcPr>
            <w:tcW w:w="4747"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6B8F15B" w14:textId="77777777" w:rsidR="00170571" w:rsidRDefault="00491086">
            <w:pPr>
              <w:spacing w:line="240" w:lineRule="auto"/>
              <w:rPr>
                <w:b/>
              </w:rPr>
            </w:pPr>
            <w:r>
              <w:rPr>
                <w:b/>
              </w:rPr>
              <w:t>Detail</w:t>
            </w:r>
          </w:p>
        </w:tc>
        <w:tc>
          <w:tcPr>
            <w:tcW w:w="4613"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1010149E" w14:textId="77777777" w:rsidR="00170571" w:rsidRDefault="00491086">
            <w:pPr>
              <w:spacing w:line="240" w:lineRule="auto"/>
              <w:rPr>
                <w:b/>
              </w:rPr>
            </w:pPr>
            <w:r>
              <w:rPr>
                <w:b/>
              </w:rPr>
              <w:t>Data</w:t>
            </w:r>
          </w:p>
        </w:tc>
      </w:tr>
      <w:tr w:rsidR="00170571" w14:paraId="25003B3D" w14:textId="77777777">
        <w:tc>
          <w:tcPr>
            <w:tcW w:w="4747"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43AA46D3" w14:textId="77777777" w:rsidR="00170571" w:rsidRDefault="00491086">
            <w:pPr>
              <w:spacing w:line="240" w:lineRule="auto"/>
            </w:pPr>
            <w:r>
              <w:t>School name</w:t>
            </w:r>
          </w:p>
        </w:tc>
        <w:tc>
          <w:tcPr>
            <w:tcW w:w="4613" w:type="dxa"/>
            <w:tcBorders>
              <w:top w:val="nil"/>
              <w:left w:val="nil"/>
              <w:bottom w:val="single" w:sz="8" w:space="0" w:color="BFBFBF"/>
              <w:right w:val="single" w:sz="8" w:space="0" w:color="BFBFBF"/>
            </w:tcBorders>
            <w:tcMar>
              <w:top w:w="100" w:type="dxa"/>
              <w:left w:w="100" w:type="dxa"/>
              <w:bottom w:w="100" w:type="dxa"/>
              <w:right w:w="100" w:type="dxa"/>
            </w:tcMar>
          </w:tcPr>
          <w:p w14:paraId="766BEA16" w14:textId="77777777" w:rsidR="00170571" w:rsidRDefault="00491086">
            <w:pPr>
              <w:spacing w:line="240" w:lineRule="auto"/>
            </w:pPr>
            <w:r>
              <w:t>St. Joseph’s</w:t>
            </w:r>
          </w:p>
        </w:tc>
      </w:tr>
      <w:tr w:rsidR="00170571" w14:paraId="319D630F" w14:textId="77777777">
        <w:tc>
          <w:tcPr>
            <w:tcW w:w="4747"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14ED66B5" w14:textId="77777777" w:rsidR="00170571" w:rsidRDefault="00491086">
            <w:pPr>
              <w:spacing w:line="240" w:lineRule="auto"/>
            </w:pPr>
            <w:r>
              <w:t>Pupils in school</w:t>
            </w:r>
          </w:p>
        </w:tc>
        <w:tc>
          <w:tcPr>
            <w:tcW w:w="4613" w:type="dxa"/>
            <w:tcBorders>
              <w:top w:val="nil"/>
              <w:left w:val="nil"/>
              <w:bottom w:val="single" w:sz="8" w:space="0" w:color="BFBFBF"/>
              <w:right w:val="single" w:sz="8" w:space="0" w:color="BFBFBF"/>
            </w:tcBorders>
            <w:tcMar>
              <w:top w:w="100" w:type="dxa"/>
              <w:left w:w="100" w:type="dxa"/>
              <w:bottom w:w="100" w:type="dxa"/>
              <w:right w:w="100" w:type="dxa"/>
            </w:tcMar>
          </w:tcPr>
          <w:p w14:paraId="7289F588" w14:textId="77777777" w:rsidR="00170571" w:rsidRDefault="00491086">
            <w:pPr>
              <w:spacing w:line="240" w:lineRule="auto"/>
            </w:pPr>
            <w:r>
              <w:t>1206</w:t>
            </w:r>
          </w:p>
        </w:tc>
      </w:tr>
      <w:tr w:rsidR="00170571" w14:paraId="5BEE53C1" w14:textId="77777777">
        <w:trPr>
          <w:trHeight w:val="225"/>
        </w:trPr>
        <w:tc>
          <w:tcPr>
            <w:tcW w:w="4747"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7DEE0BA4" w14:textId="77777777" w:rsidR="00170571" w:rsidRDefault="00491086">
            <w:pPr>
              <w:spacing w:line="240" w:lineRule="auto"/>
            </w:pPr>
            <w:r>
              <w:t>Proportion of disadvantaged pupils</w:t>
            </w:r>
          </w:p>
        </w:tc>
        <w:tc>
          <w:tcPr>
            <w:tcW w:w="4613" w:type="dxa"/>
            <w:tcBorders>
              <w:top w:val="nil"/>
              <w:left w:val="nil"/>
              <w:bottom w:val="single" w:sz="8" w:space="0" w:color="BFBFBF"/>
              <w:right w:val="single" w:sz="8" w:space="0" w:color="BFBFBF"/>
            </w:tcBorders>
            <w:tcMar>
              <w:top w:w="100" w:type="dxa"/>
              <w:left w:w="100" w:type="dxa"/>
              <w:bottom w:w="100" w:type="dxa"/>
              <w:right w:w="100" w:type="dxa"/>
            </w:tcMar>
          </w:tcPr>
          <w:p w14:paraId="30418093" w14:textId="77777777" w:rsidR="00170571" w:rsidRDefault="00491086">
            <w:pPr>
              <w:spacing w:line="240" w:lineRule="auto"/>
            </w:pPr>
            <w:r>
              <w:t>22.55%</w:t>
            </w:r>
          </w:p>
        </w:tc>
      </w:tr>
      <w:tr w:rsidR="00170571" w14:paraId="1A3F2D51" w14:textId="77777777">
        <w:trPr>
          <w:trHeight w:val="255"/>
        </w:trPr>
        <w:tc>
          <w:tcPr>
            <w:tcW w:w="4747"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610FF079" w14:textId="77777777" w:rsidR="00170571" w:rsidRDefault="00491086">
            <w:pPr>
              <w:spacing w:line="240" w:lineRule="auto"/>
            </w:pPr>
            <w:r>
              <w:t>Academic year or years covered by statement</w:t>
            </w:r>
          </w:p>
        </w:tc>
        <w:tc>
          <w:tcPr>
            <w:tcW w:w="4613" w:type="dxa"/>
            <w:tcBorders>
              <w:top w:val="nil"/>
              <w:left w:val="nil"/>
              <w:bottom w:val="single" w:sz="8" w:space="0" w:color="BFBFBF"/>
              <w:right w:val="single" w:sz="8" w:space="0" w:color="BFBFBF"/>
            </w:tcBorders>
            <w:tcMar>
              <w:top w:w="100" w:type="dxa"/>
              <w:left w:w="100" w:type="dxa"/>
              <w:bottom w:w="100" w:type="dxa"/>
              <w:right w:w="100" w:type="dxa"/>
            </w:tcMar>
          </w:tcPr>
          <w:p w14:paraId="3B89383C" w14:textId="77777777" w:rsidR="00170571" w:rsidRDefault="00491086">
            <w:pPr>
              <w:spacing w:line="240" w:lineRule="auto"/>
            </w:pPr>
            <w:r>
              <w:t>2021-2022</w:t>
            </w:r>
          </w:p>
        </w:tc>
      </w:tr>
      <w:tr w:rsidR="00170571" w14:paraId="37BBCB80" w14:textId="77777777">
        <w:trPr>
          <w:trHeight w:val="372"/>
        </w:trPr>
        <w:tc>
          <w:tcPr>
            <w:tcW w:w="4747"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04BA35E6" w14:textId="77777777" w:rsidR="00170571" w:rsidRDefault="00491086">
            <w:pPr>
              <w:spacing w:line="240" w:lineRule="auto"/>
            </w:pPr>
            <w:r>
              <w:t>Publish date</w:t>
            </w:r>
          </w:p>
        </w:tc>
        <w:tc>
          <w:tcPr>
            <w:tcW w:w="4613" w:type="dxa"/>
            <w:tcBorders>
              <w:top w:val="nil"/>
              <w:left w:val="nil"/>
              <w:bottom w:val="single" w:sz="8" w:space="0" w:color="BFBFBF"/>
              <w:right w:val="single" w:sz="8" w:space="0" w:color="BFBFBF"/>
            </w:tcBorders>
            <w:tcMar>
              <w:top w:w="100" w:type="dxa"/>
              <w:left w:w="100" w:type="dxa"/>
              <w:bottom w:w="100" w:type="dxa"/>
              <w:right w:w="100" w:type="dxa"/>
            </w:tcMar>
          </w:tcPr>
          <w:p w14:paraId="76B2783E" w14:textId="77777777" w:rsidR="00170571" w:rsidRDefault="00491086">
            <w:pPr>
              <w:spacing w:line="240" w:lineRule="auto"/>
            </w:pPr>
            <w:r>
              <w:t>September 2021</w:t>
            </w:r>
          </w:p>
        </w:tc>
      </w:tr>
      <w:tr w:rsidR="00170571" w14:paraId="3D254444" w14:textId="77777777">
        <w:trPr>
          <w:trHeight w:val="237"/>
        </w:trPr>
        <w:tc>
          <w:tcPr>
            <w:tcW w:w="4747"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3A7AB369" w14:textId="77777777" w:rsidR="00170571" w:rsidRDefault="00491086">
            <w:pPr>
              <w:spacing w:line="240" w:lineRule="auto"/>
            </w:pPr>
            <w:r>
              <w:t>Review date</w:t>
            </w:r>
          </w:p>
        </w:tc>
        <w:tc>
          <w:tcPr>
            <w:tcW w:w="4613" w:type="dxa"/>
            <w:tcBorders>
              <w:top w:val="nil"/>
              <w:left w:val="nil"/>
              <w:bottom w:val="single" w:sz="8" w:space="0" w:color="BFBFBF"/>
              <w:right w:val="single" w:sz="8" w:space="0" w:color="BFBFBF"/>
            </w:tcBorders>
            <w:tcMar>
              <w:top w:w="100" w:type="dxa"/>
              <w:left w:w="100" w:type="dxa"/>
              <w:bottom w:w="100" w:type="dxa"/>
              <w:right w:w="100" w:type="dxa"/>
            </w:tcMar>
          </w:tcPr>
          <w:p w14:paraId="104188AE" w14:textId="77777777" w:rsidR="00170571" w:rsidRDefault="00491086">
            <w:pPr>
              <w:spacing w:line="240" w:lineRule="auto"/>
            </w:pPr>
            <w:r>
              <w:t>September 2022</w:t>
            </w:r>
          </w:p>
        </w:tc>
      </w:tr>
      <w:tr w:rsidR="00170571" w14:paraId="054ADF70" w14:textId="77777777">
        <w:trPr>
          <w:trHeight w:val="210"/>
        </w:trPr>
        <w:tc>
          <w:tcPr>
            <w:tcW w:w="4747"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59B8C25D" w14:textId="77777777" w:rsidR="00170571" w:rsidRDefault="00491086">
            <w:pPr>
              <w:spacing w:line="240" w:lineRule="auto"/>
            </w:pPr>
            <w:r>
              <w:t xml:space="preserve">Statement </w:t>
            </w:r>
            <w:proofErr w:type="spellStart"/>
            <w:r>
              <w:t>authorised</w:t>
            </w:r>
            <w:proofErr w:type="spellEnd"/>
            <w:r>
              <w:t xml:space="preserve"> by</w:t>
            </w:r>
          </w:p>
        </w:tc>
        <w:tc>
          <w:tcPr>
            <w:tcW w:w="4613" w:type="dxa"/>
            <w:tcBorders>
              <w:top w:val="nil"/>
              <w:left w:val="nil"/>
              <w:bottom w:val="single" w:sz="8" w:space="0" w:color="BFBFBF"/>
              <w:right w:val="single" w:sz="8" w:space="0" w:color="BFBFBF"/>
            </w:tcBorders>
            <w:tcMar>
              <w:top w:w="100" w:type="dxa"/>
              <w:left w:w="100" w:type="dxa"/>
              <w:bottom w:w="100" w:type="dxa"/>
              <w:right w:w="100" w:type="dxa"/>
            </w:tcMar>
          </w:tcPr>
          <w:p w14:paraId="20054593" w14:textId="77777777" w:rsidR="00170571" w:rsidRDefault="00491086">
            <w:pPr>
              <w:spacing w:line="240" w:lineRule="auto"/>
            </w:pPr>
            <w:r>
              <w:t>Governing body</w:t>
            </w:r>
          </w:p>
        </w:tc>
      </w:tr>
      <w:tr w:rsidR="00170571" w14:paraId="532BC3EA" w14:textId="77777777">
        <w:trPr>
          <w:trHeight w:val="270"/>
        </w:trPr>
        <w:tc>
          <w:tcPr>
            <w:tcW w:w="4747"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246A86A8" w14:textId="77777777" w:rsidR="00170571" w:rsidRDefault="00491086">
            <w:pPr>
              <w:spacing w:line="240" w:lineRule="auto"/>
            </w:pPr>
            <w:r>
              <w:t>Pupil premium leads</w:t>
            </w:r>
          </w:p>
        </w:tc>
        <w:tc>
          <w:tcPr>
            <w:tcW w:w="4613" w:type="dxa"/>
            <w:tcBorders>
              <w:top w:val="nil"/>
              <w:left w:val="nil"/>
              <w:bottom w:val="single" w:sz="8" w:space="0" w:color="BFBFBF"/>
              <w:right w:val="single" w:sz="8" w:space="0" w:color="BFBFBF"/>
            </w:tcBorders>
            <w:tcMar>
              <w:top w:w="100" w:type="dxa"/>
              <w:left w:w="100" w:type="dxa"/>
              <w:bottom w:w="100" w:type="dxa"/>
              <w:right w:w="100" w:type="dxa"/>
            </w:tcMar>
          </w:tcPr>
          <w:p w14:paraId="25BCB300" w14:textId="77777777" w:rsidR="00170571" w:rsidRDefault="00491086">
            <w:pPr>
              <w:spacing w:line="240" w:lineRule="auto"/>
            </w:pPr>
            <w:r>
              <w:t>S Lewis-Dale</w:t>
            </w:r>
          </w:p>
        </w:tc>
      </w:tr>
      <w:tr w:rsidR="00170571" w14:paraId="29D4A988" w14:textId="77777777">
        <w:trPr>
          <w:trHeight w:val="225"/>
        </w:trPr>
        <w:tc>
          <w:tcPr>
            <w:tcW w:w="4747"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5107DBB2" w14:textId="77777777" w:rsidR="00170571" w:rsidRDefault="00491086">
            <w:pPr>
              <w:spacing w:line="240" w:lineRule="auto"/>
            </w:pPr>
            <w:r>
              <w:t>Governor lead</w:t>
            </w:r>
          </w:p>
        </w:tc>
        <w:tc>
          <w:tcPr>
            <w:tcW w:w="4613" w:type="dxa"/>
            <w:tcBorders>
              <w:top w:val="nil"/>
              <w:left w:val="nil"/>
              <w:bottom w:val="single" w:sz="8" w:space="0" w:color="BFBFBF"/>
              <w:right w:val="single" w:sz="8" w:space="0" w:color="BFBFBF"/>
            </w:tcBorders>
            <w:tcMar>
              <w:top w:w="100" w:type="dxa"/>
              <w:left w:w="100" w:type="dxa"/>
              <w:bottom w:w="100" w:type="dxa"/>
              <w:right w:w="100" w:type="dxa"/>
            </w:tcMar>
          </w:tcPr>
          <w:p w14:paraId="358426E3" w14:textId="77777777" w:rsidR="00170571" w:rsidRDefault="00491086">
            <w:pPr>
              <w:spacing w:line="240" w:lineRule="auto"/>
            </w:pPr>
            <w:r>
              <w:t>T Fairweather</w:t>
            </w:r>
          </w:p>
        </w:tc>
      </w:tr>
    </w:tbl>
    <w:p w14:paraId="5E78A2CB" w14:textId="77777777" w:rsidR="00170571" w:rsidRDefault="00170571">
      <w:pPr>
        <w:pStyle w:val="Heading2"/>
        <w:keepNext w:val="0"/>
        <w:keepLines w:val="0"/>
        <w:spacing w:before="0" w:after="0" w:line="240" w:lineRule="auto"/>
        <w:rPr>
          <w:b/>
          <w:sz w:val="24"/>
          <w:szCs w:val="24"/>
        </w:rPr>
      </w:pPr>
      <w:bookmarkStart w:id="6" w:name="_heading=h.3znysh7" w:colFirst="0" w:colLast="0"/>
      <w:bookmarkEnd w:id="6"/>
    </w:p>
    <w:p w14:paraId="550A1E29" w14:textId="77777777" w:rsidR="00170571" w:rsidRDefault="00170571">
      <w:pPr>
        <w:pStyle w:val="Heading2"/>
        <w:keepNext w:val="0"/>
        <w:keepLines w:val="0"/>
        <w:spacing w:before="0" w:after="0" w:line="240" w:lineRule="auto"/>
        <w:rPr>
          <w:b/>
          <w:sz w:val="24"/>
          <w:szCs w:val="24"/>
        </w:rPr>
      </w:pPr>
      <w:bookmarkStart w:id="7" w:name="_heading=h.2et92p0" w:colFirst="0" w:colLast="0"/>
      <w:bookmarkEnd w:id="7"/>
    </w:p>
    <w:p w14:paraId="0033F1A0" w14:textId="77777777" w:rsidR="00170571" w:rsidRDefault="00491086">
      <w:pPr>
        <w:spacing w:before="480" w:after="240" w:line="240" w:lineRule="auto"/>
        <w:rPr>
          <w:b/>
          <w:color w:val="104F75"/>
          <w:sz w:val="32"/>
          <w:szCs w:val="32"/>
        </w:rPr>
      </w:pPr>
      <w:r>
        <w:rPr>
          <w:b/>
          <w:color w:val="104F75"/>
          <w:sz w:val="32"/>
          <w:szCs w:val="32"/>
        </w:rPr>
        <w:t>Funding overview</w:t>
      </w:r>
    </w:p>
    <w:tbl>
      <w:tblPr>
        <w:tblStyle w:val="a9"/>
        <w:tblW w:w="9486" w:type="dxa"/>
        <w:tblLayout w:type="fixed"/>
        <w:tblLook w:val="0400" w:firstRow="0" w:lastRow="0" w:firstColumn="0" w:lastColumn="0" w:noHBand="0" w:noVBand="1"/>
      </w:tblPr>
      <w:tblGrid>
        <w:gridCol w:w="6516"/>
        <w:gridCol w:w="2970"/>
      </w:tblGrid>
      <w:tr w:rsidR="00170571" w14:paraId="701D8488"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63C93BB9" w14:textId="77777777" w:rsidR="00170571" w:rsidRDefault="00491086">
            <w:pPr>
              <w:spacing w:before="60" w:after="60" w:line="240" w:lineRule="auto"/>
              <w:ind w:left="57" w:right="57"/>
              <w:rPr>
                <w:color w:val="0D0D0D"/>
                <w:sz w:val="24"/>
                <w:szCs w:val="24"/>
              </w:rPr>
            </w:pPr>
            <w:r>
              <w:rPr>
                <w:b/>
                <w:color w:val="0D0D0D"/>
                <w:sz w:val="24"/>
                <w:szCs w:val="24"/>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3A0515AE" w14:textId="77777777" w:rsidR="00170571" w:rsidRDefault="00491086">
            <w:pPr>
              <w:spacing w:before="60" w:after="60" w:line="240" w:lineRule="auto"/>
              <w:ind w:left="57" w:right="57"/>
              <w:rPr>
                <w:color w:val="0D0D0D"/>
                <w:sz w:val="24"/>
                <w:szCs w:val="24"/>
              </w:rPr>
            </w:pPr>
            <w:r>
              <w:rPr>
                <w:b/>
                <w:color w:val="0D0D0D"/>
                <w:sz w:val="24"/>
                <w:szCs w:val="24"/>
              </w:rPr>
              <w:t>Amount</w:t>
            </w:r>
          </w:p>
        </w:tc>
      </w:tr>
      <w:tr w:rsidR="00170571" w14:paraId="2B993FFA"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24AD2" w14:textId="77777777" w:rsidR="00170571" w:rsidRDefault="00491086">
            <w:pPr>
              <w:spacing w:before="60" w:after="60" w:line="240" w:lineRule="auto"/>
              <w:ind w:left="57" w:right="57"/>
              <w:rPr>
                <w:color w:val="0D0D0D"/>
                <w:sz w:val="24"/>
                <w:szCs w:val="24"/>
              </w:rPr>
            </w:pPr>
            <w:r>
              <w:rPr>
                <w:color w:val="0D0D0D"/>
                <w:sz w:val="24"/>
                <w:szCs w:val="24"/>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D260B" w14:textId="77777777" w:rsidR="00170571" w:rsidRDefault="00491086">
            <w:pPr>
              <w:spacing w:before="60" w:after="60" w:line="240" w:lineRule="auto"/>
              <w:ind w:left="57" w:right="57"/>
              <w:rPr>
                <w:color w:val="0D0D0D"/>
                <w:sz w:val="24"/>
                <w:szCs w:val="24"/>
              </w:rPr>
            </w:pPr>
            <w:r>
              <w:rPr>
                <w:color w:val="0D0D0D"/>
                <w:sz w:val="24"/>
                <w:szCs w:val="24"/>
              </w:rPr>
              <w:t>£ 235,885</w:t>
            </w:r>
          </w:p>
        </w:tc>
      </w:tr>
      <w:tr w:rsidR="00170571" w14:paraId="4236FB45"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81457" w14:textId="77777777" w:rsidR="00170571" w:rsidRDefault="00491086">
            <w:pPr>
              <w:spacing w:before="60" w:after="60" w:line="240" w:lineRule="auto"/>
              <w:ind w:left="57" w:right="57"/>
              <w:rPr>
                <w:color w:val="0D0D0D"/>
                <w:sz w:val="24"/>
                <w:szCs w:val="24"/>
              </w:rPr>
            </w:pPr>
            <w:r>
              <w:rPr>
                <w:color w:val="0D0D0D"/>
                <w:sz w:val="24"/>
                <w:szCs w:val="24"/>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12220" w14:textId="77777777" w:rsidR="00170571" w:rsidRDefault="00491086">
            <w:pPr>
              <w:spacing w:before="60" w:after="60" w:line="240" w:lineRule="auto"/>
              <w:ind w:left="57" w:right="57"/>
              <w:rPr>
                <w:color w:val="0D0D0D"/>
                <w:sz w:val="24"/>
                <w:szCs w:val="24"/>
              </w:rPr>
            </w:pPr>
            <w:r>
              <w:rPr>
                <w:color w:val="0D0D0D"/>
                <w:sz w:val="24"/>
                <w:szCs w:val="24"/>
              </w:rPr>
              <w:t>£ 35,815</w:t>
            </w:r>
          </w:p>
        </w:tc>
      </w:tr>
      <w:tr w:rsidR="00170571" w14:paraId="0338A593"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25125" w14:textId="77777777" w:rsidR="00170571" w:rsidRDefault="00491086">
            <w:pPr>
              <w:spacing w:before="60" w:after="60" w:line="240" w:lineRule="auto"/>
              <w:ind w:left="57" w:right="57"/>
              <w:rPr>
                <w:color w:val="0D0D0D"/>
                <w:sz w:val="24"/>
                <w:szCs w:val="24"/>
              </w:rPr>
            </w:pPr>
            <w:r>
              <w:rPr>
                <w:color w:val="0D0D0D"/>
                <w:sz w:val="24"/>
                <w:szCs w:val="24"/>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FD26E" w14:textId="77777777" w:rsidR="00170571" w:rsidRDefault="00491086">
            <w:pPr>
              <w:spacing w:before="60" w:after="60" w:line="240" w:lineRule="auto"/>
              <w:ind w:left="57" w:right="57"/>
              <w:rPr>
                <w:color w:val="0D0D0D"/>
                <w:sz w:val="24"/>
                <w:szCs w:val="24"/>
              </w:rPr>
            </w:pPr>
            <w:r>
              <w:rPr>
                <w:color w:val="0D0D0D"/>
                <w:sz w:val="24"/>
                <w:szCs w:val="24"/>
              </w:rPr>
              <w:t>£ 0</w:t>
            </w:r>
          </w:p>
        </w:tc>
      </w:tr>
      <w:tr w:rsidR="00170571" w14:paraId="23CD7FC6"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4A330" w14:textId="77777777" w:rsidR="00170571" w:rsidRDefault="00491086">
            <w:pPr>
              <w:spacing w:before="60" w:after="60" w:line="240" w:lineRule="auto"/>
              <w:ind w:left="57" w:right="57"/>
              <w:rPr>
                <w:b/>
                <w:color w:val="0D0D0D"/>
                <w:sz w:val="24"/>
                <w:szCs w:val="24"/>
              </w:rPr>
            </w:pPr>
            <w:r>
              <w:rPr>
                <w:b/>
                <w:color w:val="0D0D0D"/>
                <w:sz w:val="24"/>
                <w:szCs w:val="24"/>
              </w:rPr>
              <w:lastRenderedPageBreak/>
              <w:t>Total budget for this academic year</w:t>
            </w:r>
          </w:p>
          <w:p w14:paraId="1165376B" w14:textId="77777777" w:rsidR="00170571" w:rsidRDefault="00491086">
            <w:pPr>
              <w:spacing w:before="60" w:after="60" w:line="240" w:lineRule="auto"/>
              <w:ind w:left="57" w:right="57"/>
              <w:rPr>
                <w:color w:val="0D0D0D"/>
                <w:sz w:val="24"/>
                <w:szCs w:val="24"/>
              </w:rPr>
            </w:pPr>
            <w:r>
              <w:rPr>
                <w:color w:val="0D0D0D"/>
                <w:sz w:val="24"/>
                <w:szCs w:val="24"/>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B938" w14:textId="77777777" w:rsidR="00170571" w:rsidRDefault="00491086">
            <w:pPr>
              <w:spacing w:before="60" w:after="60" w:line="240" w:lineRule="auto"/>
              <w:ind w:left="57" w:right="57"/>
              <w:rPr>
                <w:color w:val="0D0D0D"/>
                <w:sz w:val="24"/>
                <w:szCs w:val="24"/>
              </w:rPr>
            </w:pPr>
            <w:r>
              <w:rPr>
                <w:color w:val="0D0D0D"/>
                <w:sz w:val="24"/>
                <w:szCs w:val="24"/>
              </w:rPr>
              <w:t>£271,700</w:t>
            </w:r>
          </w:p>
        </w:tc>
      </w:tr>
    </w:tbl>
    <w:p w14:paraId="1DAB8E19" w14:textId="77777777" w:rsidR="00170571" w:rsidRDefault="00170571">
      <w:pPr>
        <w:pStyle w:val="Heading1"/>
        <w:keepNext w:val="0"/>
        <w:keepLines w:val="0"/>
        <w:spacing w:before="0" w:after="240" w:line="240" w:lineRule="auto"/>
      </w:pPr>
      <w:bookmarkStart w:id="8" w:name="_heading=h.2jj1abjqlv1r" w:colFirst="0" w:colLast="0"/>
      <w:bookmarkEnd w:id="8"/>
    </w:p>
    <w:p w14:paraId="59770D47" w14:textId="77777777" w:rsidR="00170571" w:rsidRDefault="00170571">
      <w:pPr>
        <w:pStyle w:val="Heading2"/>
        <w:keepNext w:val="0"/>
        <w:keepLines w:val="0"/>
        <w:spacing w:before="0" w:after="0" w:line="240" w:lineRule="auto"/>
        <w:rPr>
          <w:b/>
          <w:sz w:val="24"/>
          <w:szCs w:val="24"/>
        </w:rPr>
      </w:pPr>
      <w:bookmarkStart w:id="9" w:name="_heading=h.tyjcwt" w:colFirst="0" w:colLast="0"/>
      <w:bookmarkEnd w:id="9"/>
    </w:p>
    <w:p w14:paraId="47453F79" w14:textId="77777777" w:rsidR="00170571" w:rsidRDefault="00491086">
      <w:pPr>
        <w:pStyle w:val="Heading2"/>
        <w:keepNext w:val="0"/>
        <w:keepLines w:val="0"/>
        <w:spacing w:before="0" w:after="0" w:line="240" w:lineRule="auto"/>
        <w:rPr>
          <w:b/>
          <w:sz w:val="24"/>
          <w:szCs w:val="24"/>
        </w:rPr>
      </w:pPr>
      <w:bookmarkStart w:id="10" w:name="_heading=h.3dy6vkm" w:colFirst="0" w:colLast="0"/>
      <w:bookmarkEnd w:id="10"/>
      <w:r>
        <w:rPr>
          <w:b/>
          <w:sz w:val="24"/>
          <w:szCs w:val="24"/>
        </w:rPr>
        <w:t>Strategy aims for disadvantaged pupils</w:t>
      </w:r>
    </w:p>
    <w:p w14:paraId="46A0E743" w14:textId="77777777" w:rsidR="00170571" w:rsidRDefault="00170571"/>
    <w:tbl>
      <w:tblPr>
        <w:tblStyle w:val="aa"/>
        <w:tblW w:w="9360" w:type="dxa"/>
        <w:tblBorders>
          <w:top w:val="nil"/>
          <w:left w:val="nil"/>
          <w:bottom w:val="nil"/>
          <w:right w:val="nil"/>
          <w:insideH w:val="nil"/>
          <w:insideV w:val="nil"/>
        </w:tblBorders>
        <w:tblLayout w:type="fixed"/>
        <w:tblLook w:val="0600" w:firstRow="0" w:lastRow="0" w:firstColumn="0" w:lastColumn="0" w:noHBand="1" w:noVBand="1"/>
      </w:tblPr>
      <w:tblGrid>
        <w:gridCol w:w="2655"/>
        <w:gridCol w:w="4425"/>
        <w:gridCol w:w="2280"/>
      </w:tblGrid>
      <w:tr w:rsidR="00170571" w14:paraId="4FCD5804" w14:textId="77777777">
        <w:tc>
          <w:tcPr>
            <w:tcW w:w="265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25D4DB2B" w14:textId="77777777" w:rsidR="00170571" w:rsidRDefault="00491086">
            <w:pPr>
              <w:spacing w:line="240" w:lineRule="auto"/>
              <w:rPr>
                <w:b/>
              </w:rPr>
            </w:pPr>
            <w:r>
              <w:rPr>
                <w:b/>
              </w:rPr>
              <w:t>Aim</w:t>
            </w:r>
          </w:p>
        </w:tc>
        <w:tc>
          <w:tcPr>
            <w:tcW w:w="44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71E8D4B0" w14:textId="77777777" w:rsidR="00170571" w:rsidRDefault="00491086">
            <w:pPr>
              <w:spacing w:line="240" w:lineRule="auto"/>
              <w:rPr>
                <w:b/>
              </w:rPr>
            </w:pPr>
            <w:r>
              <w:rPr>
                <w:b/>
              </w:rPr>
              <w:t>Target</w:t>
            </w:r>
          </w:p>
        </w:tc>
        <w:tc>
          <w:tcPr>
            <w:tcW w:w="228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0C345C80" w14:textId="77777777" w:rsidR="00170571" w:rsidRDefault="00491086">
            <w:pPr>
              <w:spacing w:line="240" w:lineRule="auto"/>
              <w:rPr>
                <w:b/>
              </w:rPr>
            </w:pPr>
            <w:r>
              <w:rPr>
                <w:b/>
              </w:rPr>
              <w:t>Target date</w:t>
            </w:r>
          </w:p>
        </w:tc>
      </w:tr>
      <w:tr w:rsidR="00170571" w14:paraId="05C14940" w14:textId="77777777">
        <w:trPr>
          <w:trHeight w:val="1280"/>
        </w:trPr>
        <w:tc>
          <w:tcPr>
            <w:tcW w:w="265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13B6702A" w14:textId="77777777" w:rsidR="00170571" w:rsidRDefault="00491086">
            <w:pPr>
              <w:spacing w:line="240" w:lineRule="auto"/>
            </w:pPr>
            <w:r>
              <w:t>Progress 8</w:t>
            </w:r>
          </w:p>
        </w:tc>
        <w:tc>
          <w:tcPr>
            <w:tcW w:w="4425" w:type="dxa"/>
            <w:tcBorders>
              <w:top w:val="nil"/>
              <w:left w:val="nil"/>
              <w:bottom w:val="single" w:sz="8" w:space="0" w:color="BFBFBF"/>
              <w:right w:val="single" w:sz="8" w:space="0" w:color="BFBFBF"/>
            </w:tcBorders>
            <w:tcMar>
              <w:top w:w="100" w:type="dxa"/>
              <w:left w:w="100" w:type="dxa"/>
              <w:bottom w:w="100" w:type="dxa"/>
              <w:right w:w="100" w:type="dxa"/>
            </w:tcMar>
          </w:tcPr>
          <w:p w14:paraId="58F9C583" w14:textId="77777777" w:rsidR="00170571" w:rsidRDefault="00491086">
            <w:pPr>
              <w:spacing w:line="240" w:lineRule="auto"/>
            </w:pPr>
            <w:r>
              <w:t>Continue to narrow the gap between PP and non-PP student progress</w:t>
            </w:r>
          </w:p>
        </w:tc>
        <w:tc>
          <w:tcPr>
            <w:tcW w:w="2280" w:type="dxa"/>
            <w:tcBorders>
              <w:top w:val="nil"/>
              <w:left w:val="nil"/>
              <w:bottom w:val="single" w:sz="8" w:space="0" w:color="BFBFBF"/>
              <w:right w:val="single" w:sz="8" w:space="0" w:color="BFBFBF"/>
            </w:tcBorders>
            <w:tcMar>
              <w:top w:w="100" w:type="dxa"/>
              <w:left w:w="100" w:type="dxa"/>
              <w:bottom w:w="100" w:type="dxa"/>
              <w:right w:w="100" w:type="dxa"/>
            </w:tcMar>
          </w:tcPr>
          <w:p w14:paraId="011B0CA8" w14:textId="77777777" w:rsidR="00170571" w:rsidRDefault="00491086">
            <w:pPr>
              <w:spacing w:line="240" w:lineRule="auto"/>
            </w:pPr>
            <w:r>
              <w:t>September 2022</w:t>
            </w:r>
          </w:p>
        </w:tc>
      </w:tr>
      <w:tr w:rsidR="00170571" w14:paraId="12D3051F" w14:textId="77777777">
        <w:trPr>
          <w:trHeight w:val="740"/>
        </w:trPr>
        <w:tc>
          <w:tcPr>
            <w:tcW w:w="265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6323C2EA" w14:textId="77777777" w:rsidR="00170571" w:rsidRDefault="00491086">
            <w:pPr>
              <w:spacing w:line="240" w:lineRule="auto"/>
            </w:pPr>
            <w:r>
              <w:t>Attainment 8</w:t>
            </w:r>
          </w:p>
        </w:tc>
        <w:tc>
          <w:tcPr>
            <w:tcW w:w="4425" w:type="dxa"/>
            <w:tcBorders>
              <w:top w:val="nil"/>
              <w:left w:val="nil"/>
              <w:bottom w:val="single" w:sz="8" w:space="0" w:color="BFBFBF"/>
              <w:right w:val="single" w:sz="8" w:space="0" w:color="BFBFBF"/>
            </w:tcBorders>
            <w:tcMar>
              <w:top w:w="100" w:type="dxa"/>
              <w:left w:w="100" w:type="dxa"/>
              <w:bottom w:w="100" w:type="dxa"/>
              <w:right w:w="100" w:type="dxa"/>
            </w:tcMar>
          </w:tcPr>
          <w:p w14:paraId="6DF965DA" w14:textId="77777777" w:rsidR="00170571" w:rsidRDefault="00491086">
            <w:pPr>
              <w:spacing w:line="240" w:lineRule="auto"/>
            </w:pPr>
            <w:r>
              <w:t>Continue to narrow the gap between PP and non-PP student attainment</w:t>
            </w:r>
          </w:p>
        </w:tc>
        <w:tc>
          <w:tcPr>
            <w:tcW w:w="2280" w:type="dxa"/>
            <w:tcBorders>
              <w:top w:val="nil"/>
              <w:left w:val="nil"/>
              <w:bottom w:val="single" w:sz="8" w:space="0" w:color="BFBFBF"/>
              <w:right w:val="single" w:sz="8" w:space="0" w:color="BFBFBF"/>
            </w:tcBorders>
            <w:tcMar>
              <w:top w:w="100" w:type="dxa"/>
              <w:left w:w="100" w:type="dxa"/>
              <w:bottom w:w="100" w:type="dxa"/>
              <w:right w:w="100" w:type="dxa"/>
            </w:tcMar>
          </w:tcPr>
          <w:p w14:paraId="13C54ACB" w14:textId="77777777" w:rsidR="00170571" w:rsidRDefault="00491086">
            <w:pPr>
              <w:spacing w:line="240" w:lineRule="auto"/>
            </w:pPr>
            <w:r>
              <w:t>September 2022</w:t>
            </w:r>
          </w:p>
        </w:tc>
      </w:tr>
      <w:tr w:rsidR="00170571" w14:paraId="5861FC6B" w14:textId="77777777">
        <w:trPr>
          <w:trHeight w:val="210"/>
        </w:trPr>
        <w:tc>
          <w:tcPr>
            <w:tcW w:w="265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447832A7" w14:textId="77777777" w:rsidR="00170571" w:rsidRDefault="00491086">
            <w:pPr>
              <w:spacing w:line="240" w:lineRule="auto"/>
            </w:pPr>
            <w:r>
              <w:t xml:space="preserve">Percentage of Grade 5+ in English and </w:t>
            </w:r>
            <w:proofErr w:type="spellStart"/>
            <w:r>
              <w:t>maths</w:t>
            </w:r>
            <w:proofErr w:type="spellEnd"/>
          </w:p>
        </w:tc>
        <w:tc>
          <w:tcPr>
            <w:tcW w:w="4425" w:type="dxa"/>
            <w:tcBorders>
              <w:top w:val="nil"/>
              <w:left w:val="nil"/>
              <w:bottom w:val="single" w:sz="8" w:space="0" w:color="BFBFBF"/>
              <w:right w:val="single" w:sz="8" w:space="0" w:color="BFBFBF"/>
            </w:tcBorders>
            <w:tcMar>
              <w:top w:w="100" w:type="dxa"/>
              <w:left w:w="100" w:type="dxa"/>
              <w:bottom w:w="100" w:type="dxa"/>
              <w:right w:w="100" w:type="dxa"/>
            </w:tcMar>
          </w:tcPr>
          <w:p w14:paraId="523C19F1" w14:textId="77777777" w:rsidR="00170571" w:rsidRDefault="00491086">
            <w:pPr>
              <w:spacing w:line="240" w:lineRule="auto"/>
            </w:pPr>
            <w:r>
              <w:t xml:space="preserve">Achieve average English and </w:t>
            </w:r>
            <w:proofErr w:type="spellStart"/>
            <w:r>
              <w:t>maths</w:t>
            </w:r>
            <w:proofErr w:type="spellEnd"/>
            <w:r>
              <w:t xml:space="preserve"> 5+ scores for similar schools</w:t>
            </w:r>
          </w:p>
        </w:tc>
        <w:tc>
          <w:tcPr>
            <w:tcW w:w="2280" w:type="dxa"/>
            <w:tcBorders>
              <w:top w:val="nil"/>
              <w:left w:val="nil"/>
              <w:bottom w:val="single" w:sz="8" w:space="0" w:color="BFBFBF"/>
              <w:right w:val="single" w:sz="8" w:space="0" w:color="BFBFBF"/>
            </w:tcBorders>
            <w:tcMar>
              <w:top w:w="100" w:type="dxa"/>
              <w:left w:w="100" w:type="dxa"/>
              <w:bottom w:w="100" w:type="dxa"/>
              <w:right w:w="100" w:type="dxa"/>
            </w:tcMar>
          </w:tcPr>
          <w:p w14:paraId="66BC1441" w14:textId="77777777" w:rsidR="00170571" w:rsidRDefault="00491086">
            <w:pPr>
              <w:spacing w:line="240" w:lineRule="auto"/>
            </w:pPr>
            <w:r>
              <w:t>September 2022</w:t>
            </w:r>
          </w:p>
        </w:tc>
      </w:tr>
      <w:tr w:rsidR="00170571" w14:paraId="19B8653C" w14:textId="77777777">
        <w:trPr>
          <w:trHeight w:val="953"/>
        </w:trPr>
        <w:tc>
          <w:tcPr>
            <w:tcW w:w="265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421D89E9" w14:textId="77777777" w:rsidR="00170571" w:rsidRDefault="00491086">
            <w:pPr>
              <w:spacing w:line="240" w:lineRule="auto"/>
            </w:pPr>
            <w:r>
              <w:t>Other</w:t>
            </w:r>
          </w:p>
        </w:tc>
        <w:tc>
          <w:tcPr>
            <w:tcW w:w="4425" w:type="dxa"/>
            <w:tcBorders>
              <w:top w:val="nil"/>
              <w:left w:val="nil"/>
              <w:bottom w:val="single" w:sz="8" w:space="0" w:color="BFBFBF"/>
              <w:right w:val="single" w:sz="8" w:space="0" w:color="BFBFBF"/>
            </w:tcBorders>
            <w:tcMar>
              <w:top w:w="100" w:type="dxa"/>
              <w:left w:w="100" w:type="dxa"/>
              <w:bottom w:w="100" w:type="dxa"/>
              <w:right w:w="100" w:type="dxa"/>
            </w:tcMar>
          </w:tcPr>
          <w:p w14:paraId="02407ED9" w14:textId="77777777" w:rsidR="00170571" w:rsidRDefault="00491086">
            <w:pPr>
              <w:spacing w:line="240" w:lineRule="auto"/>
            </w:pPr>
            <w:r>
              <w:t>Continue to narrow the gap between attendance of PP students and that of non-PP students</w:t>
            </w:r>
          </w:p>
          <w:p w14:paraId="7F4EFE14" w14:textId="77777777" w:rsidR="00170571" w:rsidRDefault="00170571">
            <w:pPr>
              <w:spacing w:line="240" w:lineRule="auto"/>
            </w:pPr>
          </w:p>
        </w:tc>
        <w:tc>
          <w:tcPr>
            <w:tcW w:w="2280" w:type="dxa"/>
            <w:tcBorders>
              <w:top w:val="nil"/>
              <w:left w:val="nil"/>
              <w:bottom w:val="single" w:sz="8" w:space="0" w:color="BFBFBF"/>
              <w:right w:val="single" w:sz="8" w:space="0" w:color="BFBFBF"/>
            </w:tcBorders>
            <w:tcMar>
              <w:top w:w="100" w:type="dxa"/>
              <w:left w:w="100" w:type="dxa"/>
              <w:bottom w:w="100" w:type="dxa"/>
              <w:right w:w="100" w:type="dxa"/>
            </w:tcMar>
          </w:tcPr>
          <w:p w14:paraId="14764EC4" w14:textId="77777777" w:rsidR="00170571" w:rsidRDefault="00491086">
            <w:pPr>
              <w:spacing w:line="240" w:lineRule="auto"/>
            </w:pPr>
            <w:r>
              <w:t>September 2022</w:t>
            </w:r>
          </w:p>
        </w:tc>
      </w:tr>
      <w:tr w:rsidR="00170571" w14:paraId="5DD913C7" w14:textId="77777777">
        <w:trPr>
          <w:trHeight w:val="740"/>
        </w:trPr>
        <w:tc>
          <w:tcPr>
            <w:tcW w:w="265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521072D5" w14:textId="77777777" w:rsidR="00170571" w:rsidRDefault="00491086">
            <w:pPr>
              <w:spacing w:line="240" w:lineRule="auto"/>
            </w:pPr>
            <w:proofErr w:type="spellStart"/>
            <w:r>
              <w:t>Ebacc</w:t>
            </w:r>
            <w:proofErr w:type="spellEnd"/>
            <w:r>
              <w:t xml:space="preserve"> entry</w:t>
            </w:r>
          </w:p>
        </w:tc>
        <w:tc>
          <w:tcPr>
            <w:tcW w:w="4425" w:type="dxa"/>
            <w:tcBorders>
              <w:top w:val="nil"/>
              <w:left w:val="nil"/>
              <w:bottom w:val="single" w:sz="8" w:space="0" w:color="BFBFBF"/>
              <w:right w:val="single" w:sz="8" w:space="0" w:color="BFBFBF"/>
            </w:tcBorders>
            <w:tcMar>
              <w:top w:w="100" w:type="dxa"/>
              <w:left w:w="100" w:type="dxa"/>
              <w:bottom w:w="100" w:type="dxa"/>
              <w:right w:w="100" w:type="dxa"/>
            </w:tcMar>
          </w:tcPr>
          <w:p w14:paraId="5C122C85" w14:textId="77777777" w:rsidR="00170571" w:rsidRDefault="00491086">
            <w:pPr>
              <w:spacing w:line="240" w:lineRule="auto"/>
            </w:pPr>
            <w:r>
              <w:t xml:space="preserve">Maintain PP entry to EBAC courses </w:t>
            </w:r>
          </w:p>
        </w:tc>
        <w:tc>
          <w:tcPr>
            <w:tcW w:w="2280" w:type="dxa"/>
            <w:tcBorders>
              <w:top w:val="nil"/>
              <w:left w:val="nil"/>
              <w:bottom w:val="single" w:sz="8" w:space="0" w:color="BFBFBF"/>
              <w:right w:val="single" w:sz="8" w:space="0" w:color="BFBFBF"/>
            </w:tcBorders>
            <w:tcMar>
              <w:top w:w="100" w:type="dxa"/>
              <w:left w:w="100" w:type="dxa"/>
              <w:bottom w:w="100" w:type="dxa"/>
              <w:right w:w="100" w:type="dxa"/>
            </w:tcMar>
          </w:tcPr>
          <w:p w14:paraId="4042CDAC" w14:textId="77777777" w:rsidR="00170571" w:rsidRDefault="00491086">
            <w:pPr>
              <w:spacing w:line="240" w:lineRule="auto"/>
            </w:pPr>
            <w:r>
              <w:t>September 2022</w:t>
            </w:r>
          </w:p>
        </w:tc>
      </w:tr>
    </w:tbl>
    <w:p w14:paraId="6BD8A064" w14:textId="77777777" w:rsidR="00170571" w:rsidRDefault="00170571">
      <w:pPr>
        <w:pStyle w:val="Heading1"/>
        <w:keepNext w:val="0"/>
        <w:keepLines w:val="0"/>
        <w:spacing w:before="0" w:after="0" w:line="240" w:lineRule="auto"/>
        <w:rPr>
          <w:b/>
          <w:sz w:val="24"/>
          <w:szCs w:val="24"/>
        </w:rPr>
      </w:pPr>
      <w:bookmarkStart w:id="11" w:name="_heading=h.1t3h5sf" w:colFirst="0" w:colLast="0"/>
      <w:bookmarkEnd w:id="11"/>
    </w:p>
    <w:p w14:paraId="708E1A21" w14:textId="77777777" w:rsidR="00170571" w:rsidRDefault="00491086">
      <w:pPr>
        <w:pStyle w:val="Heading1"/>
        <w:keepNext w:val="0"/>
        <w:keepLines w:val="0"/>
        <w:spacing w:before="0" w:after="0" w:line="240" w:lineRule="auto"/>
        <w:rPr>
          <w:b/>
          <w:sz w:val="24"/>
          <w:szCs w:val="24"/>
        </w:rPr>
      </w:pPr>
      <w:bookmarkStart w:id="12" w:name="_heading=h.4d34og8" w:colFirst="0" w:colLast="0"/>
      <w:bookmarkEnd w:id="12"/>
      <w:r>
        <w:rPr>
          <w:b/>
          <w:sz w:val="24"/>
          <w:szCs w:val="24"/>
        </w:rPr>
        <w:t>Statement of Intent</w:t>
      </w:r>
    </w:p>
    <w:p w14:paraId="168D634B" w14:textId="77777777" w:rsidR="00170571" w:rsidRDefault="00170571"/>
    <w:p w14:paraId="4926FF19" w14:textId="77777777" w:rsidR="00170571" w:rsidRDefault="00491086">
      <w:pPr>
        <w:jc w:val="both"/>
      </w:pPr>
      <w:r>
        <w:t>At St Joseph’s we believe that education is about teaching children the knowledge, skills and values they will require to be effective life-long learners. Through our school we embed our school principles of faith, learning and respect.</w:t>
      </w:r>
    </w:p>
    <w:p w14:paraId="78154D87" w14:textId="77777777" w:rsidR="00170571" w:rsidRDefault="00170571">
      <w:pPr>
        <w:jc w:val="both"/>
      </w:pPr>
    </w:p>
    <w:p w14:paraId="644C2003" w14:textId="77777777" w:rsidR="00170571" w:rsidRDefault="00491086">
      <w:pPr>
        <w:jc w:val="both"/>
      </w:pPr>
      <w:r>
        <w:rPr>
          <w:highlight w:val="white"/>
        </w:rPr>
        <w:t>St Joseph’s Academ</w:t>
      </w:r>
      <w:r>
        <w:rPr>
          <w:highlight w:val="white"/>
        </w:rPr>
        <w:t xml:space="preserve">y is founded in its mission to support each member of our community to live life to the full. Our vision is for students to leave St Joseph’s as resilient, confident and well-rounded individuals, with the knowledge to make informed future choices. </w:t>
      </w:r>
      <w:r>
        <w:t>This und</w:t>
      </w:r>
      <w:r>
        <w:t>erpins the Bishop Chadwick Catholic Education trust vision of ‘‘Christ at the Centre”.</w:t>
      </w:r>
    </w:p>
    <w:p w14:paraId="5775098D" w14:textId="77777777" w:rsidR="00170571" w:rsidRDefault="00170571">
      <w:pPr>
        <w:jc w:val="both"/>
      </w:pPr>
    </w:p>
    <w:p w14:paraId="3FFC46BB" w14:textId="77777777" w:rsidR="00170571" w:rsidRDefault="00491086">
      <w:pPr>
        <w:jc w:val="both"/>
      </w:pPr>
      <w:r>
        <w:t>Our ambitious curriculum is well understood by staff and students, well planned and well thought out at all levels to meet the needs of each individual student. In orde</w:t>
      </w:r>
      <w:r>
        <w:t xml:space="preserve">r to facilitate long-term learning, the skills and content for each subject are spaced and interleaved throughout our </w:t>
      </w:r>
      <w:r>
        <w:lastRenderedPageBreak/>
        <w:t>curriculum. Additionally, classroom pedagogy is built around the effective use of retrieval practice in order for students to remember kno</w:t>
      </w:r>
      <w:r>
        <w:t xml:space="preserve">wledge over time. </w:t>
      </w:r>
    </w:p>
    <w:p w14:paraId="4C324BF9" w14:textId="77777777" w:rsidR="00170571" w:rsidRDefault="00170571">
      <w:pPr>
        <w:jc w:val="both"/>
        <w:rPr>
          <w:sz w:val="21"/>
          <w:szCs w:val="21"/>
          <w:highlight w:val="white"/>
        </w:rPr>
      </w:pPr>
    </w:p>
    <w:p w14:paraId="409979B5" w14:textId="77777777" w:rsidR="00170571" w:rsidRDefault="00491086">
      <w:pPr>
        <w:jc w:val="both"/>
      </w:pPr>
      <w:r>
        <w:t>In addition to our focus on individual subject’s curriculum and developing cross-curricular skills, St Joseph’s Academy has an extensive extra-curricular offer to enhance wider personal development and promote positive attitudes to lear</w:t>
      </w:r>
      <w:r>
        <w:t xml:space="preserve">ning. We strive for our students to not only develop their talents in each of the individual subjects they study, but also to </w:t>
      </w:r>
      <w:proofErr w:type="gramStart"/>
      <w:r>
        <w:t>help  their</w:t>
      </w:r>
      <w:proofErr w:type="gramEnd"/>
      <w:r>
        <w:t xml:space="preserve"> personal skills and character qualities flourish in order that our students may grow into positive, responsible young </w:t>
      </w:r>
      <w:r>
        <w:t xml:space="preserve">adults who can work and cooperate well with others. </w:t>
      </w:r>
    </w:p>
    <w:p w14:paraId="5ADEDDF5" w14:textId="77777777" w:rsidR="00170571" w:rsidRDefault="00170571">
      <w:pPr>
        <w:jc w:val="both"/>
      </w:pPr>
    </w:p>
    <w:p w14:paraId="32F5EB9A" w14:textId="77777777" w:rsidR="00170571" w:rsidRDefault="00170571">
      <w:pPr>
        <w:jc w:val="both"/>
      </w:pPr>
    </w:p>
    <w:p w14:paraId="1F5C467E" w14:textId="77777777" w:rsidR="00170571" w:rsidRDefault="00170571">
      <w:pPr>
        <w:jc w:val="both"/>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7515"/>
      </w:tblGrid>
      <w:tr w:rsidR="00170571" w14:paraId="2F98727F" w14:textId="77777777">
        <w:tc>
          <w:tcPr>
            <w:tcW w:w="1845" w:type="dxa"/>
            <w:shd w:val="clear" w:color="auto" w:fill="auto"/>
            <w:tcMar>
              <w:top w:w="100" w:type="dxa"/>
              <w:left w:w="100" w:type="dxa"/>
              <w:bottom w:w="100" w:type="dxa"/>
              <w:right w:w="100" w:type="dxa"/>
            </w:tcMar>
          </w:tcPr>
          <w:p w14:paraId="3209178E" w14:textId="77777777" w:rsidR="00170571" w:rsidRDefault="00491086">
            <w:pPr>
              <w:widowControl w:val="0"/>
              <w:pBdr>
                <w:top w:val="nil"/>
                <w:left w:val="nil"/>
                <w:bottom w:val="nil"/>
                <w:right w:val="nil"/>
                <w:between w:val="nil"/>
              </w:pBdr>
              <w:spacing w:line="240" w:lineRule="auto"/>
            </w:pPr>
            <w:r>
              <w:t>Challenge number</w:t>
            </w:r>
          </w:p>
        </w:tc>
        <w:tc>
          <w:tcPr>
            <w:tcW w:w="7515" w:type="dxa"/>
            <w:shd w:val="clear" w:color="auto" w:fill="auto"/>
            <w:tcMar>
              <w:top w:w="100" w:type="dxa"/>
              <w:left w:w="100" w:type="dxa"/>
              <w:bottom w:w="100" w:type="dxa"/>
              <w:right w:w="100" w:type="dxa"/>
            </w:tcMar>
          </w:tcPr>
          <w:p w14:paraId="21D97CE0" w14:textId="77777777" w:rsidR="00170571" w:rsidRDefault="00491086">
            <w:pPr>
              <w:widowControl w:val="0"/>
              <w:pBdr>
                <w:top w:val="nil"/>
                <w:left w:val="nil"/>
                <w:bottom w:val="nil"/>
                <w:right w:val="nil"/>
                <w:between w:val="nil"/>
              </w:pBdr>
              <w:spacing w:line="240" w:lineRule="auto"/>
            </w:pPr>
            <w:r>
              <w:t>Detail of Challenge</w:t>
            </w:r>
          </w:p>
        </w:tc>
      </w:tr>
      <w:tr w:rsidR="00170571" w14:paraId="5C8FC35A" w14:textId="77777777">
        <w:tc>
          <w:tcPr>
            <w:tcW w:w="1845" w:type="dxa"/>
            <w:shd w:val="clear" w:color="auto" w:fill="auto"/>
            <w:tcMar>
              <w:top w:w="100" w:type="dxa"/>
              <w:left w:w="100" w:type="dxa"/>
              <w:bottom w:w="100" w:type="dxa"/>
              <w:right w:w="100" w:type="dxa"/>
            </w:tcMar>
          </w:tcPr>
          <w:p w14:paraId="066D32CE" w14:textId="77777777" w:rsidR="00170571" w:rsidRDefault="00491086">
            <w:pPr>
              <w:widowControl w:val="0"/>
              <w:pBdr>
                <w:top w:val="nil"/>
                <w:left w:val="nil"/>
                <w:bottom w:val="nil"/>
                <w:right w:val="nil"/>
                <w:between w:val="nil"/>
              </w:pBdr>
              <w:spacing w:line="240" w:lineRule="auto"/>
            </w:pPr>
            <w:r>
              <w:t>1</w:t>
            </w:r>
          </w:p>
        </w:tc>
        <w:tc>
          <w:tcPr>
            <w:tcW w:w="7515" w:type="dxa"/>
            <w:shd w:val="clear" w:color="auto" w:fill="auto"/>
            <w:tcMar>
              <w:top w:w="100" w:type="dxa"/>
              <w:left w:w="100" w:type="dxa"/>
              <w:bottom w:w="100" w:type="dxa"/>
              <w:right w:w="100" w:type="dxa"/>
            </w:tcMar>
          </w:tcPr>
          <w:p w14:paraId="2642B2F3" w14:textId="77777777" w:rsidR="00170571" w:rsidRDefault="00491086">
            <w:pPr>
              <w:numPr>
                <w:ilvl w:val="0"/>
                <w:numId w:val="13"/>
              </w:numPr>
              <w:spacing w:line="240" w:lineRule="auto"/>
            </w:pPr>
            <w:r>
              <w:rPr>
                <w:sz w:val="20"/>
                <w:szCs w:val="20"/>
              </w:rPr>
              <w:t xml:space="preserve">Literacy- Reading skills for students are lower for pupils eligible for PP than for pupils not eligible for pupil </w:t>
            </w:r>
            <w:proofErr w:type="gramStart"/>
            <w:r>
              <w:rPr>
                <w:sz w:val="20"/>
                <w:szCs w:val="20"/>
              </w:rPr>
              <w:t>premium.-</w:t>
            </w:r>
            <w:proofErr w:type="gramEnd"/>
            <w:r>
              <w:t>Year 9 Reading age gap impacted by school closures at 60% below chronological reading age. Lower than national positive attitude towards reading</w:t>
            </w:r>
          </w:p>
          <w:p w14:paraId="67D7CAE6" w14:textId="77777777" w:rsidR="00170571" w:rsidRDefault="00170571">
            <w:pPr>
              <w:spacing w:line="240" w:lineRule="auto"/>
              <w:ind w:left="720"/>
              <w:rPr>
                <w:sz w:val="20"/>
                <w:szCs w:val="20"/>
              </w:rPr>
            </w:pPr>
          </w:p>
        </w:tc>
      </w:tr>
      <w:tr w:rsidR="00170571" w14:paraId="3FE05FC3" w14:textId="77777777">
        <w:tc>
          <w:tcPr>
            <w:tcW w:w="1845" w:type="dxa"/>
            <w:shd w:val="clear" w:color="auto" w:fill="auto"/>
            <w:tcMar>
              <w:top w:w="100" w:type="dxa"/>
              <w:left w:w="100" w:type="dxa"/>
              <w:bottom w:w="100" w:type="dxa"/>
              <w:right w:w="100" w:type="dxa"/>
            </w:tcMar>
          </w:tcPr>
          <w:p w14:paraId="12463FD2" w14:textId="77777777" w:rsidR="00170571" w:rsidRDefault="00491086">
            <w:pPr>
              <w:widowControl w:val="0"/>
              <w:pBdr>
                <w:top w:val="nil"/>
                <w:left w:val="nil"/>
                <w:bottom w:val="nil"/>
                <w:right w:val="nil"/>
                <w:between w:val="nil"/>
              </w:pBdr>
              <w:spacing w:line="240" w:lineRule="auto"/>
            </w:pPr>
            <w:r>
              <w:t>2</w:t>
            </w:r>
          </w:p>
        </w:tc>
        <w:tc>
          <w:tcPr>
            <w:tcW w:w="7515" w:type="dxa"/>
            <w:shd w:val="clear" w:color="auto" w:fill="auto"/>
            <w:tcMar>
              <w:top w:w="100" w:type="dxa"/>
              <w:left w:w="100" w:type="dxa"/>
              <w:bottom w:w="100" w:type="dxa"/>
              <w:right w:w="100" w:type="dxa"/>
            </w:tcMar>
          </w:tcPr>
          <w:p w14:paraId="2C0B12E3" w14:textId="77777777" w:rsidR="00170571" w:rsidRDefault="00491086">
            <w:pPr>
              <w:numPr>
                <w:ilvl w:val="0"/>
                <w:numId w:val="13"/>
              </w:numPr>
              <w:spacing w:line="240" w:lineRule="auto"/>
              <w:rPr>
                <w:sz w:val="20"/>
                <w:szCs w:val="20"/>
              </w:rPr>
            </w:pPr>
            <w:r>
              <w:rPr>
                <w:sz w:val="20"/>
                <w:szCs w:val="20"/>
              </w:rPr>
              <w:t>Basic numeracy skills for students are lower for pupils eligible for PP than for pupils not eligible for pu</w:t>
            </w:r>
            <w:r>
              <w:rPr>
                <w:sz w:val="20"/>
                <w:szCs w:val="20"/>
              </w:rPr>
              <w:t>pil premium.</w:t>
            </w:r>
          </w:p>
        </w:tc>
      </w:tr>
      <w:tr w:rsidR="00170571" w14:paraId="0F5A7E03" w14:textId="77777777">
        <w:tc>
          <w:tcPr>
            <w:tcW w:w="1845" w:type="dxa"/>
            <w:shd w:val="clear" w:color="auto" w:fill="auto"/>
            <w:tcMar>
              <w:top w:w="100" w:type="dxa"/>
              <w:left w:w="100" w:type="dxa"/>
              <w:bottom w:w="100" w:type="dxa"/>
              <w:right w:w="100" w:type="dxa"/>
            </w:tcMar>
          </w:tcPr>
          <w:p w14:paraId="1DC698C1" w14:textId="77777777" w:rsidR="00170571" w:rsidRDefault="00491086">
            <w:pPr>
              <w:widowControl w:val="0"/>
              <w:pBdr>
                <w:top w:val="nil"/>
                <w:left w:val="nil"/>
                <w:bottom w:val="nil"/>
                <w:right w:val="nil"/>
                <w:between w:val="nil"/>
              </w:pBdr>
              <w:spacing w:line="240" w:lineRule="auto"/>
            </w:pPr>
            <w:r>
              <w:t>3</w:t>
            </w:r>
          </w:p>
        </w:tc>
        <w:tc>
          <w:tcPr>
            <w:tcW w:w="7515" w:type="dxa"/>
            <w:shd w:val="clear" w:color="auto" w:fill="auto"/>
            <w:tcMar>
              <w:top w:w="100" w:type="dxa"/>
              <w:left w:w="100" w:type="dxa"/>
              <w:bottom w:w="100" w:type="dxa"/>
              <w:right w:w="100" w:type="dxa"/>
            </w:tcMar>
          </w:tcPr>
          <w:p w14:paraId="66DEE094" w14:textId="77777777" w:rsidR="00170571" w:rsidRDefault="00491086">
            <w:pPr>
              <w:numPr>
                <w:ilvl w:val="0"/>
                <w:numId w:val="13"/>
              </w:numPr>
              <w:spacing w:line="240" w:lineRule="auto"/>
              <w:rPr>
                <w:sz w:val="20"/>
                <w:szCs w:val="20"/>
              </w:rPr>
            </w:pPr>
            <w:r>
              <w:rPr>
                <w:sz w:val="20"/>
                <w:szCs w:val="20"/>
              </w:rPr>
              <w:t>Lack of understanding of job roles, financial implications and routes into HE historically in families.</w:t>
            </w:r>
          </w:p>
        </w:tc>
      </w:tr>
      <w:tr w:rsidR="00170571" w14:paraId="46C50641" w14:textId="77777777">
        <w:tc>
          <w:tcPr>
            <w:tcW w:w="1845" w:type="dxa"/>
            <w:shd w:val="clear" w:color="auto" w:fill="auto"/>
            <w:tcMar>
              <w:top w:w="100" w:type="dxa"/>
              <w:left w:w="100" w:type="dxa"/>
              <w:bottom w:w="100" w:type="dxa"/>
              <w:right w:w="100" w:type="dxa"/>
            </w:tcMar>
          </w:tcPr>
          <w:p w14:paraId="1DA0F050" w14:textId="77777777" w:rsidR="00170571" w:rsidRDefault="00491086">
            <w:pPr>
              <w:widowControl w:val="0"/>
              <w:pBdr>
                <w:top w:val="nil"/>
                <w:left w:val="nil"/>
                <w:bottom w:val="nil"/>
                <w:right w:val="nil"/>
                <w:between w:val="nil"/>
              </w:pBdr>
              <w:spacing w:line="240" w:lineRule="auto"/>
            </w:pPr>
            <w:r>
              <w:t>4</w:t>
            </w:r>
          </w:p>
        </w:tc>
        <w:tc>
          <w:tcPr>
            <w:tcW w:w="7515" w:type="dxa"/>
            <w:shd w:val="clear" w:color="auto" w:fill="auto"/>
            <w:tcMar>
              <w:top w:w="100" w:type="dxa"/>
              <w:left w:w="100" w:type="dxa"/>
              <w:bottom w:w="100" w:type="dxa"/>
              <w:right w:w="100" w:type="dxa"/>
            </w:tcMar>
          </w:tcPr>
          <w:p w14:paraId="423001E2" w14:textId="77777777" w:rsidR="00170571" w:rsidRDefault="00491086">
            <w:pPr>
              <w:numPr>
                <w:ilvl w:val="0"/>
                <w:numId w:val="13"/>
              </w:numPr>
              <w:spacing w:line="240" w:lineRule="auto"/>
            </w:pPr>
            <w:r>
              <w:t>Careers aspiration can become fixed by age 10 limited to the jobs they experience though family and friends</w:t>
            </w:r>
          </w:p>
        </w:tc>
      </w:tr>
      <w:tr w:rsidR="00170571" w14:paraId="38988491" w14:textId="77777777">
        <w:tc>
          <w:tcPr>
            <w:tcW w:w="1845" w:type="dxa"/>
            <w:shd w:val="clear" w:color="auto" w:fill="auto"/>
            <w:tcMar>
              <w:top w:w="100" w:type="dxa"/>
              <w:left w:w="100" w:type="dxa"/>
              <w:bottom w:w="100" w:type="dxa"/>
              <w:right w:w="100" w:type="dxa"/>
            </w:tcMar>
          </w:tcPr>
          <w:p w14:paraId="0F8DCC93" w14:textId="77777777" w:rsidR="00170571" w:rsidRDefault="00491086">
            <w:pPr>
              <w:widowControl w:val="0"/>
              <w:pBdr>
                <w:top w:val="nil"/>
                <w:left w:val="nil"/>
                <w:bottom w:val="nil"/>
                <w:right w:val="nil"/>
                <w:between w:val="nil"/>
              </w:pBdr>
              <w:spacing w:line="240" w:lineRule="auto"/>
            </w:pPr>
            <w:r>
              <w:t>5</w:t>
            </w:r>
          </w:p>
        </w:tc>
        <w:tc>
          <w:tcPr>
            <w:tcW w:w="7515" w:type="dxa"/>
            <w:shd w:val="clear" w:color="auto" w:fill="auto"/>
            <w:tcMar>
              <w:top w:w="100" w:type="dxa"/>
              <w:left w:w="100" w:type="dxa"/>
              <w:bottom w:w="100" w:type="dxa"/>
              <w:right w:w="100" w:type="dxa"/>
            </w:tcMar>
          </w:tcPr>
          <w:p w14:paraId="4DEDD887" w14:textId="77777777" w:rsidR="00170571" w:rsidRDefault="00491086">
            <w:pPr>
              <w:numPr>
                <w:ilvl w:val="0"/>
                <w:numId w:val="13"/>
              </w:numPr>
              <w:spacing w:line="240" w:lineRule="auto"/>
              <w:rPr>
                <w:sz w:val="20"/>
                <w:szCs w:val="20"/>
              </w:rPr>
            </w:pPr>
            <w:r>
              <w:rPr>
                <w:sz w:val="20"/>
                <w:szCs w:val="20"/>
              </w:rPr>
              <w:t>Some students do not have the cultural capital required to access the exams. This results in young people making less than expected progress</w:t>
            </w:r>
          </w:p>
        </w:tc>
      </w:tr>
      <w:tr w:rsidR="00170571" w14:paraId="6767C581" w14:textId="77777777">
        <w:tc>
          <w:tcPr>
            <w:tcW w:w="1845" w:type="dxa"/>
            <w:shd w:val="clear" w:color="auto" w:fill="auto"/>
            <w:tcMar>
              <w:top w:w="100" w:type="dxa"/>
              <w:left w:w="100" w:type="dxa"/>
              <w:bottom w:w="100" w:type="dxa"/>
              <w:right w:w="100" w:type="dxa"/>
            </w:tcMar>
          </w:tcPr>
          <w:p w14:paraId="4E227A21" w14:textId="77777777" w:rsidR="00170571" w:rsidRDefault="00491086">
            <w:pPr>
              <w:widowControl w:val="0"/>
              <w:pBdr>
                <w:top w:val="nil"/>
                <w:left w:val="nil"/>
                <w:bottom w:val="nil"/>
                <w:right w:val="nil"/>
                <w:between w:val="nil"/>
              </w:pBdr>
              <w:spacing w:line="240" w:lineRule="auto"/>
            </w:pPr>
            <w:r>
              <w:t>6</w:t>
            </w:r>
          </w:p>
        </w:tc>
        <w:tc>
          <w:tcPr>
            <w:tcW w:w="7515" w:type="dxa"/>
            <w:shd w:val="clear" w:color="auto" w:fill="auto"/>
            <w:tcMar>
              <w:top w:w="100" w:type="dxa"/>
              <w:left w:w="100" w:type="dxa"/>
              <w:bottom w:w="100" w:type="dxa"/>
              <w:right w:w="100" w:type="dxa"/>
            </w:tcMar>
          </w:tcPr>
          <w:p w14:paraId="1BB41A75" w14:textId="77777777" w:rsidR="00170571" w:rsidRDefault="00491086">
            <w:pPr>
              <w:numPr>
                <w:ilvl w:val="0"/>
                <w:numId w:val="13"/>
              </w:numPr>
              <w:spacing w:line="240" w:lineRule="auto"/>
            </w:pPr>
            <w:r>
              <w:t xml:space="preserve">Attainment gap caused by school closures in 2020 and 2021 and subsequent impact on KS4 pupil progress </w:t>
            </w:r>
          </w:p>
        </w:tc>
      </w:tr>
      <w:tr w:rsidR="00170571" w14:paraId="109B192D" w14:textId="77777777">
        <w:tc>
          <w:tcPr>
            <w:tcW w:w="1845" w:type="dxa"/>
            <w:shd w:val="clear" w:color="auto" w:fill="auto"/>
            <w:tcMar>
              <w:top w:w="100" w:type="dxa"/>
              <w:left w:w="100" w:type="dxa"/>
              <w:bottom w:w="100" w:type="dxa"/>
              <w:right w:w="100" w:type="dxa"/>
            </w:tcMar>
          </w:tcPr>
          <w:p w14:paraId="1310DF40" w14:textId="77777777" w:rsidR="00170571" w:rsidRDefault="00491086">
            <w:pPr>
              <w:widowControl w:val="0"/>
              <w:pBdr>
                <w:top w:val="nil"/>
                <w:left w:val="nil"/>
                <w:bottom w:val="nil"/>
                <w:right w:val="nil"/>
                <w:between w:val="nil"/>
              </w:pBdr>
              <w:spacing w:line="240" w:lineRule="auto"/>
            </w:pPr>
            <w:r>
              <w:t>7</w:t>
            </w:r>
          </w:p>
        </w:tc>
        <w:tc>
          <w:tcPr>
            <w:tcW w:w="7515" w:type="dxa"/>
            <w:shd w:val="clear" w:color="auto" w:fill="auto"/>
            <w:tcMar>
              <w:top w:w="100" w:type="dxa"/>
              <w:left w:w="100" w:type="dxa"/>
              <w:bottom w:w="100" w:type="dxa"/>
              <w:right w:w="100" w:type="dxa"/>
            </w:tcMar>
          </w:tcPr>
          <w:p w14:paraId="0951579F" w14:textId="77777777" w:rsidR="00170571" w:rsidRDefault="00491086">
            <w:pPr>
              <w:numPr>
                <w:ilvl w:val="0"/>
                <w:numId w:val="13"/>
              </w:numPr>
              <w:spacing w:line="240" w:lineRule="auto"/>
              <w:rPr>
                <w:sz w:val="20"/>
                <w:szCs w:val="20"/>
              </w:rPr>
            </w:pPr>
            <w:r>
              <w:rPr>
                <w:sz w:val="20"/>
                <w:szCs w:val="20"/>
              </w:rPr>
              <w:t>Challenging home contexts and poor mental health for some students result in poor focus in school.</w:t>
            </w:r>
          </w:p>
        </w:tc>
      </w:tr>
      <w:tr w:rsidR="00170571" w14:paraId="6129A641" w14:textId="77777777">
        <w:tc>
          <w:tcPr>
            <w:tcW w:w="1845" w:type="dxa"/>
            <w:shd w:val="clear" w:color="auto" w:fill="auto"/>
            <w:tcMar>
              <w:top w:w="100" w:type="dxa"/>
              <w:left w:w="100" w:type="dxa"/>
              <w:bottom w:w="100" w:type="dxa"/>
              <w:right w:w="100" w:type="dxa"/>
            </w:tcMar>
          </w:tcPr>
          <w:p w14:paraId="29217F7B" w14:textId="77777777" w:rsidR="00170571" w:rsidRDefault="00491086">
            <w:pPr>
              <w:widowControl w:val="0"/>
              <w:pBdr>
                <w:top w:val="nil"/>
                <w:left w:val="nil"/>
                <w:bottom w:val="nil"/>
                <w:right w:val="nil"/>
                <w:between w:val="nil"/>
              </w:pBdr>
              <w:spacing w:line="240" w:lineRule="auto"/>
            </w:pPr>
            <w:r>
              <w:t>8</w:t>
            </w:r>
          </w:p>
        </w:tc>
        <w:tc>
          <w:tcPr>
            <w:tcW w:w="7515" w:type="dxa"/>
            <w:shd w:val="clear" w:color="auto" w:fill="auto"/>
            <w:tcMar>
              <w:top w:w="100" w:type="dxa"/>
              <w:left w:w="100" w:type="dxa"/>
              <w:bottom w:w="100" w:type="dxa"/>
              <w:right w:w="100" w:type="dxa"/>
            </w:tcMar>
          </w:tcPr>
          <w:p w14:paraId="05246B01" w14:textId="77777777" w:rsidR="00170571" w:rsidRDefault="00491086">
            <w:pPr>
              <w:numPr>
                <w:ilvl w:val="0"/>
                <w:numId w:val="13"/>
              </w:numPr>
              <w:spacing w:line="240" w:lineRule="auto"/>
            </w:pPr>
            <w:r>
              <w:t>Access to food &amp; hygiene products</w:t>
            </w:r>
          </w:p>
        </w:tc>
      </w:tr>
      <w:tr w:rsidR="00170571" w14:paraId="0FAD1D84" w14:textId="77777777">
        <w:tc>
          <w:tcPr>
            <w:tcW w:w="1845" w:type="dxa"/>
            <w:shd w:val="clear" w:color="auto" w:fill="auto"/>
            <w:tcMar>
              <w:top w:w="100" w:type="dxa"/>
              <w:left w:w="100" w:type="dxa"/>
              <w:bottom w:w="100" w:type="dxa"/>
              <w:right w:w="100" w:type="dxa"/>
            </w:tcMar>
          </w:tcPr>
          <w:p w14:paraId="15DC01DA" w14:textId="77777777" w:rsidR="00170571" w:rsidRDefault="00491086">
            <w:pPr>
              <w:widowControl w:val="0"/>
              <w:pBdr>
                <w:top w:val="nil"/>
                <w:left w:val="nil"/>
                <w:bottom w:val="nil"/>
                <w:right w:val="nil"/>
                <w:between w:val="nil"/>
              </w:pBdr>
              <w:spacing w:line="240" w:lineRule="auto"/>
            </w:pPr>
            <w:r>
              <w:t>9</w:t>
            </w:r>
          </w:p>
        </w:tc>
        <w:tc>
          <w:tcPr>
            <w:tcW w:w="7515" w:type="dxa"/>
            <w:shd w:val="clear" w:color="auto" w:fill="auto"/>
            <w:tcMar>
              <w:top w:w="100" w:type="dxa"/>
              <w:left w:w="100" w:type="dxa"/>
              <w:bottom w:w="100" w:type="dxa"/>
              <w:right w:w="100" w:type="dxa"/>
            </w:tcMar>
          </w:tcPr>
          <w:p w14:paraId="343FD3CD" w14:textId="77777777" w:rsidR="00170571" w:rsidRDefault="00491086">
            <w:pPr>
              <w:numPr>
                <w:ilvl w:val="0"/>
                <w:numId w:val="13"/>
              </w:numPr>
              <w:spacing w:line="240" w:lineRule="auto"/>
            </w:pPr>
            <w:r>
              <w:t xml:space="preserve">Engagement and motivation of our more vulnerable pupils </w:t>
            </w:r>
          </w:p>
        </w:tc>
      </w:tr>
      <w:tr w:rsidR="00170571" w14:paraId="2EAD9F16" w14:textId="77777777">
        <w:tc>
          <w:tcPr>
            <w:tcW w:w="1845" w:type="dxa"/>
            <w:shd w:val="clear" w:color="auto" w:fill="auto"/>
            <w:tcMar>
              <w:top w:w="100" w:type="dxa"/>
              <w:left w:w="100" w:type="dxa"/>
              <w:bottom w:w="100" w:type="dxa"/>
              <w:right w:w="100" w:type="dxa"/>
            </w:tcMar>
          </w:tcPr>
          <w:p w14:paraId="7F5213B6" w14:textId="77777777" w:rsidR="00170571" w:rsidRDefault="00491086">
            <w:pPr>
              <w:widowControl w:val="0"/>
              <w:pBdr>
                <w:top w:val="nil"/>
                <w:left w:val="nil"/>
                <w:bottom w:val="nil"/>
                <w:right w:val="nil"/>
                <w:between w:val="nil"/>
              </w:pBdr>
              <w:spacing w:line="240" w:lineRule="auto"/>
            </w:pPr>
            <w:r>
              <w:t>10</w:t>
            </w:r>
          </w:p>
        </w:tc>
        <w:tc>
          <w:tcPr>
            <w:tcW w:w="7515" w:type="dxa"/>
            <w:shd w:val="clear" w:color="auto" w:fill="auto"/>
            <w:tcMar>
              <w:top w:w="100" w:type="dxa"/>
              <w:left w:w="100" w:type="dxa"/>
              <w:bottom w:w="100" w:type="dxa"/>
              <w:right w:w="100" w:type="dxa"/>
            </w:tcMar>
          </w:tcPr>
          <w:p w14:paraId="0ACB2741" w14:textId="77777777" w:rsidR="00170571" w:rsidRDefault="00491086">
            <w:pPr>
              <w:numPr>
                <w:ilvl w:val="0"/>
                <w:numId w:val="13"/>
              </w:numPr>
              <w:spacing w:line="240" w:lineRule="auto"/>
            </w:pPr>
            <w:r>
              <w:t>Year 10 lack of engagement during lockdown 1 resulting i</w:t>
            </w:r>
            <w:r>
              <w:t>n slowed progress at KS4</w:t>
            </w:r>
          </w:p>
        </w:tc>
      </w:tr>
    </w:tbl>
    <w:p w14:paraId="55BCEADA" w14:textId="77777777" w:rsidR="00170571" w:rsidRDefault="00170571">
      <w:pPr>
        <w:jc w:val="both"/>
      </w:pPr>
    </w:p>
    <w:p w14:paraId="4B8AA18F" w14:textId="77777777" w:rsidR="00170571" w:rsidRDefault="00170571">
      <w:pPr>
        <w:jc w:val="both"/>
      </w:pPr>
    </w:p>
    <w:p w14:paraId="2064C82A" w14:textId="77777777" w:rsidR="00170571" w:rsidRDefault="00170571"/>
    <w:p w14:paraId="555FA53C" w14:textId="77777777" w:rsidR="00170571" w:rsidRDefault="00491086">
      <w:pPr>
        <w:pStyle w:val="Heading1"/>
        <w:keepNext w:val="0"/>
        <w:keepLines w:val="0"/>
        <w:spacing w:before="0" w:after="0" w:line="240" w:lineRule="auto"/>
        <w:rPr>
          <w:b/>
          <w:sz w:val="24"/>
          <w:szCs w:val="24"/>
        </w:rPr>
      </w:pPr>
      <w:bookmarkStart w:id="13" w:name="_heading=h.vpolffzbweuw" w:colFirst="0" w:colLast="0"/>
      <w:bookmarkEnd w:id="13"/>
      <w:r>
        <w:rPr>
          <w:b/>
          <w:sz w:val="24"/>
          <w:szCs w:val="24"/>
        </w:rPr>
        <w:t>Intended outcomes and priorities for current academic year</w:t>
      </w:r>
    </w:p>
    <w:p w14:paraId="5152CE8E" w14:textId="77777777" w:rsidR="00170571" w:rsidRDefault="00170571"/>
    <w:p w14:paraId="70CAFCAB" w14:textId="77777777" w:rsidR="00170571" w:rsidRDefault="00491086">
      <w:pPr>
        <w:rPr>
          <w:b/>
          <w:sz w:val="30"/>
          <w:szCs w:val="30"/>
        </w:rPr>
      </w:pPr>
      <w:r>
        <w:rPr>
          <w:b/>
          <w:sz w:val="30"/>
          <w:szCs w:val="30"/>
        </w:rPr>
        <w:lastRenderedPageBreak/>
        <w:t xml:space="preserve">Teaching </w:t>
      </w:r>
    </w:p>
    <w:p w14:paraId="364C1938" w14:textId="77777777" w:rsidR="00170571" w:rsidRDefault="00170571"/>
    <w:tbl>
      <w:tblPr>
        <w:tblStyle w:val="ac"/>
        <w:tblW w:w="9463" w:type="dxa"/>
        <w:tblBorders>
          <w:top w:val="nil"/>
          <w:left w:val="nil"/>
          <w:bottom w:val="nil"/>
          <w:right w:val="nil"/>
          <w:insideH w:val="nil"/>
          <w:insideV w:val="nil"/>
        </w:tblBorders>
        <w:tblLayout w:type="fixed"/>
        <w:tblLook w:val="0600" w:firstRow="0" w:lastRow="0" w:firstColumn="0" w:lastColumn="0" w:noHBand="1" w:noVBand="1"/>
      </w:tblPr>
      <w:tblGrid>
        <w:gridCol w:w="1573"/>
        <w:gridCol w:w="6390"/>
        <w:gridCol w:w="1500"/>
      </w:tblGrid>
      <w:tr w:rsidR="00170571" w14:paraId="7C035C5D" w14:textId="77777777">
        <w:tc>
          <w:tcPr>
            <w:tcW w:w="1573"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20703ECE" w14:textId="77777777" w:rsidR="00170571" w:rsidRDefault="00491086">
            <w:pPr>
              <w:spacing w:line="240" w:lineRule="auto"/>
              <w:rPr>
                <w:b/>
              </w:rPr>
            </w:pPr>
            <w:r>
              <w:rPr>
                <w:b/>
              </w:rPr>
              <w:t>Measure/outcome</w:t>
            </w:r>
          </w:p>
        </w:tc>
        <w:tc>
          <w:tcPr>
            <w:tcW w:w="639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0D2626ED" w14:textId="77777777" w:rsidR="00170571" w:rsidRDefault="00491086">
            <w:pPr>
              <w:spacing w:line="240" w:lineRule="auto"/>
              <w:rPr>
                <w:b/>
              </w:rPr>
            </w:pPr>
            <w:r>
              <w:rPr>
                <w:b/>
              </w:rPr>
              <w:t>Activity/Success criteria</w:t>
            </w:r>
          </w:p>
        </w:tc>
        <w:tc>
          <w:tcPr>
            <w:tcW w:w="150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0BB00D85" w14:textId="77777777" w:rsidR="00170571" w:rsidRDefault="00491086">
            <w:pPr>
              <w:spacing w:line="240" w:lineRule="auto"/>
              <w:rPr>
                <w:b/>
              </w:rPr>
            </w:pPr>
            <w:r>
              <w:rPr>
                <w:b/>
              </w:rPr>
              <w:t>Challenge number addressed</w:t>
            </w:r>
          </w:p>
        </w:tc>
      </w:tr>
      <w:tr w:rsidR="00170571" w14:paraId="57D3A3FE" w14:textId="77777777">
        <w:tc>
          <w:tcPr>
            <w:tcW w:w="1573"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27FB4CB4" w14:textId="77777777" w:rsidR="00170571" w:rsidRDefault="00491086">
            <w:pPr>
              <w:spacing w:line="240" w:lineRule="auto"/>
            </w:pPr>
            <w:r>
              <w:t>Priority 1</w:t>
            </w:r>
          </w:p>
          <w:p w14:paraId="6EBA6509" w14:textId="77777777" w:rsidR="00170571" w:rsidRDefault="00491086">
            <w:pPr>
              <w:spacing w:line="240" w:lineRule="auto"/>
            </w:pPr>
            <w:r>
              <w:t>Quality first teaching</w:t>
            </w:r>
          </w:p>
        </w:tc>
        <w:tc>
          <w:tcPr>
            <w:tcW w:w="6390" w:type="dxa"/>
            <w:tcBorders>
              <w:top w:val="nil"/>
              <w:left w:val="nil"/>
              <w:bottom w:val="single" w:sz="8" w:space="0" w:color="BFBFBF"/>
              <w:right w:val="single" w:sz="8" w:space="0" w:color="BFBFBF"/>
            </w:tcBorders>
            <w:tcMar>
              <w:top w:w="100" w:type="dxa"/>
              <w:left w:w="100" w:type="dxa"/>
              <w:bottom w:w="100" w:type="dxa"/>
              <w:right w:w="100" w:type="dxa"/>
            </w:tcMar>
          </w:tcPr>
          <w:p w14:paraId="7FC30DB1" w14:textId="77777777" w:rsidR="00170571" w:rsidRDefault="00491086">
            <w:pPr>
              <w:spacing w:line="240" w:lineRule="auto"/>
            </w:pPr>
            <w:r>
              <w:t xml:space="preserve">Embedded across the school and evidence through monitoring cycles. Teaching to the top. Implementation of department </w:t>
            </w:r>
            <w:proofErr w:type="spellStart"/>
            <w:r>
              <w:t>Rosenshine</w:t>
            </w:r>
            <w:proofErr w:type="spellEnd"/>
            <w:r>
              <w:t xml:space="preserve"> action plans. Responsive and adaptive teaching. Staff CPD, foundation course Great Teaching Toolkit. Embedding a culture of evid</w:t>
            </w:r>
            <w:r>
              <w:t>ence informed continued professional learning.</w:t>
            </w:r>
          </w:p>
        </w:tc>
        <w:tc>
          <w:tcPr>
            <w:tcW w:w="1500" w:type="dxa"/>
            <w:tcBorders>
              <w:top w:val="nil"/>
              <w:left w:val="nil"/>
              <w:bottom w:val="single" w:sz="8" w:space="0" w:color="BFBFBF"/>
              <w:right w:val="single" w:sz="8" w:space="0" w:color="BFBFBF"/>
            </w:tcBorders>
            <w:tcMar>
              <w:top w:w="100" w:type="dxa"/>
              <w:left w:w="100" w:type="dxa"/>
              <w:bottom w:w="100" w:type="dxa"/>
              <w:right w:w="100" w:type="dxa"/>
            </w:tcMar>
          </w:tcPr>
          <w:p w14:paraId="78F13037" w14:textId="77777777" w:rsidR="00170571" w:rsidRDefault="00491086">
            <w:pPr>
              <w:spacing w:line="240" w:lineRule="auto"/>
            </w:pPr>
            <w:r>
              <w:t>6 9 5 10</w:t>
            </w:r>
          </w:p>
        </w:tc>
      </w:tr>
      <w:tr w:rsidR="00170571" w14:paraId="600ADA64" w14:textId="77777777">
        <w:tc>
          <w:tcPr>
            <w:tcW w:w="1573"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6D472468" w14:textId="77777777" w:rsidR="00170571" w:rsidRDefault="00491086">
            <w:pPr>
              <w:spacing w:line="240" w:lineRule="auto"/>
            </w:pPr>
            <w:r>
              <w:t>Priority 2</w:t>
            </w:r>
          </w:p>
          <w:p w14:paraId="5D4CA184" w14:textId="77777777" w:rsidR="00170571" w:rsidRDefault="00491086">
            <w:pPr>
              <w:spacing w:line="240" w:lineRule="auto"/>
            </w:pPr>
            <w:r>
              <w:t>Reading and Vocabulary</w:t>
            </w:r>
          </w:p>
        </w:tc>
        <w:tc>
          <w:tcPr>
            <w:tcW w:w="6390" w:type="dxa"/>
            <w:tcBorders>
              <w:top w:val="nil"/>
              <w:left w:val="nil"/>
              <w:bottom w:val="single" w:sz="8" w:space="0" w:color="BFBFBF"/>
              <w:right w:val="single" w:sz="8" w:space="0" w:color="BFBFBF"/>
            </w:tcBorders>
            <w:tcMar>
              <w:top w:w="100" w:type="dxa"/>
              <w:left w:w="100" w:type="dxa"/>
              <w:bottom w:w="100" w:type="dxa"/>
              <w:right w:w="100" w:type="dxa"/>
            </w:tcMar>
          </w:tcPr>
          <w:p w14:paraId="5FDD28FB" w14:textId="77777777" w:rsidR="00170571" w:rsidRDefault="00491086">
            <w:pPr>
              <w:spacing w:line="240" w:lineRule="auto"/>
            </w:pPr>
            <w:r>
              <w:t xml:space="preserve">Power of Language strategy- Vocabulary and reading strand. </w:t>
            </w:r>
            <w:r>
              <w:rPr>
                <w:highlight w:val="white"/>
              </w:rPr>
              <w:t xml:space="preserve">Reading is part of the school culture where students read widely and often with confidence and enjoyment. </w:t>
            </w:r>
            <w:r>
              <w:t xml:space="preserve">At the early stages of learning to read, reading materials are closely matched to learners’ phonics </w:t>
            </w:r>
            <w:proofErr w:type="gramStart"/>
            <w:r>
              <w:t>knowledge .</w:t>
            </w:r>
            <w:proofErr w:type="gramEnd"/>
            <w:r>
              <w:t xml:space="preserve"> </w:t>
            </w:r>
            <w:r>
              <w:rPr>
                <w:highlight w:val="white"/>
              </w:rPr>
              <w:t xml:space="preserve">Develop a word rich school where students confidently understand and use more complex and sophisticated vocabulary related to context. </w:t>
            </w:r>
            <w:r>
              <w:t>Develop p</w:t>
            </w:r>
            <w:r>
              <w:t>upils’ understanding of language in context and their use of correct technical terminology and vocabulary in relation to subject areas.</w:t>
            </w:r>
          </w:p>
        </w:tc>
        <w:tc>
          <w:tcPr>
            <w:tcW w:w="1500" w:type="dxa"/>
            <w:tcBorders>
              <w:top w:val="nil"/>
              <w:left w:val="nil"/>
              <w:bottom w:val="single" w:sz="8" w:space="0" w:color="BFBFBF"/>
              <w:right w:val="single" w:sz="8" w:space="0" w:color="BFBFBF"/>
            </w:tcBorders>
            <w:tcMar>
              <w:top w:w="100" w:type="dxa"/>
              <w:left w:w="100" w:type="dxa"/>
              <w:bottom w:w="100" w:type="dxa"/>
              <w:right w:w="100" w:type="dxa"/>
            </w:tcMar>
          </w:tcPr>
          <w:p w14:paraId="427A11D4" w14:textId="77777777" w:rsidR="00170571" w:rsidRDefault="00491086">
            <w:pPr>
              <w:spacing w:line="240" w:lineRule="auto"/>
            </w:pPr>
            <w:r>
              <w:t>1 5</w:t>
            </w:r>
          </w:p>
        </w:tc>
      </w:tr>
      <w:tr w:rsidR="00170571" w14:paraId="3C6836AD" w14:textId="77777777">
        <w:tc>
          <w:tcPr>
            <w:tcW w:w="1573"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1B690925" w14:textId="77777777" w:rsidR="00170571" w:rsidRDefault="00491086">
            <w:pPr>
              <w:spacing w:line="240" w:lineRule="auto"/>
            </w:pPr>
            <w:r>
              <w:t>Priority 3</w:t>
            </w:r>
          </w:p>
          <w:p w14:paraId="2790899D" w14:textId="77777777" w:rsidR="00170571" w:rsidRDefault="00491086">
            <w:pPr>
              <w:spacing w:line="240" w:lineRule="auto"/>
            </w:pPr>
            <w:proofErr w:type="spellStart"/>
            <w:r>
              <w:t>Oracy</w:t>
            </w:r>
            <w:proofErr w:type="spellEnd"/>
            <w:r>
              <w:t xml:space="preserve"> and writing</w:t>
            </w:r>
          </w:p>
        </w:tc>
        <w:tc>
          <w:tcPr>
            <w:tcW w:w="6390" w:type="dxa"/>
            <w:tcBorders>
              <w:top w:val="nil"/>
              <w:left w:val="nil"/>
              <w:bottom w:val="single" w:sz="8" w:space="0" w:color="BFBFBF"/>
              <w:right w:val="single" w:sz="8" w:space="0" w:color="BFBFBF"/>
            </w:tcBorders>
            <w:tcMar>
              <w:top w:w="100" w:type="dxa"/>
              <w:left w:w="100" w:type="dxa"/>
              <w:bottom w:w="100" w:type="dxa"/>
              <w:right w:w="100" w:type="dxa"/>
            </w:tcMar>
          </w:tcPr>
          <w:p w14:paraId="6EFC1636" w14:textId="77777777" w:rsidR="00170571" w:rsidRDefault="00491086">
            <w:pPr>
              <w:spacing w:line="240" w:lineRule="auto"/>
            </w:pPr>
            <w:r>
              <w:t xml:space="preserve">Power of Language strategy- </w:t>
            </w:r>
            <w:proofErr w:type="spellStart"/>
            <w:r>
              <w:t>Oracy</w:t>
            </w:r>
            <w:proofErr w:type="spellEnd"/>
            <w:r>
              <w:t xml:space="preserve"> and writing strand. Develop a shared language across</w:t>
            </w:r>
            <w:r>
              <w:t xml:space="preserve"> the school and </w:t>
            </w:r>
            <w:proofErr w:type="spellStart"/>
            <w:r>
              <w:t>oracy</w:t>
            </w:r>
            <w:proofErr w:type="spellEnd"/>
            <w:r>
              <w:t xml:space="preserve"> is visible in classrooms.  Talk is planned for across the curriculum. Increase in writing stamina following school closures.</w:t>
            </w:r>
          </w:p>
        </w:tc>
        <w:tc>
          <w:tcPr>
            <w:tcW w:w="1500" w:type="dxa"/>
            <w:tcBorders>
              <w:top w:val="nil"/>
              <w:left w:val="nil"/>
              <w:bottom w:val="single" w:sz="8" w:space="0" w:color="BFBFBF"/>
              <w:right w:val="single" w:sz="8" w:space="0" w:color="BFBFBF"/>
            </w:tcBorders>
            <w:tcMar>
              <w:top w:w="100" w:type="dxa"/>
              <w:left w:w="100" w:type="dxa"/>
              <w:bottom w:w="100" w:type="dxa"/>
              <w:right w:w="100" w:type="dxa"/>
            </w:tcMar>
          </w:tcPr>
          <w:p w14:paraId="57ED0F13" w14:textId="77777777" w:rsidR="00170571" w:rsidRDefault="00491086">
            <w:pPr>
              <w:spacing w:line="240" w:lineRule="auto"/>
            </w:pPr>
            <w:r>
              <w:t>1 5</w:t>
            </w:r>
          </w:p>
        </w:tc>
      </w:tr>
      <w:tr w:rsidR="00170571" w14:paraId="14E97EC3" w14:textId="77777777">
        <w:tc>
          <w:tcPr>
            <w:tcW w:w="1573"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05065E79" w14:textId="77777777" w:rsidR="00170571" w:rsidRDefault="00491086">
            <w:pPr>
              <w:spacing w:line="240" w:lineRule="auto"/>
            </w:pPr>
            <w:r>
              <w:t>Priority 4</w:t>
            </w:r>
          </w:p>
          <w:p w14:paraId="6062F057" w14:textId="77777777" w:rsidR="00170571" w:rsidRDefault="00491086">
            <w:pPr>
              <w:spacing w:line="240" w:lineRule="auto"/>
            </w:pPr>
            <w:r>
              <w:t>Staff use Cognitive apprenticeship to support novice learners</w:t>
            </w:r>
          </w:p>
        </w:tc>
        <w:tc>
          <w:tcPr>
            <w:tcW w:w="6390" w:type="dxa"/>
            <w:tcBorders>
              <w:top w:val="nil"/>
              <w:left w:val="nil"/>
              <w:bottom w:val="single" w:sz="8" w:space="0" w:color="BFBFBF"/>
              <w:right w:val="single" w:sz="8" w:space="0" w:color="BFBFBF"/>
            </w:tcBorders>
            <w:tcMar>
              <w:top w:w="100" w:type="dxa"/>
              <w:left w:w="100" w:type="dxa"/>
              <w:bottom w:w="100" w:type="dxa"/>
              <w:right w:w="100" w:type="dxa"/>
            </w:tcMar>
          </w:tcPr>
          <w:p w14:paraId="4EAB3623" w14:textId="77777777" w:rsidR="00170571" w:rsidRDefault="00491086">
            <w:pPr>
              <w:spacing w:line="240" w:lineRule="auto"/>
              <w:rPr>
                <w:highlight w:val="yellow"/>
              </w:rPr>
            </w:pPr>
            <w:r>
              <w:t>Cognitive apprenticeship- Makin</w:t>
            </w:r>
            <w:r>
              <w:t xml:space="preserve">g thinking visible to novice learners by modeling explicitly the subject specific mental process involved in learning. </w:t>
            </w:r>
            <w:r>
              <w:rPr>
                <w:color w:val="434343"/>
              </w:rPr>
              <w:t xml:space="preserve">Use cognitive apprenticeship to model and support </w:t>
            </w:r>
            <w:proofErr w:type="gramStart"/>
            <w:r>
              <w:rPr>
                <w:color w:val="434343"/>
              </w:rPr>
              <w:t>students</w:t>
            </w:r>
            <w:proofErr w:type="gramEnd"/>
            <w:r>
              <w:rPr>
                <w:color w:val="434343"/>
              </w:rPr>
              <w:t xml:space="preserve"> metacognition</w:t>
            </w:r>
          </w:p>
        </w:tc>
        <w:tc>
          <w:tcPr>
            <w:tcW w:w="1500" w:type="dxa"/>
            <w:tcBorders>
              <w:top w:val="nil"/>
              <w:left w:val="nil"/>
              <w:bottom w:val="single" w:sz="8" w:space="0" w:color="BFBFBF"/>
              <w:right w:val="single" w:sz="8" w:space="0" w:color="BFBFBF"/>
            </w:tcBorders>
            <w:tcMar>
              <w:top w:w="100" w:type="dxa"/>
              <w:left w:w="100" w:type="dxa"/>
              <w:bottom w:w="100" w:type="dxa"/>
              <w:right w:w="100" w:type="dxa"/>
            </w:tcMar>
          </w:tcPr>
          <w:p w14:paraId="1948B236" w14:textId="77777777" w:rsidR="00170571" w:rsidRDefault="00491086">
            <w:pPr>
              <w:spacing w:line="240" w:lineRule="auto"/>
            </w:pPr>
            <w:r>
              <w:t>6 9 5 10</w:t>
            </w:r>
          </w:p>
        </w:tc>
      </w:tr>
      <w:tr w:rsidR="00170571" w14:paraId="5552CA3B" w14:textId="77777777">
        <w:tc>
          <w:tcPr>
            <w:tcW w:w="1573"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5CB0BAB5" w14:textId="77777777" w:rsidR="00170571" w:rsidRDefault="00491086">
            <w:pPr>
              <w:spacing w:line="240" w:lineRule="auto"/>
            </w:pPr>
            <w:r>
              <w:t>Priority 5</w:t>
            </w:r>
          </w:p>
          <w:p w14:paraId="02F7909E" w14:textId="77777777" w:rsidR="00170571" w:rsidRDefault="00491086">
            <w:pPr>
              <w:spacing w:line="240" w:lineRule="auto"/>
            </w:pPr>
            <w:r>
              <w:t>Numeracy</w:t>
            </w:r>
          </w:p>
        </w:tc>
        <w:tc>
          <w:tcPr>
            <w:tcW w:w="6390" w:type="dxa"/>
            <w:tcBorders>
              <w:top w:val="nil"/>
              <w:left w:val="nil"/>
              <w:bottom w:val="single" w:sz="8" w:space="0" w:color="BFBFBF"/>
              <w:right w:val="single" w:sz="8" w:space="0" w:color="BFBFBF"/>
            </w:tcBorders>
            <w:tcMar>
              <w:top w:w="100" w:type="dxa"/>
              <w:left w:w="100" w:type="dxa"/>
              <w:bottom w:w="100" w:type="dxa"/>
              <w:right w:w="100" w:type="dxa"/>
            </w:tcMar>
          </w:tcPr>
          <w:p w14:paraId="6E73AF39" w14:textId="77777777" w:rsidR="00170571" w:rsidRDefault="00491086">
            <w:pPr>
              <w:spacing w:line="240" w:lineRule="auto"/>
            </w:pPr>
            <w:r>
              <w:t xml:space="preserve">Numeracy- Students confident with </w:t>
            </w:r>
            <w:r>
              <w:t xml:space="preserve">numeracy. Work with </w:t>
            </w:r>
            <w:proofErr w:type="spellStart"/>
            <w:r>
              <w:t>Maths</w:t>
            </w:r>
            <w:proofErr w:type="spellEnd"/>
            <w:r>
              <w:t xml:space="preserve"> hub to upskill teaching staff.</w:t>
            </w:r>
          </w:p>
        </w:tc>
        <w:tc>
          <w:tcPr>
            <w:tcW w:w="1500" w:type="dxa"/>
            <w:tcBorders>
              <w:top w:val="nil"/>
              <w:left w:val="nil"/>
              <w:bottom w:val="single" w:sz="8" w:space="0" w:color="BFBFBF"/>
              <w:right w:val="single" w:sz="8" w:space="0" w:color="BFBFBF"/>
            </w:tcBorders>
            <w:tcMar>
              <w:top w:w="100" w:type="dxa"/>
              <w:left w:w="100" w:type="dxa"/>
              <w:bottom w:w="100" w:type="dxa"/>
              <w:right w:w="100" w:type="dxa"/>
            </w:tcMar>
          </w:tcPr>
          <w:p w14:paraId="671615E4" w14:textId="77777777" w:rsidR="00170571" w:rsidRDefault="00491086">
            <w:pPr>
              <w:spacing w:line="240" w:lineRule="auto"/>
            </w:pPr>
            <w:r>
              <w:t>2 5 3</w:t>
            </w:r>
          </w:p>
        </w:tc>
      </w:tr>
      <w:tr w:rsidR="00170571" w14:paraId="14B272BC" w14:textId="77777777">
        <w:tc>
          <w:tcPr>
            <w:tcW w:w="1573"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642523AE" w14:textId="77777777" w:rsidR="00170571" w:rsidRDefault="00491086">
            <w:pPr>
              <w:spacing w:line="240" w:lineRule="auto"/>
            </w:pPr>
            <w:r>
              <w:t>Priority 6</w:t>
            </w:r>
          </w:p>
          <w:p w14:paraId="7FD6B9C7" w14:textId="77777777" w:rsidR="00170571" w:rsidRDefault="00491086">
            <w:pPr>
              <w:spacing w:line="240" w:lineRule="auto"/>
            </w:pPr>
            <w:r>
              <w:t>Questioning</w:t>
            </w:r>
          </w:p>
        </w:tc>
        <w:tc>
          <w:tcPr>
            <w:tcW w:w="6390" w:type="dxa"/>
            <w:tcBorders>
              <w:top w:val="nil"/>
              <w:left w:val="nil"/>
              <w:bottom w:val="single" w:sz="8" w:space="0" w:color="BFBFBF"/>
              <w:right w:val="single" w:sz="8" w:space="0" w:color="BFBFBF"/>
            </w:tcBorders>
            <w:tcMar>
              <w:top w:w="100" w:type="dxa"/>
              <w:left w:w="100" w:type="dxa"/>
              <w:bottom w:w="100" w:type="dxa"/>
              <w:right w:w="100" w:type="dxa"/>
            </w:tcMar>
          </w:tcPr>
          <w:p w14:paraId="6BA1F2E3" w14:textId="77777777" w:rsidR="00170571" w:rsidRDefault="00491086">
            <w:pPr>
              <w:spacing w:line="240" w:lineRule="auto"/>
            </w:pPr>
            <w:r>
              <w:t>Questioning- Development of cold calling and questioning techniques to inform AFL and develop extended answers demonstrating understanding.</w:t>
            </w:r>
          </w:p>
        </w:tc>
        <w:tc>
          <w:tcPr>
            <w:tcW w:w="1500" w:type="dxa"/>
            <w:tcBorders>
              <w:top w:val="nil"/>
              <w:left w:val="nil"/>
              <w:bottom w:val="single" w:sz="8" w:space="0" w:color="BFBFBF"/>
              <w:right w:val="single" w:sz="8" w:space="0" w:color="BFBFBF"/>
            </w:tcBorders>
            <w:tcMar>
              <w:top w:w="100" w:type="dxa"/>
              <w:left w:w="100" w:type="dxa"/>
              <w:bottom w:w="100" w:type="dxa"/>
              <w:right w:w="100" w:type="dxa"/>
            </w:tcMar>
          </w:tcPr>
          <w:p w14:paraId="3EEFE860" w14:textId="77777777" w:rsidR="00170571" w:rsidRDefault="00491086">
            <w:pPr>
              <w:spacing w:line="240" w:lineRule="auto"/>
            </w:pPr>
            <w:r>
              <w:t>6 9 5 10</w:t>
            </w:r>
          </w:p>
        </w:tc>
      </w:tr>
      <w:tr w:rsidR="00170571" w14:paraId="6B9A7CE0" w14:textId="77777777">
        <w:tc>
          <w:tcPr>
            <w:tcW w:w="1573"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1CE85131" w14:textId="77777777" w:rsidR="00170571" w:rsidRDefault="00491086">
            <w:pPr>
              <w:spacing w:line="240" w:lineRule="auto"/>
            </w:pPr>
            <w:r>
              <w:t>Priority7</w:t>
            </w:r>
          </w:p>
          <w:p w14:paraId="177F95CD" w14:textId="77777777" w:rsidR="00170571" w:rsidRDefault="00491086">
            <w:pPr>
              <w:spacing w:line="240" w:lineRule="auto"/>
            </w:pPr>
            <w:r>
              <w:t>Character</w:t>
            </w:r>
          </w:p>
        </w:tc>
        <w:tc>
          <w:tcPr>
            <w:tcW w:w="6390" w:type="dxa"/>
            <w:tcBorders>
              <w:top w:val="nil"/>
              <w:left w:val="nil"/>
              <w:bottom w:val="single" w:sz="8" w:space="0" w:color="BFBFBF"/>
              <w:right w:val="single" w:sz="8" w:space="0" w:color="BFBFBF"/>
            </w:tcBorders>
            <w:tcMar>
              <w:top w:w="100" w:type="dxa"/>
              <w:left w:w="100" w:type="dxa"/>
              <w:bottom w:w="100" w:type="dxa"/>
              <w:right w:w="100" w:type="dxa"/>
            </w:tcMar>
          </w:tcPr>
          <w:p w14:paraId="14A29A83" w14:textId="77777777" w:rsidR="00170571" w:rsidRDefault="00491086">
            <w:pPr>
              <w:spacing w:line="240" w:lineRule="auto"/>
            </w:pPr>
            <w:r>
              <w:t xml:space="preserve">Students are able to enhance cultural capital and experiences through a range of </w:t>
            </w:r>
            <w:proofErr w:type="spellStart"/>
            <w:r>
              <w:t>programmes</w:t>
            </w:r>
            <w:proofErr w:type="spellEnd"/>
            <w:r>
              <w:t xml:space="preserve"> and activities in school. Including </w:t>
            </w:r>
            <w:proofErr w:type="spellStart"/>
            <w:r>
              <w:t>extra curricular</w:t>
            </w:r>
            <w:proofErr w:type="spellEnd"/>
            <w:r>
              <w:t xml:space="preserve">, assemblies, themes, charity days and weeks, PSHE curriculum focus. </w:t>
            </w:r>
          </w:p>
        </w:tc>
        <w:tc>
          <w:tcPr>
            <w:tcW w:w="1500" w:type="dxa"/>
            <w:tcBorders>
              <w:top w:val="nil"/>
              <w:left w:val="nil"/>
              <w:bottom w:val="single" w:sz="8" w:space="0" w:color="BFBFBF"/>
              <w:right w:val="single" w:sz="8" w:space="0" w:color="BFBFBF"/>
            </w:tcBorders>
            <w:tcMar>
              <w:top w:w="100" w:type="dxa"/>
              <w:left w:w="100" w:type="dxa"/>
              <w:bottom w:w="100" w:type="dxa"/>
              <w:right w:w="100" w:type="dxa"/>
            </w:tcMar>
          </w:tcPr>
          <w:p w14:paraId="3D0E608B" w14:textId="77777777" w:rsidR="00170571" w:rsidRDefault="00491086">
            <w:pPr>
              <w:spacing w:line="240" w:lineRule="auto"/>
            </w:pPr>
            <w:r>
              <w:t>4 5 9 3</w:t>
            </w:r>
          </w:p>
        </w:tc>
      </w:tr>
      <w:tr w:rsidR="00170571" w14:paraId="146981D4" w14:textId="77777777">
        <w:tc>
          <w:tcPr>
            <w:tcW w:w="1573" w:type="dxa"/>
            <w:tcBorders>
              <w:top w:val="nil"/>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20B5890D" w14:textId="77777777" w:rsidR="00170571" w:rsidRDefault="00491086">
            <w:pPr>
              <w:spacing w:line="240" w:lineRule="auto"/>
            </w:pPr>
            <w:r>
              <w:lastRenderedPageBreak/>
              <w:t>Projected spending</w:t>
            </w:r>
          </w:p>
        </w:tc>
        <w:tc>
          <w:tcPr>
            <w:tcW w:w="639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6F576BF2" w14:textId="77777777" w:rsidR="00170571" w:rsidRDefault="00491086">
            <w:pPr>
              <w:spacing w:line="240" w:lineRule="auto"/>
            </w:pPr>
            <w:r>
              <w:t xml:space="preserve"> £75,670</w:t>
            </w:r>
          </w:p>
        </w:tc>
        <w:tc>
          <w:tcPr>
            <w:tcW w:w="150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07D513E9" w14:textId="77777777" w:rsidR="00170571" w:rsidRDefault="00170571">
            <w:pPr>
              <w:spacing w:line="240" w:lineRule="auto"/>
            </w:pPr>
            <w:bookmarkStart w:id="14" w:name="_heading=h.2s8eyo1" w:colFirst="0" w:colLast="0"/>
            <w:bookmarkEnd w:id="14"/>
          </w:p>
        </w:tc>
      </w:tr>
    </w:tbl>
    <w:p w14:paraId="2EA64DA0" w14:textId="77777777" w:rsidR="00170571" w:rsidRDefault="00170571">
      <w:pPr>
        <w:pStyle w:val="Heading2"/>
        <w:keepNext w:val="0"/>
        <w:keepLines w:val="0"/>
        <w:spacing w:before="0" w:after="0" w:line="240" w:lineRule="auto"/>
        <w:rPr>
          <w:b/>
          <w:sz w:val="24"/>
          <w:szCs w:val="24"/>
        </w:rPr>
      </w:pPr>
      <w:bookmarkStart w:id="15" w:name="_heading=h.17dp8vu" w:colFirst="0" w:colLast="0"/>
      <w:bookmarkEnd w:id="15"/>
    </w:p>
    <w:p w14:paraId="3CFCC206" w14:textId="77777777" w:rsidR="00170571" w:rsidRDefault="00491086">
      <w:pPr>
        <w:pStyle w:val="Heading2"/>
        <w:keepNext w:val="0"/>
        <w:keepLines w:val="0"/>
        <w:spacing w:before="0" w:after="0" w:line="240" w:lineRule="auto"/>
        <w:rPr>
          <w:b/>
          <w:sz w:val="24"/>
          <w:szCs w:val="24"/>
        </w:rPr>
      </w:pPr>
      <w:bookmarkStart w:id="16" w:name="_heading=h.3rdcrjn" w:colFirst="0" w:colLast="0"/>
      <w:bookmarkEnd w:id="16"/>
      <w:r>
        <w:rPr>
          <w:b/>
          <w:sz w:val="24"/>
          <w:szCs w:val="24"/>
        </w:rPr>
        <w:t>Targeted academic support for current academic year</w:t>
      </w:r>
    </w:p>
    <w:p w14:paraId="47AC4449" w14:textId="77777777" w:rsidR="00170571" w:rsidRDefault="00170571"/>
    <w:tbl>
      <w:tblPr>
        <w:tblStyle w:val="ad"/>
        <w:tblW w:w="9463" w:type="dxa"/>
        <w:tblBorders>
          <w:top w:val="nil"/>
          <w:left w:val="nil"/>
          <w:bottom w:val="nil"/>
          <w:right w:val="nil"/>
          <w:insideH w:val="nil"/>
          <w:insideV w:val="nil"/>
        </w:tblBorders>
        <w:tblLayout w:type="fixed"/>
        <w:tblLook w:val="0600" w:firstRow="0" w:lastRow="0" w:firstColumn="0" w:lastColumn="0" w:noHBand="1" w:noVBand="1"/>
      </w:tblPr>
      <w:tblGrid>
        <w:gridCol w:w="1573"/>
        <w:gridCol w:w="6225"/>
        <w:gridCol w:w="1665"/>
      </w:tblGrid>
      <w:tr w:rsidR="00170571" w14:paraId="367AF155" w14:textId="77777777">
        <w:trPr>
          <w:trHeight w:val="162"/>
        </w:trPr>
        <w:tc>
          <w:tcPr>
            <w:tcW w:w="1573"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36C471C6" w14:textId="77777777" w:rsidR="00170571" w:rsidRDefault="00491086">
            <w:pPr>
              <w:spacing w:line="240" w:lineRule="auto"/>
              <w:rPr>
                <w:b/>
              </w:rPr>
            </w:pPr>
            <w:r>
              <w:rPr>
                <w:b/>
              </w:rPr>
              <w:t>Measure</w:t>
            </w:r>
          </w:p>
        </w:tc>
        <w:tc>
          <w:tcPr>
            <w:tcW w:w="62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294D76D2" w14:textId="77777777" w:rsidR="00170571" w:rsidRDefault="00491086">
            <w:pPr>
              <w:spacing w:line="240" w:lineRule="auto"/>
              <w:rPr>
                <w:b/>
              </w:rPr>
            </w:pPr>
            <w:r>
              <w:rPr>
                <w:b/>
              </w:rPr>
              <w:t>Activity</w:t>
            </w:r>
          </w:p>
        </w:tc>
        <w:tc>
          <w:tcPr>
            <w:tcW w:w="166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1BD4317B" w14:textId="77777777" w:rsidR="00170571" w:rsidRDefault="00491086">
            <w:pPr>
              <w:spacing w:line="240" w:lineRule="auto"/>
              <w:rPr>
                <w:b/>
              </w:rPr>
            </w:pPr>
            <w:r>
              <w:rPr>
                <w:b/>
              </w:rPr>
              <w:t>Challenge number addressed</w:t>
            </w:r>
          </w:p>
        </w:tc>
      </w:tr>
      <w:tr w:rsidR="00170571" w14:paraId="22C373E0" w14:textId="77777777">
        <w:trPr>
          <w:trHeight w:val="340"/>
        </w:trPr>
        <w:tc>
          <w:tcPr>
            <w:tcW w:w="1573"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258925D1" w14:textId="77777777" w:rsidR="00170571" w:rsidRDefault="00491086">
            <w:pPr>
              <w:spacing w:line="240" w:lineRule="auto"/>
            </w:pPr>
            <w:r>
              <w:t>Priority 1</w:t>
            </w:r>
          </w:p>
        </w:tc>
        <w:tc>
          <w:tcPr>
            <w:tcW w:w="6225" w:type="dxa"/>
            <w:tcBorders>
              <w:top w:val="nil"/>
              <w:left w:val="nil"/>
              <w:bottom w:val="single" w:sz="8" w:space="0" w:color="BFBFBF"/>
              <w:right w:val="single" w:sz="8" w:space="0" w:color="BFBFBF"/>
            </w:tcBorders>
            <w:tcMar>
              <w:top w:w="100" w:type="dxa"/>
              <w:left w:w="100" w:type="dxa"/>
              <w:bottom w:w="100" w:type="dxa"/>
              <w:right w:w="100" w:type="dxa"/>
            </w:tcMar>
          </w:tcPr>
          <w:p w14:paraId="197C97E6" w14:textId="77777777" w:rsidR="00170571" w:rsidRDefault="00491086">
            <w:pPr>
              <w:spacing w:line="240" w:lineRule="auto"/>
            </w:pPr>
            <w:r>
              <w:t>Small group intervention and mentoring for KS4 &amp; KS5 pupils (including STEP)</w:t>
            </w:r>
          </w:p>
        </w:tc>
        <w:tc>
          <w:tcPr>
            <w:tcW w:w="1665" w:type="dxa"/>
            <w:tcBorders>
              <w:top w:val="nil"/>
              <w:left w:val="nil"/>
              <w:bottom w:val="single" w:sz="8" w:space="0" w:color="BFBFBF"/>
              <w:right w:val="single" w:sz="8" w:space="0" w:color="BFBFBF"/>
            </w:tcBorders>
            <w:tcMar>
              <w:top w:w="100" w:type="dxa"/>
              <w:left w:w="100" w:type="dxa"/>
              <w:bottom w:w="100" w:type="dxa"/>
              <w:right w:w="100" w:type="dxa"/>
            </w:tcMar>
          </w:tcPr>
          <w:p w14:paraId="5BDC0548" w14:textId="77777777" w:rsidR="00170571" w:rsidRDefault="00491086">
            <w:pPr>
              <w:spacing w:line="240" w:lineRule="auto"/>
            </w:pPr>
            <w:r>
              <w:t>1 2 6 10</w:t>
            </w:r>
          </w:p>
        </w:tc>
      </w:tr>
      <w:tr w:rsidR="00170571" w14:paraId="0E3040A3" w14:textId="77777777">
        <w:trPr>
          <w:trHeight w:val="222"/>
        </w:trPr>
        <w:tc>
          <w:tcPr>
            <w:tcW w:w="1573"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3F410E40" w14:textId="77777777" w:rsidR="00170571" w:rsidRDefault="00491086">
            <w:pPr>
              <w:spacing w:line="240" w:lineRule="auto"/>
            </w:pPr>
            <w:r>
              <w:t>Priority 2</w:t>
            </w:r>
          </w:p>
        </w:tc>
        <w:tc>
          <w:tcPr>
            <w:tcW w:w="6225" w:type="dxa"/>
            <w:tcBorders>
              <w:top w:val="nil"/>
              <w:left w:val="nil"/>
              <w:bottom w:val="single" w:sz="8" w:space="0" w:color="BFBFBF"/>
              <w:right w:val="single" w:sz="8" w:space="0" w:color="BFBFBF"/>
            </w:tcBorders>
            <w:tcMar>
              <w:top w:w="100" w:type="dxa"/>
              <w:left w:w="100" w:type="dxa"/>
              <w:bottom w:w="100" w:type="dxa"/>
              <w:right w:w="100" w:type="dxa"/>
            </w:tcMar>
          </w:tcPr>
          <w:p w14:paraId="3DCC77BB" w14:textId="77777777" w:rsidR="00170571" w:rsidRDefault="00491086">
            <w:pPr>
              <w:spacing w:line="240" w:lineRule="auto"/>
            </w:pPr>
            <w:r>
              <w:t>Literacy intervention</w:t>
            </w:r>
          </w:p>
          <w:p w14:paraId="681A0989" w14:textId="77777777" w:rsidR="00170571" w:rsidRDefault="00491086">
            <w:pPr>
              <w:numPr>
                <w:ilvl w:val="0"/>
                <w:numId w:val="15"/>
              </w:numPr>
              <w:spacing w:line="240" w:lineRule="auto"/>
            </w:pPr>
            <w:r>
              <w:t>Lexia</w:t>
            </w:r>
          </w:p>
          <w:p w14:paraId="49ECCD59" w14:textId="77777777" w:rsidR="00170571" w:rsidRDefault="00491086">
            <w:pPr>
              <w:numPr>
                <w:ilvl w:val="0"/>
                <w:numId w:val="15"/>
              </w:numPr>
              <w:spacing w:line="240" w:lineRule="auto"/>
            </w:pPr>
            <w:r>
              <w:t>KS3 catch up group</w:t>
            </w:r>
          </w:p>
          <w:p w14:paraId="1C8E9D7C" w14:textId="77777777" w:rsidR="00170571" w:rsidRDefault="00491086">
            <w:pPr>
              <w:numPr>
                <w:ilvl w:val="0"/>
                <w:numId w:val="15"/>
              </w:numPr>
              <w:spacing w:line="240" w:lineRule="auto"/>
            </w:pPr>
            <w:r>
              <w:t>KS3 reading- Year 9 to year 7 student, TA group and 1:1 reading</w:t>
            </w:r>
          </w:p>
          <w:p w14:paraId="263C62D5" w14:textId="77777777" w:rsidR="00170571" w:rsidRDefault="00491086">
            <w:pPr>
              <w:numPr>
                <w:ilvl w:val="0"/>
                <w:numId w:val="15"/>
              </w:numPr>
              <w:spacing w:line="240" w:lineRule="auto"/>
            </w:pPr>
            <w:r>
              <w:t>KS4 reading</w:t>
            </w:r>
          </w:p>
          <w:p w14:paraId="75A85579" w14:textId="77777777" w:rsidR="00170571" w:rsidRDefault="00491086">
            <w:pPr>
              <w:numPr>
                <w:ilvl w:val="0"/>
                <w:numId w:val="15"/>
              </w:numPr>
              <w:spacing w:line="240" w:lineRule="auto"/>
            </w:pPr>
            <w:r>
              <w:t>Breakfast reading club</w:t>
            </w:r>
          </w:p>
          <w:p w14:paraId="55E409D4" w14:textId="77777777" w:rsidR="00170571" w:rsidRDefault="00491086">
            <w:pPr>
              <w:numPr>
                <w:ilvl w:val="0"/>
                <w:numId w:val="15"/>
              </w:numPr>
              <w:spacing w:line="240" w:lineRule="auto"/>
            </w:pPr>
            <w:r>
              <w:t>TA support</w:t>
            </w:r>
          </w:p>
          <w:p w14:paraId="2859E20F" w14:textId="77777777" w:rsidR="00170571" w:rsidRDefault="00491086">
            <w:pPr>
              <w:numPr>
                <w:ilvl w:val="0"/>
                <w:numId w:val="15"/>
              </w:numPr>
              <w:spacing w:line="240" w:lineRule="auto"/>
            </w:pPr>
            <w:r>
              <w:t>Literacy coordinator</w:t>
            </w:r>
          </w:p>
          <w:p w14:paraId="1B421D56" w14:textId="77777777" w:rsidR="00170571" w:rsidRDefault="00491086">
            <w:pPr>
              <w:numPr>
                <w:ilvl w:val="0"/>
                <w:numId w:val="15"/>
              </w:numPr>
              <w:spacing w:line="240" w:lineRule="auto"/>
            </w:pPr>
            <w:r>
              <w:t>Phonic training for staff</w:t>
            </w:r>
          </w:p>
          <w:p w14:paraId="526C3572" w14:textId="77777777" w:rsidR="00170571" w:rsidRDefault="00491086">
            <w:pPr>
              <w:numPr>
                <w:ilvl w:val="0"/>
                <w:numId w:val="15"/>
              </w:numPr>
              <w:spacing w:line="240" w:lineRule="auto"/>
            </w:pPr>
            <w:r>
              <w:t xml:space="preserve">NTP cohort- Year 9 and 10 online </w:t>
            </w:r>
            <w:proofErr w:type="gramStart"/>
            <w:r>
              <w:t>offer</w:t>
            </w:r>
            <w:proofErr w:type="gramEnd"/>
            <w:r>
              <w:t xml:space="preserve"> through Brilliant Club.</w:t>
            </w:r>
          </w:p>
        </w:tc>
        <w:tc>
          <w:tcPr>
            <w:tcW w:w="1665" w:type="dxa"/>
            <w:tcBorders>
              <w:top w:val="nil"/>
              <w:left w:val="nil"/>
              <w:bottom w:val="single" w:sz="8" w:space="0" w:color="BFBFBF"/>
              <w:right w:val="single" w:sz="8" w:space="0" w:color="BFBFBF"/>
            </w:tcBorders>
            <w:tcMar>
              <w:top w:w="100" w:type="dxa"/>
              <w:left w:w="100" w:type="dxa"/>
              <w:bottom w:w="100" w:type="dxa"/>
              <w:right w:w="100" w:type="dxa"/>
            </w:tcMar>
          </w:tcPr>
          <w:p w14:paraId="1C4B4203" w14:textId="77777777" w:rsidR="00170571" w:rsidRDefault="00491086">
            <w:pPr>
              <w:spacing w:line="240" w:lineRule="auto"/>
            </w:pPr>
            <w:r>
              <w:t>1 6 10</w:t>
            </w:r>
          </w:p>
        </w:tc>
      </w:tr>
      <w:tr w:rsidR="00170571" w14:paraId="5384FB2A" w14:textId="77777777">
        <w:trPr>
          <w:trHeight w:val="222"/>
        </w:trPr>
        <w:tc>
          <w:tcPr>
            <w:tcW w:w="1573"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6C2C74FE" w14:textId="77777777" w:rsidR="00170571" w:rsidRDefault="00491086">
            <w:pPr>
              <w:spacing w:line="240" w:lineRule="auto"/>
            </w:pPr>
            <w:r>
              <w:t>Priority 3</w:t>
            </w:r>
          </w:p>
        </w:tc>
        <w:tc>
          <w:tcPr>
            <w:tcW w:w="6225" w:type="dxa"/>
            <w:tcBorders>
              <w:top w:val="nil"/>
              <w:left w:val="nil"/>
              <w:bottom w:val="single" w:sz="8" w:space="0" w:color="BFBFBF"/>
              <w:right w:val="single" w:sz="8" w:space="0" w:color="BFBFBF"/>
            </w:tcBorders>
            <w:tcMar>
              <w:top w:w="100" w:type="dxa"/>
              <w:left w:w="100" w:type="dxa"/>
              <w:bottom w:w="100" w:type="dxa"/>
              <w:right w:w="100" w:type="dxa"/>
            </w:tcMar>
          </w:tcPr>
          <w:p w14:paraId="009134EE" w14:textId="77777777" w:rsidR="00170571" w:rsidRDefault="00491086">
            <w:pPr>
              <w:spacing w:line="240" w:lineRule="auto"/>
            </w:pPr>
            <w:r>
              <w:t>Numeracy interven</w:t>
            </w:r>
            <w:r>
              <w:t>tion</w:t>
            </w:r>
          </w:p>
          <w:p w14:paraId="5DA83D4A" w14:textId="77777777" w:rsidR="00170571" w:rsidRDefault="00491086">
            <w:pPr>
              <w:numPr>
                <w:ilvl w:val="0"/>
                <w:numId w:val="18"/>
              </w:numPr>
              <w:spacing w:line="240" w:lineRule="auto"/>
            </w:pPr>
            <w:proofErr w:type="spellStart"/>
            <w:r>
              <w:t>Heggarty</w:t>
            </w:r>
            <w:proofErr w:type="spellEnd"/>
            <w:r>
              <w:t xml:space="preserve"> </w:t>
            </w:r>
            <w:proofErr w:type="spellStart"/>
            <w:r>
              <w:t>programme</w:t>
            </w:r>
            <w:proofErr w:type="spellEnd"/>
          </w:p>
          <w:p w14:paraId="1A442DE2" w14:textId="77777777" w:rsidR="00170571" w:rsidRDefault="00491086">
            <w:pPr>
              <w:numPr>
                <w:ilvl w:val="0"/>
                <w:numId w:val="18"/>
              </w:numPr>
              <w:spacing w:line="240" w:lineRule="auto"/>
            </w:pPr>
            <w:r>
              <w:t>KS3 after school cohort</w:t>
            </w:r>
          </w:p>
          <w:p w14:paraId="44A0E88E" w14:textId="77777777" w:rsidR="00170571" w:rsidRDefault="00491086">
            <w:pPr>
              <w:numPr>
                <w:ilvl w:val="0"/>
                <w:numId w:val="18"/>
              </w:numPr>
              <w:spacing w:line="240" w:lineRule="auto"/>
            </w:pPr>
            <w:r>
              <w:t>Numeracy coordinator</w:t>
            </w:r>
          </w:p>
          <w:p w14:paraId="6C0664ED" w14:textId="77777777" w:rsidR="00170571" w:rsidRDefault="00491086">
            <w:pPr>
              <w:numPr>
                <w:ilvl w:val="0"/>
                <w:numId w:val="18"/>
              </w:numPr>
              <w:spacing w:line="240" w:lineRule="auto"/>
            </w:pPr>
            <w:r>
              <w:t xml:space="preserve">NTP cohort- Year 9 and 10 online </w:t>
            </w:r>
            <w:proofErr w:type="gramStart"/>
            <w:r>
              <w:t>offer</w:t>
            </w:r>
            <w:proofErr w:type="gramEnd"/>
            <w:r>
              <w:t xml:space="preserve"> through Brilliant Club.</w:t>
            </w:r>
          </w:p>
        </w:tc>
        <w:tc>
          <w:tcPr>
            <w:tcW w:w="1665" w:type="dxa"/>
            <w:tcBorders>
              <w:top w:val="nil"/>
              <w:left w:val="nil"/>
              <w:bottom w:val="single" w:sz="8" w:space="0" w:color="BFBFBF"/>
              <w:right w:val="single" w:sz="8" w:space="0" w:color="BFBFBF"/>
            </w:tcBorders>
            <w:tcMar>
              <w:top w:w="100" w:type="dxa"/>
              <w:left w:w="100" w:type="dxa"/>
              <w:bottom w:w="100" w:type="dxa"/>
              <w:right w:w="100" w:type="dxa"/>
            </w:tcMar>
          </w:tcPr>
          <w:p w14:paraId="4C5AD407" w14:textId="77777777" w:rsidR="00170571" w:rsidRDefault="00491086">
            <w:pPr>
              <w:spacing w:line="240" w:lineRule="auto"/>
            </w:pPr>
            <w:r>
              <w:t xml:space="preserve"> 2 6 10</w:t>
            </w:r>
          </w:p>
        </w:tc>
      </w:tr>
      <w:tr w:rsidR="00170571" w14:paraId="490C3EF9" w14:textId="77777777">
        <w:trPr>
          <w:trHeight w:val="222"/>
        </w:trPr>
        <w:tc>
          <w:tcPr>
            <w:tcW w:w="1573"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2FA4664E" w14:textId="77777777" w:rsidR="00170571" w:rsidRDefault="00491086">
            <w:pPr>
              <w:spacing w:line="240" w:lineRule="auto"/>
            </w:pPr>
            <w:r>
              <w:t>Priority 4</w:t>
            </w:r>
          </w:p>
        </w:tc>
        <w:tc>
          <w:tcPr>
            <w:tcW w:w="6225" w:type="dxa"/>
            <w:tcBorders>
              <w:top w:val="nil"/>
              <w:left w:val="nil"/>
              <w:bottom w:val="single" w:sz="8" w:space="0" w:color="BFBFBF"/>
              <w:right w:val="single" w:sz="8" w:space="0" w:color="BFBFBF"/>
            </w:tcBorders>
            <w:tcMar>
              <w:top w:w="100" w:type="dxa"/>
              <w:left w:w="100" w:type="dxa"/>
              <w:bottom w:w="100" w:type="dxa"/>
              <w:right w:w="100" w:type="dxa"/>
            </w:tcMar>
          </w:tcPr>
          <w:p w14:paraId="50F59554" w14:textId="77777777" w:rsidR="00170571" w:rsidRDefault="00491086">
            <w:pPr>
              <w:spacing w:line="240" w:lineRule="auto"/>
            </w:pPr>
            <w:r>
              <w:t>Year 11</w:t>
            </w:r>
          </w:p>
          <w:p w14:paraId="786E8CEE" w14:textId="77777777" w:rsidR="00170571" w:rsidRDefault="00491086">
            <w:pPr>
              <w:numPr>
                <w:ilvl w:val="0"/>
                <w:numId w:val="19"/>
              </w:numPr>
              <w:spacing w:line="240" w:lineRule="auto"/>
            </w:pPr>
            <w:r>
              <w:t xml:space="preserve">Mentoring year 10 into 11- 79% of the cohort are PP </w:t>
            </w:r>
            <w:proofErr w:type="gramStart"/>
            <w:r>
              <w:t>( Blue</w:t>
            </w:r>
            <w:proofErr w:type="gramEnd"/>
            <w:r>
              <w:t xml:space="preserve"> Support). </w:t>
            </w:r>
          </w:p>
          <w:p w14:paraId="4421895C" w14:textId="77777777" w:rsidR="00170571" w:rsidRDefault="00491086">
            <w:pPr>
              <w:numPr>
                <w:ilvl w:val="0"/>
                <w:numId w:val="19"/>
              </w:numPr>
              <w:spacing w:line="240" w:lineRule="auto"/>
            </w:pPr>
            <w:r>
              <w:t xml:space="preserve">This is the week </w:t>
            </w:r>
            <w:proofErr w:type="gramStart"/>
            <w:r>
              <w:t>to..</w:t>
            </w:r>
            <w:proofErr w:type="gramEnd"/>
          </w:p>
          <w:p w14:paraId="559F74D9" w14:textId="77777777" w:rsidR="00170571" w:rsidRDefault="00491086">
            <w:pPr>
              <w:numPr>
                <w:ilvl w:val="0"/>
                <w:numId w:val="19"/>
              </w:numPr>
              <w:spacing w:line="240" w:lineRule="auto"/>
            </w:pPr>
            <w:r>
              <w:t>Bespoke PSHE based on careers pupil voice.</w:t>
            </w:r>
          </w:p>
          <w:p w14:paraId="61528E49" w14:textId="77777777" w:rsidR="00170571" w:rsidRDefault="00491086">
            <w:pPr>
              <w:numPr>
                <w:ilvl w:val="0"/>
                <w:numId w:val="19"/>
              </w:numPr>
              <w:spacing w:line="240" w:lineRule="auto"/>
            </w:pPr>
            <w:r>
              <w:t>STEP</w:t>
            </w:r>
          </w:p>
        </w:tc>
        <w:tc>
          <w:tcPr>
            <w:tcW w:w="1665" w:type="dxa"/>
            <w:tcBorders>
              <w:top w:val="nil"/>
              <w:left w:val="nil"/>
              <w:bottom w:val="single" w:sz="8" w:space="0" w:color="BFBFBF"/>
              <w:right w:val="single" w:sz="8" w:space="0" w:color="BFBFBF"/>
            </w:tcBorders>
            <w:tcMar>
              <w:top w:w="100" w:type="dxa"/>
              <w:left w:w="100" w:type="dxa"/>
              <w:bottom w:w="100" w:type="dxa"/>
              <w:right w:w="100" w:type="dxa"/>
            </w:tcMar>
          </w:tcPr>
          <w:p w14:paraId="37295E1D" w14:textId="77777777" w:rsidR="00170571" w:rsidRDefault="00491086">
            <w:pPr>
              <w:spacing w:line="240" w:lineRule="auto"/>
            </w:pPr>
            <w:r>
              <w:t>1 2 6 10</w:t>
            </w:r>
          </w:p>
        </w:tc>
      </w:tr>
      <w:tr w:rsidR="00170571" w14:paraId="2FFFA2BA" w14:textId="77777777">
        <w:trPr>
          <w:trHeight w:val="222"/>
        </w:trPr>
        <w:tc>
          <w:tcPr>
            <w:tcW w:w="1573"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75D8B863" w14:textId="77777777" w:rsidR="00170571" w:rsidRDefault="00491086">
            <w:pPr>
              <w:spacing w:line="240" w:lineRule="auto"/>
            </w:pPr>
            <w:r>
              <w:t>Priority 5</w:t>
            </w:r>
          </w:p>
        </w:tc>
        <w:tc>
          <w:tcPr>
            <w:tcW w:w="6225" w:type="dxa"/>
            <w:tcBorders>
              <w:top w:val="nil"/>
              <w:left w:val="nil"/>
              <w:bottom w:val="single" w:sz="8" w:space="0" w:color="BFBFBF"/>
              <w:right w:val="single" w:sz="8" w:space="0" w:color="BFBFBF"/>
            </w:tcBorders>
            <w:tcMar>
              <w:top w:w="100" w:type="dxa"/>
              <w:left w:w="100" w:type="dxa"/>
              <w:bottom w:w="100" w:type="dxa"/>
              <w:right w:w="100" w:type="dxa"/>
            </w:tcMar>
          </w:tcPr>
          <w:p w14:paraId="16269751" w14:textId="77777777" w:rsidR="00170571" w:rsidRDefault="00491086">
            <w:pPr>
              <w:spacing w:line="240" w:lineRule="auto"/>
            </w:pPr>
            <w:r>
              <w:t xml:space="preserve">KS3 mentoring by year 12 students. </w:t>
            </w:r>
          </w:p>
        </w:tc>
        <w:tc>
          <w:tcPr>
            <w:tcW w:w="1665" w:type="dxa"/>
            <w:tcBorders>
              <w:top w:val="nil"/>
              <w:left w:val="nil"/>
              <w:bottom w:val="single" w:sz="8" w:space="0" w:color="BFBFBF"/>
              <w:right w:val="single" w:sz="8" w:space="0" w:color="BFBFBF"/>
            </w:tcBorders>
            <w:tcMar>
              <w:top w:w="100" w:type="dxa"/>
              <w:left w:w="100" w:type="dxa"/>
              <w:bottom w:w="100" w:type="dxa"/>
              <w:right w:w="100" w:type="dxa"/>
            </w:tcMar>
          </w:tcPr>
          <w:p w14:paraId="6187C0E3" w14:textId="77777777" w:rsidR="00170571" w:rsidRDefault="00491086">
            <w:pPr>
              <w:spacing w:line="240" w:lineRule="auto"/>
            </w:pPr>
            <w:r>
              <w:t>1 2 6 10</w:t>
            </w:r>
          </w:p>
        </w:tc>
      </w:tr>
      <w:tr w:rsidR="00170571" w14:paraId="70879125" w14:textId="77777777">
        <w:trPr>
          <w:trHeight w:val="222"/>
        </w:trPr>
        <w:tc>
          <w:tcPr>
            <w:tcW w:w="1573"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7D128060" w14:textId="77777777" w:rsidR="00170571" w:rsidRDefault="00491086">
            <w:pPr>
              <w:spacing w:line="240" w:lineRule="auto"/>
            </w:pPr>
            <w:r>
              <w:t>Priority 6</w:t>
            </w:r>
          </w:p>
        </w:tc>
        <w:tc>
          <w:tcPr>
            <w:tcW w:w="6225" w:type="dxa"/>
            <w:tcBorders>
              <w:top w:val="nil"/>
              <w:left w:val="nil"/>
              <w:bottom w:val="single" w:sz="8" w:space="0" w:color="BFBFBF"/>
              <w:right w:val="single" w:sz="8" w:space="0" w:color="BFBFBF"/>
            </w:tcBorders>
            <w:tcMar>
              <w:top w:w="100" w:type="dxa"/>
              <w:left w:w="100" w:type="dxa"/>
              <w:bottom w:w="100" w:type="dxa"/>
              <w:right w:w="100" w:type="dxa"/>
            </w:tcMar>
          </w:tcPr>
          <w:p w14:paraId="49D3D5AA" w14:textId="77777777" w:rsidR="00170571" w:rsidRDefault="00491086">
            <w:pPr>
              <w:spacing w:line="240" w:lineRule="auto"/>
            </w:pPr>
            <w:r>
              <w:t xml:space="preserve">Careers aspirations cohort- Year 10 group PP higher previous attainers. Additional careers guidance, student voice and mentoring </w:t>
            </w:r>
            <w:proofErr w:type="spellStart"/>
            <w:r>
              <w:t>programme</w:t>
            </w:r>
            <w:proofErr w:type="spellEnd"/>
            <w:r>
              <w:t xml:space="preserve"> by Newcastle University.</w:t>
            </w:r>
          </w:p>
        </w:tc>
        <w:tc>
          <w:tcPr>
            <w:tcW w:w="1665" w:type="dxa"/>
            <w:tcBorders>
              <w:top w:val="nil"/>
              <w:left w:val="nil"/>
              <w:bottom w:val="single" w:sz="8" w:space="0" w:color="BFBFBF"/>
              <w:right w:val="single" w:sz="8" w:space="0" w:color="BFBFBF"/>
            </w:tcBorders>
            <w:tcMar>
              <w:top w:w="100" w:type="dxa"/>
              <w:left w:w="100" w:type="dxa"/>
              <w:bottom w:w="100" w:type="dxa"/>
              <w:right w:w="100" w:type="dxa"/>
            </w:tcMar>
          </w:tcPr>
          <w:p w14:paraId="5EB8BF16" w14:textId="77777777" w:rsidR="00170571" w:rsidRDefault="00491086">
            <w:pPr>
              <w:spacing w:line="240" w:lineRule="auto"/>
            </w:pPr>
            <w:r>
              <w:t>4 5 3</w:t>
            </w:r>
          </w:p>
        </w:tc>
      </w:tr>
      <w:tr w:rsidR="00170571" w14:paraId="522C8371" w14:textId="77777777">
        <w:trPr>
          <w:trHeight w:val="222"/>
        </w:trPr>
        <w:tc>
          <w:tcPr>
            <w:tcW w:w="1573"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1BD836B3" w14:textId="77777777" w:rsidR="00170571" w:rsidRDefault="00491086">
            <w:pPr>
              <w:spacing w:line="240" w:lineRule="auto"/>
            </w:pPr>
            <w:r>
              <w:t>Priority 6</w:t>
            </w:r>
          </w:p>
        </w:tc>
        <w:tc>
          <w:tcPr>
            <w:tcW w:w="6225" w:type="dxa"/>
            <w:tcBorders>
              <w:top w:val="nil"/>
              <w:left w:val="nil"/>
              <w:bottom w:val="single" w:sz="8" w:space="0" w:color="BFBFBF"/>
              <w:right w:val="single" w:sz="8" w:space="0" w:color="BFBFBF"/>
            </w:tcBorders>
            <w:tcMar>
              <w:top w:w="100" w:type="dxa"/>
              <w:left w:w="100" w:type="dxa"/>
              <w:bottom w:w="100" w:type="dxa"/>
              <w:right w:w="100" w:type="dxa"/>
            </w:tcMar>
          </w:tcPr>
          <w:p w14:paraId="50B7270D" w14:textId="77777777" w:rsidR="00170571" w:rsidRDefault="00491086">
            <w:pPr>
              <w:spacing w:line="240" w:lineRule="auto"/>
            </w:pPr>
            <w:r>
              <w:t>Social skills. Year 7-9</w:t>
            </w:r>
          </w:p>
        </w:tc>
        <w:tc>
          <w:tcPr>
            <w:tcW w:w="1665" w:type="dxa"/>
            <w:tcBorders>
              <w:top w:val="nil"/>
              <w:left w:val="nil"/>
              <w:bottom w:val="single" w:sz="8" w:space="0" w:color="BFBFBF"/>
              <w:right w:val="single" w:sz="8" w:space="0" w:color="BFBFBF"/>
            </w:tcBorders>
            <w:tcMar>
              <w:top w:w="100" w:type="dxa"/>
              <w:left w:w="100" w:type="dxa"/>
              <w:bottom w:w="100" w:type="dxa"/>
              <w:right w:w="100" w:type="dxa"/>
            </w:tcMar>
          </w:tcPr>
          <w:p w14:paraId="1D61F624" w14:textId="77777777" w:rsidR="00170571" w:rsidRDefault="00170571">
            <w:pPr>
              <w:spacing w:line="240" w:lineRule="auto"/>
              <w:rPr>
                <w:highlight w:val="yellow"/>
              </w:rPr>
            </w:pPr>
          </w:p>
        </w:tc>
      </w:tr>
      <w:tr w:rsidR="00170571" w14:paraId="5ECEF25F" w14:textId="77777777">
        <w:trPr>
          <w:trHeight w:val="222"/>
        </w:trPr>
        <w:tc>
          <w:tcPr>
            <w:tcW w:w="1573"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10BB6104" w14:textId="77777777" w:rsidR="00170571" w:rsidRDefault="00491086">
            <w:pPr>
              <w:spacing w:line="240" w:lineRule="auto"/>
            </w:pPr>
            <w:r>
              <w:t>Priority 7</w:t>
            </w:r>
          </w:p>
        </w:tc>
        <w:tc>
          <w:tcPr>
            <w:tcW w:w="6225" w:type="dxa"/>
            <w:tcBorders>
              <w:top w:val="nil"/>
              <w:left w:val="nil"/>
              <w:bottom w:val="single" w:sz="8" w:space="0" w:color="BFBFBF"/>
              <w:right w:val="single" w:sz="8" w:space="0" w:color="BFBFBF"/>
            </w:tcBorders>
            <w:tcMar>
              <w:top w:w="100" w:type="dxa"/>
              <w:left w:w="100" w:type="dxa"/>
              <w:bottom w:w="100" w:type="dxa"/>
              <w:right w:w="100" w:type="dxa"/>
            </w:tcMar>
          </w:tcPr>
          <w:p w14:paraId="7F859D8E" w14:textId="77777777" w:rsidR="00170571" w:rsidRDefault="00491086">
            <w:pPr>
              <w:spacing w:line="240" w:lineRule="auto"/>
            </w:pPr>
            <w:r>
              <w:t xml:space="preserve">National Tutoring </w:t>
            </w:r>
            <w:proofErr w:type="spellStart"/>
            <w:r>
              <w:t>Programme</w:t>
            </w:r>
            <w:proofErr w:type="spellEnd"/>
            <w:r>
              <w:t>. 90% PP s</w:t>
            </w:r>
            <w:r>
              <w:t xml:space="preserve">tudents. Year 10 and 9 cohort. </w:t>
            </w:r>
            <w:proofErr w:type="spellStart"/>
            <w:r>
              <w:t>Maths</w:t>
            </w:r>
            <w:proofErr w:type="spellEnd"/>
            <w:r>
              <w:t xml:space="preserve">, English, Science. </w:t>
            </w:r>
          </w:p>
          <w:p w14:paraId="43FA5F40" w14:textId="77777777" w:rsidR="00170571" w:rsidRDefault="00491086">
            <w:pPr>
              <w:spacing w:line="240" w:lineRule="auto"/>
            </w:pPr>
            <w:r>
              <w:t>School Lead tutoring.</w:t>
            </w:r>
          </w:p>
        </w:tc>
        <w:tc>
          <w:tcPr>
            <w:tcW w:w="1665" w:type="dxa"/>
            <w:tcBorders>
              <w:top w:val="nil"/>
              <w:left w:val="nil"/>
              <w:bottom w:val="single" w:sz="8" w:space="0" w:color="BFBFBF"/>
              <w:right w:val="single" w:sz="8" w:space="0" w:color="BFBFBF"/>
            </w:tcBorders>
            <w:tcMar>
              <w:top w:w="100" w:type="dxa"/>
              <w:left w:w="100" w:type="dxa"/>
              <w:bottom w:w="100" w:type="dxa"/>
              <w:right w:w="100" w:type="dxa"/>
            </w:tcMar>
          </w:tcPr>
          <w:p w14:paraId="7724EE17" w14:textId="77777777" w:rsidR="00170571" w:rsidRDefault="00170571">
            <w:pPr>
              <w:spacing w:line="240" w:lineRule="auto"/>
              <w:rPr>
                <w:highlight w:val="yellow"/>
              </w:rPr>
            </w:pPr>
          </w:p>
        </w:tc>
      </w:tr>
      <w:tr w:rsidR="00170571" w14:paraId="73188A2F" w14:textId="77777777">
        <w:tc>
          <w:tcPr>
            <w:tcW w:w="1573" w:type="dxa"/>
            <w:tcBorders>
              <w:top w:val="nil"/>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443516D4" w14:textId="77777777" w:rsidR="00170571" w:rsidRDefault="00491086">
            <w:pPr>
              <w:spacing w:line="240" w:lineRule="auto"/>
            </w:pPr>
            <w:r>
              <w:lastRenderedPageBreak/>
              <w:t>Projected spending</w:t>
            </w:r>
          </w:p>
        </w:tc>
        <w:tc>
          <w:tcPr>
            <w:tcW w:w="622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43B9A792" w14:textId="77777777" w:rsidR="00170571" w:rsidRDefault="00491086">
            <w:pPr>
              <w:spacing w:line="240" w:lineRule="auto"/>
              <w:rPr>
                <w:rFonts w:ascii="Calibri" w:eastAsia="Calibri" w:hAnsi="Calibri" w:cs="Calibri"/>
                <w:sz w:val="20"/>
                <w:szCs w:val="20"/>
              </w:rPr>
            </w:pPr>
            <w:r>
              <w:t xml:space="preserve">£98,587 plus </w:t>
            </w:r>
            <w:r>
              <w:rPr>
                <w:color w:val="0D0D0D"/>
                <w:sz w:val="20"/>
                <w:szCs w:val="20"/>
              </w:rPr>
              <w:t>£ 35,815 for NTP</w:t>
            </w:r>
          </w:p>
        </w:tc>
        <w:tc>
          <w:tcPr>
            <w:tcW w:w="166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445E5CBD" w14:textId="77777777" w:rsidR="00170571" w:rsidRDefault="00170571">
            <w:pPr>
              <w:spacing w:line="240" w:lineRule="auto"/>
            </w:pPr>
          </w:p>
        </w:tc>
      </w:tr>
    </w:tbl>
    <w:p w14:paraId="0F7A30E0" w14:textId="77777777" w:rsidR="00170571" w:rsidRDefault="00170571">
      <w:pPr>
        <w:pStyle w:val="Heading2"/>
        <w:keepNext w:val="0"/>
        <w:keepLines w:val="0"/>
        <w:spacing w:before="0" w:after="0" w:line="240" w:lineRule="auto"/>
        <w:rPr>
          <w:b/>
          <w:sz w:val="24"/>
          <w:szCs w:val="24"/>
        </w:rPr>
      </w:pPr>
      <w:bookmarkStart w:id="17" w:name="_heading=h.26in1rg" w:colFirst="0" w:colLast="0"/>
      <w:bookmarkEnd w:id="17"/>
    </w:p>
    <w:p w14:paraId="5DB1C855" w14:textId="77777777" w:rsidR="00170571" w:rsidRDefault="00491086">
      <w:pPr>
        <w:pStyle w:val="Heading2"/>
        <w:keepNext w:val="0"/>
        <w:keepLines w:val="0"/>
        <w:spacing w:before="0" w:after="0" w:line="240" w:lineRule="auto"/>
        <w:rPr>
          <w:b/>
          <w:sz w:val="24"/>
          <w:szCs w:val="24"/>
        </w:rPr>
      </w:pPr>
      <w:bookmarkStart w:id="18" w:name="_heading=h.lnxbz9" w:colFirst="0" w:colLast="0"/>
      <w:bookmarkEnd w:id="18"/>
      <w:r>
        <w:rPr>
          <w:b/>
          <w:sz w:val="24"/>
          <w:szCs w:val="24"/>
        </w:rPr>
        <w:t>Wider strategies for current academic year</w:t>
      </w:r>
    </w:p>
    <w:p w14:paraId="085F3F3F" w14:textId="77777777" w:rsidR="00170571" w:rsidRDefault="00170571"/>
    <w:tbl>
      <w:tblPr>
        <w:tblStyle w:val="ae"/>
        <w:tblW w:w="9474" w:type="dxa"/>
        <w:tblBorders>
          <w:top w:val="nil"/>
          <w:left w:val="nil"/>
          <w:bottom w:val="nil"/>
          <w:right w:val="nil"/>
          <w:insideH w:val="nil"/>
          <w:insideV w:val="nil"/>
        </w:tblBorders>
        <w:tblLayout w:type="fixed"/>
        <w:tblLook w:val="0600" w:firstRow="0" w:lastRow="0" w:firstColumn="0" w:lastColumn="0" w:noHBand="1" w:noVBand="1"/>
      </w:tblPr>
      <w:tblGrid>
        <w:gridCol w:w="1584"/>
        <w:gridCol w:w="6285"/>
        <w:gridCol w:w="1605"/>
      </w:tblGrid>
      <w:tr w:rsidR="00170571" w14:paraId="69B86E7F" w14:textId="77777777">
        <w:trPr>
          <w:trHeight w:val="285"/>
        </w:trPr>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A099C" w14:textId="77777777" w:rsidR="00170571" w:rsidRDefault="00491086">
            <w:pPr>
              <w:spacing w:line="240" w:lineRule="auto"/>
              <w:rPr>
                <w:b/>
              </w:rPr>
            </w:pPr>
            <w:r>
              <w:rPr>
                <w:b/>
              </w:rPr>
              <w:t>Measure</w:t>
            </w:r>
          </w:p>
        </w:tc>
        <w:tc>
          <w:tcPr>
            <w:tcW w:w="62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11F8894" w14:textId="77777777" w:rsidR="00170571" w:rsidRDefault="00491086">
            <w:pPr>
              <w:spacing w:line="240" w:lineRule="auto"/>
              <w:rPr>
                <w:b/>
              </w:rPr>
            </w:pPr>
            <w:r>
              <w:rPr>
                <w:b/>
              </w:rPr>
              <w:t>Activity</w:t>
            </w:r>
          </w:p>
        </w:tc>
        <w:tc>
          <w:tcPr>
            <w:tcW w:w="16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C7669D" w14:textId="77777777" w:rsidR="00170571" w:rsidRDefault="00491086">
            <w:pPr>
              <w:spacing w:line="240" w:lineRule="auto"/>
              <w:rPr>
                <w:b/>
              </w:rPr>
            </w:pPr>
            <w:r>
              <w:rPr>
                <w:b/>
              </w:rPr>
              <w:t>Challenge number addressed</w:t>
            </w:r>
          </w:p>
        </w:tc>
      </w:tr>
      <w:tr w:rsidR="00170571" w14:paraId="7A2A853C" w14:textId="77777777">
        <w:trPr>
          <w:trHeight w:val="870"/>
        </w:trPr>
        <w:tc>
          <w:tcPr>
            <w:tcW w:w="15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73F9B1" w14:textId="77777777" w:rsidR="00170571" w:rsidRDefault="00491086">
            <w:pPr>
              <w:spacing w:line="240" w:lineRule="auto"/>
            </w:pPr>
            <w:r>
              <w:t>Priority 1</w:t>
            </w:r>
          </w:p>
        </w:tc>
        <w:tc>
          <w:tcPr>
            <w:tcW w:w="6285" w:type="dxa"/>
            <w:tcBorders>
              <w:top w:val="nil"/>
              <w:left w:val="nil"/>
              <w:bottom w:val="single" w:sz="8" w:space="0" w:color="000000"/>
              <w:right w:val="single" w:sz="8" w:space="0" w:color="000000"/>
            </w:tcBorders>
            <w:tcMar>
              <w:top w:w="100" w:type="dxa"/>
              <w:left w:w="100" w:type="dxa"/>
              <w:bottom w:w="100" w:type="dxa"/>
              <w:right w:w="100" w:type="dxa"/>
            </w:tcMar>
          </w:tcPr>
          <w:p w14:paraId="733EE94B" w14:textId="77777777" w:rsidR="00170571" w:rsidRDefault="00491086">
            <w:pPr>
              <w:spacing w:line="240" w:lineRule="auto"/>
              <w:rPr>
                <w:highlight w:val="white"/>
              </w:rPr>
            </w:pPr>
            <w:r>
              <w:rPr>
                <w:highlight w:val="white"/>
              </w:rPr>
              <w:t>Expose students to a wide range of life journeys, careers and routes into employment that they can engage with and aspire to.</w:t>
            </w:r>
          </w:p>
          <w:p w14:paraId="4F88D4F6" w14:textId="77777777" w:rsidR="00170571" w:rsidRDefault="00491086">
            <w:pPr>
              <w:numPr>
                <w:ilvl w:val="0"/>
                <w:numId w:val="5"/>
              </w:numPr>
              <w:spacing w:line="240" w:lineRule="auto"/>
              <w:rPr>
                <w:highlight w:val="white"/>
              </w:rPr>
            </w:pPr>
            <w:r>
              <w:rPr>
                <w:highlight w:val="white"/>
              </w:rPr>
              <w:t xml:space="preserve">See careers </w:t>
            </w:r>
            <w:proofErr w:type="spellStart"/>
            <w:r>
              <w:rPr>
                <w:highlight w:val="white"/>
              </w:rPr>
              <w:t>programme</w:t>
            </w:r>
            <w:proofErr w:type="spellEnd"/>
            <w:r>
              <w:rPr>
                <w:highlight w:val="white"/>
              </w:rPr>
              <w:t xml:space="preserve"> (including, employer visits, mock interviews, careers fairs, careers in the curriculum week each term, caree</w:t>
            </w:r>
            <w:r>
              <w:rPr>
                <w:highlight w:val="white"/>
              </w:rPr>
              <w:t>rs posters, assemblies and pupil voice)</w:t>
            </w:r>
          </w:p>
          <w:p w14:paraId="4F5EBECD" w14:textId="77777777" w:rsidR="00170571" w:rsidRDefault="00491086">
            <w:pPr>
              <w:numPr>
                <w:ilvl w:val="0"/>
                <w:numId w:val="5"/>
              </w:numPr>
              <w:spacing w:line="240" w:lineRule="auto"/>
              <w:rPr>
                <w:highlight w:val="white"/>
              </w:rPr>
            </w:pPr>
            <w:r>
              <w:rPr>
                <w:highlight w:val="white"/>
              </w:rPr>
              <w:t xml:space="preserve">Introduction of </w:t>
            </w:r>
            <w:proofErr w:type="spellStart"/>
            <w:r>
              <w:rPr>
                <w:highlight w:val="white"/>
              </w:rPr>
              <w:t>unifrog</w:t>
            </w:r>
            <w:proofErr w:type="spellEnd"/>
            <w:r>
              <w:rPr>
                <w:highlight w:val="white"/>
              </w:rPr>
              <w:t xml:space="preserve"> for all year groups</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00CAABB9" w14:textId="77777777" w:rsidR="00170571" w:rsidRDefault="00491086">
            <w:pPr>
              <w:spacing w:line="240" w:lineRule="auto"/>
              <w:rPr>
                <w:highlight w:val="white"/>
              </w:rPr>
            </w:pPr>
            <w:r>
              <w:rPr>
                <w:highlight w:val="white"/>
              </w:rPr>
              <w:t>3 4 5</w:t>
            </w:r>
          </w:p>
        </w:tc>
      </w:tr>
      <w:tr w:rsidR="00170571" w14:paraId="552CDDE0" w14:textId="77777777">
        <w:trPr>
          <w:trHeight w:val="330"/>
        </w:trPr>
        <w:tc>
          <w:tcPr>
            <w:tcW w:w="15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46555E" w14:textId="77777777" w:rsidR="00170571" w:rsidRDefault="00491086">
            <w:pPr>
              <w:spacing w:line="240" w:lineRule="auto"/>
            </w:pPr>
            <w:r>
              <w:t>Priority 2</w:t>
            </w:r>
          </w:p>
        </w:tc>
        <w:tc>
          <w:tcPr>
            <w:tcW w:w="6285" w:type="dxa"/>
            <w:tcBorders>
              <w:top w:val="nil"/>
              <w:left w:val="nil"/>
              <w:bottom w:val="single" w:sz="8" w:space="0" w:color="000000"/>
              <w:right w:val="single" w:sz="8" w:space="0" w:color="000000"/>
            </w:tcBorders>
            <w:tcMar>
              <w:top w:w="100" w:type="dxa"/>
              <w:left w:w="100" w:type="dxa"/>
              <w:bottom w:w="100" w:type="dxa"/>
              <w:right w:w="100" w:type="dxa"/>
            </w:tcMar>
          </w:tcPr>
          <w:p w14:paraId="4145E538" w14:textId="77777777" w:rsidR="00170571" w:rsidRDefault="00491086">
            <w:pPr>
              <w:spacing w:line="240" w:lineRule="auto"/>
            </w:pPr>
            <w:r>
              <w:t xml:space="preserve">Celebrating success </w:t>
            </w:r>
          </w:p>
          <w:p w14:paraId="317768AA" w14:textId="77777777" w:rsidR="00170571" w:rsidRDefault="00491086">
            <w:pPr>
              <w:numPr>
                <w:ilvl w:val="0"/>
                <w:numId w:val="6"/>
              </w:numPr>
              <w:spacing w:line="240" w:lineRule="auto"/>
            </w:pPr>
            <w:r>
              <w:t>House assemblies</w:t>
            </w:r>
          </w:p>
          <w:p w14:paraId="4CF71AFF" w14:textId="77777777" w:rsidR="00170571" w:rsidRDefault="00491086">
            <w:pPr>
              <w:numPr>
                <w:ilvl w:val="0"/>
                <w:numId w:val="6"/>
              </w:numPr>
              <w:spacing w:line="240" w:lineRule="auto"/>
            </w:pPr>
            <w:r>
              <w:t>Subject and pastoral postcards home</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3ED38F4A" w14:textId="77777777" w:rsidR="00170571" w:rsidRDefault="00491086">
            <w:pPr>
              <w:spacing w:line="240" w:lineRule="auto"/>
            </w:pPr>
            <w:r>
              <w:t>4 7 9 5</w:t>
            </w:r>
          </w:p>
        </w:tc>
      </w:tr>
      <w:tr w:rsidR="00170571" w14:paraId="1577C7E6" w14:textId="77777777">
        <w:trPr>
          <w:trHeight w:val="390"/>
        </w:trPr>
        <w:tc>
          <w:tcPr>
            <w:tcW w:w="15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48CBF8" w14:textId="77777777" w:rsidR="00170571" w:rsidRDefault="00491086">
            <w:pPr>
              <w:spacing w:line="240" w:lineRule="auto"/>
            </w:pPr>
            <w:r>
              <w:t>Priority 3</w:t>
            </w:r>
          </w:p>
        </w:tc>
        <w:tc>
          <w:tcPr>
            <w:tcW w:w="6285" w:type="dxa"/>
            <w:tcBorders>
              <w:top w:val="nil"/>
              <w:left w:val="nil"/>
              <w:bottom w:val="single" w:sz="8" w:space="0" w:color="000000"/>
              <w:right w:val="single" w:sz="8" w:space="0" w:color="000000"/>
            </w:tcBorders>
            <w:tcMar>
              <w:top w:w="100" w:type="dxa"/>
              <w:left w:w="100" w:type="dxa"/>
              <w:bottom w:w="100" w:type="dxa"/>
              <w:right w:w="100" w:type="dxa"/>
            </w:tcMar>
          </w:tcPr>
          <w:p w14:paraId="44C5AAA8" w14:textId="77777777" w:rsidR="00170571" w:rsidRDefault="00491086">
            <w:pPr>
              <w:spacing w:line="240" w:lineRule="auto"/>
            </w:pPr>
            <w:r>
              <w:t xml:space="preserve">Character </w:t>
            </w:r>
            <w:proofErr w:type="spellStart"/>
            <w:r>
              <w:t>programme</w:t>
            </w:r>
            <w:proofErr w:type="spellEnd"/>
            <w:r>
              <w:t xml:space="preserve"> including PSHE RSE and wider school culture. Events including</w:t>
            </w:r>
          </w:p>
          <w:p w14:paraId="6E30C665" w14:textId="77777777" w:rsidR="00170571" w:rsidRDefault="00491086">
            <w:pPr>
              <w:numPr>
                <w:ilvl w:val="0"/>
                <w:numId w:val="10"/>
              </w:numPr>
              <w:spacing w:line="240" w:lineRule="auto"/>
            </w:pPr>
            <w:r>
              <w:t xml:space="preserve">Year 10 Girls leadership </w:t>
            </w:r>
            <w:proofErr w:type="spellStart"/>
            <w:r>
              <w:t>programme</w:t>
            </w:r>
            <w:proofErr w:type="spellEnd"/>
          </w:p>
          <w:p w14:paraId="603808F3" w14:textId="77777777" w:rsidR="00170571" w:rsidRDefault="00491086">
            <w:pPr>
              <w:numPr>
                <w:ilvl w:val="0"/>
                <w:numId w:val="10"/>
              </w:numPr>
              <w:spacing w:line="240" w:lineRule="auto"/>
            </w:pPr>
            <w:r>
              <w:t xml:space="preserve">Year 10 Boys leadership </w:t>
            </w:r>
            <w:proofErr w:type="spellStart"/>
            <w:r>
              <w:t>programme</w:t>
            </w:r>
            <w:proofErr w:type="spellEnd"/>
            <w:r>
              <w:t xml:space="preserve"> </w:t>
            </w:r>
          </w:p>
          <w:p w14:paraId="60BC40A5" w14:textId="77777777" w:rsidR="00170571" w:rsidRDefault="00491086">
            <w:pPr>
              <w:numPr>
                <w:ilvl w:val="0"/>
                <w:numId w:val="10"/>
              </w:numPr>
              <w:spacing w:line="240" w:lineRule="auto"/>
            </w:pPr>
            <w:r>
              <w:t xml:space="preserve">Enrichment extracurricular </w:t>
            </w:r>
            <w:proofErr w:type="spellStart"/>
            <w:r>
              <w:t>programme</w:t>
            </w:r>
            <w:proofErr w:type="spellEnd"/>
          </w:p>
          <w:p w14:paraId="3108E923" w14:textId="77777777" w:rsidR="00170571" w:rsidRDefault="00491086">
            <w:pPr>
              <w:numPr>
                <w:ilvl w:val="0"/>
                <w:numId w:val="10"/>
              </w:numPr>
              <w:spacing w:line="240" w:lineRule="auto"/>
            </w:pPr>
            <w:r>
              <w:t>Show Racism the red card</w:t>
            </w:r>
          </w:p>
          <w:p w14:paraId="3DE4AC78" w14:textId="77777777" w:rsidR="00170571" w:rsidRDefault="00491086">
            <w:pPr>
              <w:numPr>
                <w:ilvl w:val="0"/>
                <w:numId w:val="10"/>
              </w:numPr>
              <w:spacing w:line="240" w:lineRule="auto"/>
            </w:pPr>
            <w:r>
              <w:t>House awards assemblies</w:t>
            </w:r>
          </w:p>
          <w:p w14:paraId="08B95FBF" w14:textId="77777777" w:rsidR="00170571" w:rsidRDefault="00491086">
            <w:pPr>
              <w:numPr>
                <w:ilvl w:val="0"/>
                <w:numId w:val="10"/>
              </w:numPr>
              <w:spacing w:line="240" w:lineRule="auto"/>
            </w:pPr>
            <w:r>
              <w:t xml:space="preserve">Remembrance </w:t>
            </w:r>
          </w:p>
          <w:p w14:paraId="4A9AE84B" w14:textId="77777777" w:rsidR="00170571" w:rsidRDefault="00491086">
            <w:pPr>
              <w:numPr>
                <w:ilvl w:val="0"/>
                <w:numId w:val="10"/>
              </w:numPr>
              <w:spacing w:line="240" w:lineRule="auto"/>
            </w:pPr>
            <w:r>
              <w:t xml:space="preserve">Year </w:t>
            </w:r>
            <w:r>
              <w:t>group mass and liturgy</w:t>
            </w:r>
          </w:p>
          <w:p w14:paraId="33CE7125" w14:textId="77777777" w:rsidR="00170571" w:rsidRDefault="00491086">
            <w:pPr>
              <w:numPr>
                <w:ilvl w:val="0"/>
                <w:numId w:val="10"/>
              </w:numPr>
              <w:spacing w:line="240" w:lineRule="auto"/>
            </w:pPr>
            <w:proofErr w:type="spellStart"/>
            <w:r>
              <w:t>Anti Bullying</w:t>
            </w:r>
            <w:proofErr w:type="spellEnd"/>
          </w:p>
          <w:p w14:paraId="11D76180" w14:textId="77777777" w:rsidR="00170571" w:rsidRDefault="00491086">
            <w:pPr>
              <w:numPr>
                <w:ilvl w:val="0"/>
                <w:numId w:val="10"/>
              </w:numPr>
              <w:spacing w:line="240" w:lineRule="auto"/>
            </w:pPr>
            <w:r>
              <w:t>Friendship week</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0EC422CD" w14:textId="77777777" w:rsidR="00170571" w:rsidRDefault="00491086">
            <w:pPr>
              <w:spacing w:line="240" w:lineRule="auto"/>
            </w:pPr>
            <w:r>
              <w:t>4 7 9 5 3</w:t>
            </w:r>
          </w:p>
        </w:tc>
      </w:tr>
      <w:tr w:rsidR="00170571" w14:paraId="03F78EAF" w14:textId="77777777">
        <w:trPr>
          <w:trHeight w:val="390"/>
        </w:trPr>
        <w:tc>
          <w:tcPr>
            <w:tcW w:w="15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3C8997" w14:textId="77777777" w:rsidR="00170571" w:rsidRDefault="00491086">
            <w:pPr>
              <w:spacing w:line="240" w:lineRule="auto"/>
            </w:pPr>
            <w:r>
              <w:t>Priority 4</w:t>
            </w:r>
          </w:p>
        </w:tc>
        <w:tc>
          <w:tcPr>
            <w:tcW w:w="6285" w:type="dxa"/>
            <w:tcBorders>
              <w:top w:val="nil"/>
              <w:left w:val="nil"/>
              <w:bottom w:val="single" w:sz="8" w:space="0" w:color="000000"/>
              <w:right w:val="single" w:sz="8" w:space="0" w:color="000000"/>
            </w:tcBorders>
            <w:tcMar>
              <w:top w:w="100" w:type="dxa"/>
              <w:left w:w="100" w:type="dxa"/>
              <w:bottom w:w="100" w:type="dxa"/>
              <w:right w:w="100" w:type="dxa"/>
            </w:tcMar>
          </w:tcPr>
          <w:p w14:paraId="407720D3" w14:textId="77777777" w:rsidR="00170571" w:rsidRDefault="00491086">
            <w:pPr>
              <w:spacing w:line="240" w:lineRule="auto"/>
            </w:pPr>
            <w:r>
              <w:t xml:space="preserve">Mental health- whole school. Train up 12 Mental Health First Aiders. </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3533169F" w14:textId="77777777" w:rsidR="00170571" w:rsidRDefault="00491086">
            <w:pPr>
              <w:spacing w:line="240" w:lineRule="auto"/>
            </w:pPr>
            <w:r>
              <w:t>7 8</w:t>
            </w:r>
          </w:p>
        </w:tc>
      </w:tr>
      <w:tr w:rsidR="00170571" w14:paraId="14282EAB" w14:textId="77777777">
        <w:trPr>
          <w:trHeight w:val="390"/>
        </w:trPr>
        <w:tc>
          <w:tcPr>
            <w:tcW w:w="15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97689" w14:textId="77777777" w:rsidR="00170571" w:rsidRDefault="00491086">
            <w:pPr>
              <w:spacing w:line="240" w:lineRule="auto"/>
            </w:pPr>
            <w:r>
              <w:t>Priority 5</w:t>
            </w:r>
          </w:p>
        </w:tc>
        <w:tc>
          <w:tcPr>
            <w:tcW w:w="6285" w:type="dxa"/>
            <w:tcBorders>
              <w:top w:val="nil"/>
              <w:left w:val="nil"/>
              <w:bottom w:val="single" w:sz="8" w:space="0" w:color="000000"/>
              <w:right w:val="single" w:sz="8" w:space="0" w:color="000000"/>
            </w:tcBorders>
            <w:tcMar>
              <w:top w:w="100" w:type="dxa"/>
              <w:left w:w="100" w:type="dxa"/>
              <w:bottom w:w="100" w:type="dxa"/>
              <w:right w:w="100" w:type="dxa"/>
            </w:tcMar>
          </w:tcPr>
          <w:p w14:paraId="10B550FF" w14:textId="77777777" w:rsidR="00170571" w:rsidRDefault="00491086">
            <w:pPr>
              <w:spacing w:line="240" w:lineRule="auto"/>
            </w:pPr>
            <w:r>
              <w:t>Parental awareness information events including</w:t>
            </w:r>
          </w:p>
          <w:p w14:paraId="16F0F758" w14:textId="77777777" w:rsidR="00170571" w:rsidRDefault="00491086">
            <w:pPr>
              <w:numPr>
                <w:ilvl w:val="0"/>
                <w:numId w:val="1"/>
              </w:numPr>
              <w:spacing w:line="240" w:lineRule="auto"/>
            </w:pPr>
            <w:r>
              <w:t>Year 11 Revision- Science of learning</w:t>
            </w:r>
          </w:p>
          <w:p w14:paraId="354DA0FE" w14:textId="77777777" w:rsidR="00170571" w:rsidRDefault="00491086">
            <w:pPr>
              <w:numPr>
                <w:ilvl w:val="0"/>
                <w:numId w:val="1"/>
              </w:numPr>
              <w:spacing w:line="240" w:lineRule="auto"/>
            </w:pPr>
            <w:r>
              <w:t xml:space="preserve">Year 12 6th form </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7E2608AF" w14:textId="77777777" w:rsidR="00170571" w:rsidRDefault="00170571">
            <w:pPr>
              <w:spacing w:line="240" w:lineRule="auto"/>
            </w:pPr>
          </w:p>
        </w:tc>
      </w:tr>
      <w:tr w:rsidR="00170571" w14:paraId="766BF6E8" w14:textId="77777777">
        <w:trPr>
          <w:trHeight w:val="390"/>
        </w:trPr>
        <w:tc>
          <w:tcPr>
            <w:tcW w:w="15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930ACB" w14:textId="77777777" w:rsidR="00170571" w:rsidRDefault="00491086">
            <w:pPr>
              <w:spacing w:line="240" w:lineRule="auto"/>
            </w:pPr>
            <w:r>
              <w:t>Priority 6</w:t>
            </w:r>
          </w:p>
        </w:tc>
        <w:tc>
          <w:tcPr>
            <w:tcW w:w="6285" w:type="dxa"/>
            <w:tcBorders>
              <w:top w:val="nil"/>
              <w:left w:val="nil"/>
              <w:bottom w:val="single" w:sz="8" w:space="0" w:color="000000"/>
              <w:right w:val="single" w:sz="8" w:space="0" w:color="000000"/>
            </w:tcBorders>
            <w:tcMar>
              <w:top w:w="100" w:type="dxa"/>
              <w:left w:w="100" w:type="dxa"/>
              <w:bottom w:w="100" w:type="dxa"/>
              <w:right w:w="100" w:type="dxa"/>
            </w:tcMar>
          </w:tcPr>
          <w:p w14:paraId="7812022E" w14:textId="77777777" w:rsidR="00170571" w:rsidRDefault="00491086">
            <w:pPr>
              <w:spacing w:line="240" w:lineRule="auto"/>
            </w:pPr>
            <w:r>
              <w:t>Homework clubs</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65EAA940" w14:textId="77777777" w:rsidR="00170571" w:rsidRDefault="00491086">
            <w:pPr>
              <w:spacing w:line="240" w:lineRule="auto"/>
            </w:pPr>
            <w:r>
              <w:t>1 2 6 7 9 10</w:t>
            </w:r>
          </w:p>
        </w:tc>
      </w:tr>
      <w:tr w:rsidR="00170571" w14:paraId="7F11D417" w14:textId="77777777">
        <w:trPr>
          <w:trHeight w:val="390"/>
        </w:trPr>
        <w:tc>
          <w:tcPr>
            <w:tcW w:w="15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EC0962" w14:textId="77777777" w:rsidR="00170571" w:rsidRDefault="00491086">
            <w:pPr>
              <w:spacing w:line="240" w:lineRule="auto"/>
            </w:pPr>
            <w:r>
              <w:t>Priority 7</w:t>
            </w:r>
          </w:p>
        </w:tc>
        <w:tc>
          <w:tcPr>
            <w:tcW w:w="6285" w:type="dxa"/>
            <w:tcBorders>
              <w:top w:val="nil"/>
              <w:left w:val="nil"/>
              <w:bottom w:val="single" w:sz="8" w:space="0" w:color="000000"/>
              <w:right w:val="single" w:sz="8" w:space="0" w:color="000000"/>
            </w:tcBorders>
            <w:tcMar>
              <w:top w:w="100" w:type="dxa"/>
              <w:left w:w="100" w:type="dxa"/>
              <w:bottom w:w="100" w:type="dxa"/>
              <w:right w:w="100" w:type="dxa"/>
            </w:tcMar>
          </w:tcPr>
          <w:p w14:paraId="4830CC0B" w14:textId="77777777" w:rsidR="00170571" w:rsidRDefault="00491086">
            <w:pPr>
              <w:spacing w:line="240" w:lineRule="auto"/>
            </w:pPr>
            <w:r>
              <w:t xml:space="preserve">Access to sanitary products - </w:t>
            </w:r>
            <w:proofErr w:type="spellStart"/>
            <w:r>
              <w:t>RedBox</w:t>
            </w:r>
            <w:proofErr w:type="spellEnd"/>
            <w:r>
              <w:t xml:space="preserve"> strategy</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13109ADD" w14:textId="77777777" w:rsidR="00170571" w:rsidRDefault="00491086">
            <w:pPr>
              <w:spacing w:line="240" w:lineRule="auto"/>
            </w:pPr>
            <w:r>
              <w:t>8</w:t>
            </w:r>
          </w:p>
        </w:tc>
      </w:tr>
      <w:tr w:rsidR="00170571" w14:paraId="50D818ED" w14:textId="77777777">
        <w:trPr>
          <w:trHeight w:val="390"/>
        </w:trPr>
        <w:tc>
          <w:tcPr>
            <w:tcW w:w="15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028551" w14:textId="77777777" w:rsidR="00170571" w:rsidRDefault="00491086">
            <w:pPr>
              <w:spacing w:line="240" w:lineRule="auto"/>
            </w:pPr>
            <w:r>
              <w:t>Priority 8</w:t>
            </w:r>
          </w:p>
        </w:tc>
        <w:tc>
          <w:tcPr>
            <w:tcW w:w="6285" w:type="dxa"/>
            <w:tcBorders>
              <w:top w:val="nil"/>
              <w:left w:val="nil"/>
              <w:bottom w:val="single" w:sz="8" w:space="0" w:color="000000"/>
              <w:right w:val="single" w:sz="8" w:space="0" w:color="000000"/>
            </w:tcBorders>
            <w:tcMar>
              <w:top w:w="100" w:type="dxa"/>
              <w:left w:w="100" w:type="dxa"/>
              <w:bottom w:w="100" w:type="dxa"/>
              <w:right w:w="100" w:type="dxa"/>
            </w:tcMar>
          </w:tcPr>
          <w:p w14:paraId="7DC16424" w14:textId="77777777" w:rsidR="00170571" w:rsidRDefault="00491086">
            <w:pPr>
              <w:spacing w:line="240" w:lineRule="auto"/>
            </w:pPr>
            <w:r>
              <w:t>Develop reading culture and literacy in school</w:t>
            </w:r>
          </w:p>
          <w:p w14:paraId="7F2BB29C" w14:textId="77777777" w:rsidR="00170571" w:rsidRDefault="00491086">
            <w:pPr>
              <w:numPr>
                <w:ilvl w:val="0"/>
                <w:numId w:val="14"/>
              </w:numPr>
              <w:spacing w:line="240" w:lineRule="auto"/>
            </w:pPr>
            <w:r>
              <w:t>World book day activities</w:t>
            </w:r>
          </w:p>
          <w:p w14:paraId="4A6FFC7D" w14:textId="77777777" w:rsidR="00170571" w:rsidRDefault="00491086">
            <w:pPr>
              <w:numPr>
                <w:ilvl w:val="0"/>
                <w:numId w:val="14"/>
              </w:numPr>
              <w:spacing w:line="240" w:lineRule="auto"/>
            </w:pPr>
            <w:r>
              <w:t xml:space="preserve">Come read to me, English lessons. </w:t>
            </w:r>
          </w:p>
          <w:p w14:paraId="45361DF4" w14:textId="77777777" w:rsidR="00170571" w:rsidRDefault="00491086">
            <w:pPr>
              <w:numPr>
                <w:ilvl w:val="0"/>
                <w:numId w:val="14"/>
              </w:numPr>
              <w:spacing w:line="240" w:lineRule="auto"/>
            </w:pPr>
            <w:r>
              <w:t>Teenage book awards</w:t>
            </w:r>
          </w:p>
          <w:p w14:paraId="4827EB9D" w14:textId="77777777" w:rsidR="00170571" w:rsidRDefault="00491086">
            <w:pPr>
              <w:numPr>
                <w:ilvl w:val="0"/>
                <w:numId w:val="14"/>
              </w:numPr>
              <w:spacing w:line="240" w:lineRule="auto"/>
            </w:pPr>
            <w:r>
              <w:lastRenderedPageBreak/>
              <w:t>Tutor time reading</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3E86B4EF" w14:textId="77777777" w:rsidR="00170571" w:rsidRDefault="00491086">
            <w:pPr>
              <w:spacing w:line="240" w:lineRule="auto"/>
            </w:pPr>
            <w:r>
              <w:lastRenderedPageBreak/>
              <w:t>1</w:t>
            </w:r>
          </w:p>
        </w:tc>
      </w:tr>
      <w:tr w:rsidR="00170571" w14:paraId="34F1EF0A" w14:textId="77777777">
        <w:trPr>
          <w:trHeight w:val="500"/>
        </w:trPr>
        <w:tc>
          <w:tcPr>
            <w:tcW w:w="15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412FB7" w14:textId="77777777" w:rsidR="00170571" w:rsidRDefault="00491086">
            <w:pPr>
              <w:spacing w:line="240" w:lineRule="auto"/>
            </w:pPr>
            <w:r>
              <w:t>Projected spending</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D03D60" w14:textId="77777777" w:rsidR="00170571" w:rsidRDefault="00491086">
            <w:pPr>
              <w:spacing w:line="240" w:lineRule="auto"/>
            </w:pPr>
            <w:r>
              <w:t xml:space="preserve"> £65,351</w:t>
            </w:r>
          </w:p>
        </w:tc>
        <w:tc>
          <w:tcPr>
            <w:tcW w:w="16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CF40B4" w14:textId="77777777" w:rsidR="00170571" w:rsidRDefault="00170571">
            <w:pPr>
              <w:spacing w:line="240" w:lineRule="auto"/>
            </w:pPr>
          </w:p>
        </w:tc>
      </w:tr>
    </w:tbl>
    <w:p w14:paraId="406C2E92" w14:textId="77777777" w:rsidR="00170571" w:rsidRDefault="00170571">
      <w:pPr>
        <w:pStyle w:val="Heading2"/>
        <w:keepNext w:val="0"/>
        <w:keepLines w:val="0"/>
        <w:spacing w:before="0" w:after="0" w:line="240" w:lineRule="auto"/>
        <w:rPr>
          <w:b/>
          <w:sz w:val="24"/>
          <w:szCs w:val="24"/>
        </w:rPr>
      </w:pPr>
      <w:bookmarkStart w:id="19" w:name="_heading=h.35nkun2" w:colFirst="0" w:colLast="0"/>
      <w:bookmarkEnd w:id="19"/>
    </w:p>
    <w:p w14:paraId="11436C03" w14:textId="77777777" w:rsidR="00170571" w:rsidRDefault="00170571">
      <w:pPr>
        <w:pStyle w:val="Heading2"/>
        <w:keepNext w:val="0"/>
        <w:keepLines w:val="0"/>
        <w:spacing w:before="0" w:after="0" w:line="240" w:lineRule="auto"/>
        <w:rPr>
          <w:b/>
          <w:sz w:val="24"/>
          <w:szCs w:val="24"/>
        </w:rPr>
      </w:pPr>
      <w:bookmarkStart w:id="20" w:name="_heading=h.1ksv4uv" w:colFirst="0" w:colLast="0"/>
      <w:bookmarkEnd w:id="20"/>
    </w:p>
    <w:p w14:paraId="629361D1" w14:textId="77777777" w:rsidR="00170571" w:rsidRDefault="00170571">
      <w:pPr>
        <w:pStyle w:val="Heading2"/>
        <w:keepNext w:val="0"/>
        <w:keepLines w:val="0"/>
        <w:spacing w:before="0" w:after="0" w:line="240" w:lineRule="auto"/>
        <w:rPr>
          <w:b/>
          <w:sz w:val="24"/>
          <w:szCs w:val="24"/>
        </w:rPr>
      </w:pPr>
    </w:p>
    <w:p w14:paraId="4B1C67A4" w14:textId="77777777" w:rsidR="00170571" w:rsidRDefault="00491086">
      <w:pPr>
        <w:pStyle w:val="Heading2"/>
        <w:keepNext w:val="0"/>
        <w:keepLines w:val="0"/>
        <w:spacing w:before="0" w:after="0" w:line="240" w:lineRule="auto"/>
        <w:rPr>
          <w:b/>
          <w:sz w:val="24"/>
          <w:szCs w:val="24"/>
        </w:rPr>
      </w:pPr>
      <w:r>
        <w:rPr>
          <w:b/>
          <w:sz w:val="24"/>
          <w:szCs w:val="24"/>
        </w:rPr>
        <w:t>Monitoring and implementation</w:t>
      </w:r>
    </w:p>
    <w:p w14:paraId="1BC0DAD1" w14:textId="77777777" w:rsidR="00170571" w:rsidRDefault="00170571"/>
    <w:tbl>
      <w:tblPr>
        <w:tblStyle w:val="af"/>
        <w:tblW w:w="9345" w:type="dxa"/>
        <w:tblBorders>
          <w:top w:val="nil"/>
          <w:left w:val="nil"/>
          <w:bottom w:val="nil"/>
          <w:right w:val="nil"/>
          <w:insideH w:val="nil"/>
          <w:insideV w:val="nil"/>
        </w:tblBorders>
        <w:tblLayout w:type="fixed"/>
        <w:tblLook w:val="0600" w:firstRow="0" w:lastRow="0" w:firstColumn="0" w:lastColumn="0" w:noHBand="1" w:noVBand="1"/>
      </w:tblPr>
      <w:tblGrid>
        <w:gridCol w:w="1550"/>
        <w:gridCol w:w="2551"/>
        <w:gridCol w:w="5244"/>
      </w:tblGrid>
      <w:tr w:rsidR="00170571" w14:paraId="7ED2F6DC" w14:textId="77777777">
        <w:trPr>
          <w:trHeight w:val="270"/>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974E67" w14:textId="77777777" w:rsidR="00170571" w:rsidRDefault="00491086">
            <w:pPr>
              <w:spacing w:line="240" w:lineRule="auto"/>
              <w:rPr>
                <w:b/>
              </w:rPr>
            </w:pPr>
            <w:r>
              <w:rPr>
                <w:b/>
              </w:rPr>
              <w:t>Area</w:t>
            </w:r>
          </w:p>
        </w:tc>
        <w:tc>
          <w:tcPr>
            <w:tcW w:w="25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7A7B463" w14:textId="77777777" w:rsidR="00170571" w:rsidRDefault="00491086">
            <w:pPr>
              <w:spacing w:line="240" w:lineRule="auto"/>
              <w:rPr>
                <w:b/>
              </w:rPr>
            </w:pPr>
            <w:r>
              <w:rPr>
                <w:b/>
              </w:rPr>
              <w:t>Challenge</w:t>
            </w:r>
          </w:p>
        </w:tc>
        <w:tc>
          <w:tcPr>
            <w:tcW w:w="52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7C0142D" w14:textId="77777777" w:rsidR="00170571" w:rsidRDefault="00491086">
            <w:pPr>
              <w:spacing w:line="240" w:lineRule="auto"/>
              <w:rPr>
                <w:b/>
              </w:rPr>
            </w:pPr>
            <w:r>
              <w:rPr>
                <w:b/>
              </w:rPr>
              <w:t>Mitigating action</w:t>
            </w:r>
          </w:p>
        </w:tc>
      </w:tr>
      <w:tr w:rsidR="00170571" w14:paraId="232A5F9B" w14:textId="77777777">
        <w:trPr>
          <w:trHeight w:val="2055"/>
        </w:trPr>
        <w:tc>
          <w:tcPr>
            <w:tcW w:w="1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554111" w14:textId="77777777" w:rsidR="00170571" w:rsidRDefault="00491086">
            <w:pPr>
              <w:spacing w:line="240" w:lineRule="auto"/>
            </w:pPr>
            <w:r>
              <w:t>Teaching</w:t>
            </w:r>
          </w:p>
        </w:tc>
        <w:tc>
          <w:tcPr>
            <w:tcW w:w="2551" w:type="dxa"/>
            <w:tcBorders>
              <w:top w:val="nil"/>
              <w:left w:val="nil"/>
              <w:bottom w:val="single" w:sz="8" w:space="0" w:color="000000"/>
              <w:right w:val="single" w:sz="8" w:space="0" w:color="000000"/>
            </w:tcBorders>
            <w:tcMar>
              <w:top w:w="100" w:type="dxa"/>
              <w:left w:w="100" w:type="dxa"/>
              <w:bottom w:w="100" w:type="dxa"/>
              <w:right w:w="100" w:type="dxa"/>
            </w:tcMar>
          </w:tcPr>
          <w:p w14:paraId="27AE1FCA" w14:textId="77777777" w:rsidR="00170571" w:rsidRDefault="00491086">
            <w:pPr>
              <w:spacing w:line="240" w:lineRule="auto"/>
            </w:pPr>
            <w:r>
              <w:t>Ensuring enough time is given over to allow for bespoke staff professional development</w:t>
            </w:r>
          </w:p>
          <w:p w14:paraId="5E06508A" w14:textId="77777777" w:rsidR="00170571" w:rsidRDefault="00170571">
            <w:pPr>
              <w:spacing w:line="240" w:lineRule="auto"/>
            </w:pPr>
          </w:p>
          <w:p w14:paraId="334C94E7" w14:textId="77777777" w:rsidR="00170571" w:rsidRDefault="00491086">
            <w:pPr>
              <w:spacing w:line="240" w:lineRule="auto"/>
            </w:pPr>
            <w:r>
              <w:t>Lack of SGP opportunity in smaller departments</w:t>
            </w:r>
          </w:p>
          <w:p w14:paraId="1BF9226F" w14:textId="77777777" w:rsidR="00170571" w:rsidRDefault="00170571">
            <w:pPr>
              <w:spacing w:line="240" w:lineRule="auto"/>
            </w:pPr>
          </w:p>
          <w:p w14:paraId="3FAABEDC" w14:textId="77777777" w:rsidR="00170571" w:rsidRDefault="00491086">
            <w:pPr>
              <w:spacing w:line="240" w:lineRule="auto"/>
            </w:pPr>
            <w:r>
              <w:t>Engaging all teachers in teaching of literacy, regardless of subject background</w:t>
            </w:r>
          </w:p>
        </w:tc>
        <w:tc>
          <w:tcPr>
            <w:tcW w:w="5244" w:type="dxa"/>
            <w:tcBorders>
              <w:top w:val="nil"/>
              <w:left w:val="nil"/>
              <w:bottom w:val="single" w:sz="8" w:space="0" w:color="000000"/>
              <w:right w:val="single" w:sz="8" w:space="0" w:color="000000"/>
            </w:tcBorders>
            <w:tcMar>
              <w:top w:w="100" w:type="dxa"/>
              <w:left w:w="100" w:type="dxa"/>
              <w:bottom w:w="100" w:type="dxa"/>
              <w:right w:w="100" w:type="dxa"/>
            </w:tcMar>
          </w:tcPr>
          <w:p w14:paraId="1468E327" w14:textId="77777777" w:rsidR="00170571" w:rsidRDefault="00491086">
            <w:pPr>
              <w:numPr>
                <w:ilvl w:val="0"/>
                <w:numId w:val="20"/>
              </w:numPr>
              <w:spacing w:line="240" w:lineRule="auto"/>
            </w:pPr>
            <w:r>
              <w:t>Designated CPD time on INSET days, twilight CPD, department time.</w:t>
            </w:r>
          </w:p>
          <w:p w14:paraId="16DF11DB" w14:textId="77777777" w:rsidR="00170571" w:rsidRDefault="00491086">
            <w:pPr>
              <w:numPr>
                <w:ilvl w:val="0"/>
                <w:numId w:val="20"/>
              </w:numPr>
              <w:spacing w:line="240" w:lineRule="auto"/>
            </w:pPr>
            <w:r>
              <w:t>Use of Lead Practitioners to support in departments, lead smal</w:t>
            </w:r>
            <w:r>
              <w:t>l group training for new staff, trainees and voluntary T&amp;L.</w:t>
            </w:r>
          </w:p>
          <w:p w14:paraId="06BCCB5D" w14:textId="77777777" w:rsidR="00170571" w:rsidRDefault="00491086">
            <w:pPr>
              <w:numPr>
                <w:ilvl w:val="0"/>
                <w:numId w:val="20"/>
              </w:numPr>
              <w:spacing w:line="240" w:lineRule="auto"/>
            </w:pPr>
            <w:r>
              <w:t>Middle leaders in house CPD offer</w:t>
            </w:r>
          </w:p>
          <w:p w14:paraId="13D2693B" w14:textId="77777777" w:rsidR="00170571" w:rsidRDefault="00491086">
            <w:pPr>
              <w:numPr>
                <w:ilvl w:val="0"/>
                <w:numId w:val="20"/>
              </w:numPr>
              <w:spacing w:line="240" w:lineRule="auto"/>
            </w:pPr>
            <w:r>
              <w:t>Succession planning- Explicit CPD offer for teachers across different stages of their career</w:t>
            </w:r>
          </w:p>
          <w:p w14:paraId="0A1BC9FD" w14:textId="77777777" w:rsidR="00170571" w:rsidRDefault="00491086">
            <w:pPr>
              <w:numPr>
                <w:ilvl w:val="0"/>
                <w:numId w:val="20"/>
              </w:numPr>
              <w:spacing w:line="240" w:lineRule="auto"/>
            </w:pPr>
            <w:r>
              <w:t>Trust-wide Teach meet with focus on blended learning strategies.</w:t>
            </w:r>
          </w:p>
          <w:p w14:paraId="6720A24F" w14:textId="77777777" w:rsidR="00170571" w:rsidRDefault="00491086">
            <w:pPr>
              <w:numPr>
                <w:ilvl w:val="0"/>
                <w:numId w:val="20"/>
              </w:numPr>
              <w:spacing w:line="240" w:lineRule="auto"/>
            </w:pPr>
            <w:r>
              <w:t>Oppo</w:t>
            </w:r>
            <w:r>
              <w:t xml:space="preserve">rtunity for ECTs to engage in an enhanced CPD </w:t>
            </w:r>
            <w:proofErr w:type="spellStart"/>
            <w:r>
              <w:t>programme</w:t>
            </w:r>
            <w:proofErr w:type="spellEnd"/>
            <w:r>
              <w:t xml:space="preserve"> including ECF.</w:t>
            </w:r>
          </w:p>
          <w:p w14:paraId="69FFA1C4" w14:textId="77777777" w:rsidR="00170571" w:rsidRDefault="00491086">
            <w:pPr>
              <w:numPr>
                <w:ilvl w:val="0"/>
                <w:numId w:val="20"/>
              </w:numPr>
              <w:spacing w:line="240" w:lineRule="auto"/>
            </w:pPr>
            <w:r>
              <w:t>Provide SGP and collaborative opportunities cross-department and cross-Trust.</w:t>
            </w:r>
          </w:p>
          <w:p w14:paraId="0EEDB9B8" w14:textId="77777777" w:rsidR="00170571" w:rsidRDefault="00491086">
            <w:pPr>
              <w:numPr>
                <w:ilvl w:val="0"/>
                <w:numId w:val="20"/>
              </w:numPr>
              <w:spacing w:line="240" w:lineRule="auto"/>
            </w:pPr>
            <w:r>
              <w:t>Power of Language strategy, “all teachers are teachers of literacy” with training on embedding evidence inf</w:t>
            </w:r>
            <w:r>
              <w:t xml:space="preserve">ormed practices to ensure disciplinary literacy is a focus.  </w:t>
            </w:r>
          </w:p>
          <w:p w14:paraId="50FA6F55" w14:textId="77777777" w:rsidR="00170571" w:rsidRDefault="00491086">
            <w:pPr>
              <w:numPr>
                <w:ilvl w:val="0"/>
                <w:numId w:val="20"/>
              </w:numPr>
              <w:spacing w:line="240" w:lineRule="auto"/>
            </w:pPr>
            <w:r>
              <w:t>EBE Teacher tool kit platform. All staff to complete the foundation course.</w:t>
            </w:r>
          </w:p>
          <w:p w14:paraId="328DDF27" w14:textId="77777777" w:rsidR="00170571" w:rsidRDefault="00491086">
            <w:pPr>
              <w:numPr>
                <w:ilvl w:val="0"/>
                <w:numId w:val="20"/>
              </w:numPr>
              <w:spacing w:line="240" w:lineRule="auto"/>
            </w:pPr>
            <w:r>
              <w:t>Evidence informed inquiry question.</w:t>
            </w:r>
          </w:p>
          <w:p w14:paraId="07B6BBC1" w14:textId="77777777" w:rsidR="00170571" w:rsidRDefault="00491086">
            <w:pPr>
              <w:numPr>
                <w:ilvl w:val="0"/>
                <w:numId w:val="20"/>
              </w:numPr>
              <w:spacing w:line="240" w:lineRule="auto"/>
            </w:pPr>
            <w:r>
              <w:t>Revision planners and equipment for students.</w:t>
            </w:r>
          </w:p>
          <w:p w14:paraId="084D93C3" w14:textId="77777777" w:rsidR="00170571" w:rsidRDefault="00491086">
            <w:pPr>
              <w:numPr>
                <w:ilvl w:val="0"/>
                <w:numId w:val="20"/>
              </w:numPr>
              <w:spacing w:line="240" w:lineRule="auto"/>
            </w:pPr>
            <w:r>
              <w:t xml:space="preserve">Monitoring systems focus on staff less actions informed by </w:t>
            </w:r>
            <w:proofErr w:type="spellStart"/>
            <w:r>
              <w:t>Rosenshines</w:t>
            </w:r>
            <w:proofErr w:type="spellEnd"/>
            <w:r>
              <w:t xml:space="preserve"> principles.</w:t>
            </w:r>
          </w:p>
        </w:tc>
      </w:tr>
      <w:tr w:rsidR="00170571" w14:paraId="48A4C07C" w14:textId="77777777">
        <w:trPr>
          <w:trHeight w:val="780"/>
        </w:trPr>
        <w:tc>
          <w:tcPr>
            <w:tcW w:w="1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A286E4" w14:textId="77777777" w:rsidR="00170571" w:rsidRDefault="00491086">
            <w:pPr>
              <w:spacing w:line="240" w:lineRule="auto"/>
            </w:pPr>
            <w:r>
              <w:t>Targeted support</w:t>
            </w:r>
          </w:p>
        </w:tc>
        <w:tc>
          <w:tcPr>
            <w:tcW w:w="2551" w:type="dxa"/>
            <w:tcBorders>
              <w:top w:val="nil"/>
              <w:left w:val="nil"/>
              <w:bottom w:val="single" w:sz="8" w:space="0" w:color="000000"/>
              <w:right w:val="single" w:sz="8" w:space="0" w:color="000000"/>
            </w:tcBorders>
            <w:tcMar>
              <w:top w:w="100" w:type="dxa"/>
              <w:left w:w="100" w:type="dxa"/>
              <w:bottom w:w="100" w:type="dxa"/>
              <w:right w:w="100" w:type="dxa"/>
            </w:tcMar>
          </w:tcPr>
          <w:p w14:paraId="151D9A8B" w14:textId="77777777" w:rsidR="00170571" w:rsidRDefault="00491086">
            <w:pPr>
              <w:spacing w:line="240" w:lineRule="auto"/>
            </w:pPr>
            <w:r>
              <w:t xml:space="preserve">Ensuring adequate staffing hours and training to run the </w:t>
            </w:r>
            <w:proofErr w:type="spellStart"/>
            <w:r>
              <w:t>programme</w:t>
            </w:r>
            <w:proofErr w:type="spellEnd"/>
          </w:p>
          <w:p w14:paraId="2BBE8570" w14:textId="77777777" w:rsidR="00170571" w:rsidRDefault="00170571">
            <w:pPr>
              <w:spacing w:line="240" w:lineRule="auto"/>
            </w:pPr>
          </w:p>
          <w:p w14:paraId="4711E358" w14:textId="77777777" w:rsidR="00170571" w:rsidRDefault="00491086">
            <w:pPr>
              <w:spacing w:line="240" w:lineRule="auto"/>
            </w:pPr>
            <w:r>
              <w:t>Identifying the pupils who would most benefit from this additional support</w:t>
            </w:r>
          </w:p>
        </w:tc>
        <w:tc>
          <w:tcPr>
            <w:tcW w:w="5244" w:type="dxa"/>
            <w:tcBorders>
              <w:top w:val="nil"/>
              <w:left w:val="nil"/>
              <w:bottom w:val="single" w:sz="8" w:space="0" w:color="000000"/>
              <w:right w:val="single" w:sz="8" w:space="0" w:color="000000"/>
            </w:tcBorders>
            <w:tcMar>
              <w:top w:w="100" w:type="dxa"/>
              <w:left w:w="100" w:type="dxa"/>
              <w:bottom w:w="100" w:type="dxa"/>
              <w:right w:w="100" w:type="dxa"/>
            </w:tcMar>
          </w:tcPr>
          <w:p w14:paraId="144B6FA7" w14:textId="77777777" w:rsidR="00170571" w:rsidRDefault="00491086">
            <w:pPr>
              <w:numPr>
                <w:ilvl w:val="0"/>
                <w:numId w:val="23"/>
              </w:numPr>
              <w:spacing w:line="240" w:lineRule="auto"/>
            </w:pPr>
            <w:r>
              <w:t>NTP</w:t>
            </w:r>
          </w:p>
          <w:p w14:paraId="2D07147D" w14:textId="77777777" w:rsidR="00170571" w:rsidRDefault="00491086">
            <w:pPr>
              <w:numPr>
                <w:ilvl w:val="0"/>
                <w:numId w:val="23"/>
              </w:numPr>
              <w:spacing w:line="240" w:lineRule="auto"/>
            </w:pPr>
            <w:r>
              <w:t>Provisio</w:t>
            </w:r>
            <w:r>
              <w:t>n of training for effective mentoring, along with resources for support. Investigate use of Teacher Toolkit EBE resource.</w:t>
            </w:r>
          </w:p>
          <w:p w14:paraId="03A9C971" w14:textId="77777777" w:rsidR="00170571" w:rsidRDefault="00491086">
            <w:pPr>
              <w:numPr>
                <w:ilvl w:val="0"/>
                <w:numId w:val="23"/>
              </w:numPr>
              <w:spacing w:line="240" w:lineRule="auto"/>
            </w:pPr>
            <w:r>
              <w:t xml:space="preserve">Training key staff in phonics </w:t>
            </w:r>
            <w:proofErr w:type="spellStart"/>
            <w:r>
              <w:t>programme</w:t>
            </w:r>
            <w:proofErr w:type="spellEnd"/>
          </w:p>
          <w:p w14:paraId="23A1B936" w14:textId="77777777" w:rsidR="00170571" w:rsidRDefault="00491086">
            <w:pPr>
              <w:numPr>
                <w:ilvl w:val="0"/>
                <w:numId w:val="23"/>
              </w:numPr>
              <w:spacing w:line="240" w:lineRule="auto"/>
            </w:pPr>
            <w:r>
              <w:t>Baseline assessments used to review individuals need and sign post correct strategies</w:t>
            </w:r>
          </w:p>
          <w:p w14:paraId="0E4B1932" w14:textId="77777777" w:rsidR="00170571" w:rsidRDefault="00491086">
            <w:pPr>
              <w:numPr>
                <w:ilvl w:val="0"/>
                <w:numId w:val="23"/>
              </w:numPr>
              <w:spacing w:line="240" w:lineRule="auto"/>
            </w:pPr>
            <w:r>
              <w:lastRenderedPageBreak/>
              <w:t xml:space="preserve">Use of Peer mentoring and buddy </w:t>
            </w:r>
            <w:proofErr w:type="spellStart"/>
            <w:r>
              <w:t>systemes</w:t>
            </w:r>
            <w:proofErr w:type="spellEnd"/>
            <w:r>
              <w:t xml:space="preserve"> to build relationships and skills in reading and academic mentoring.</w:t>
            </w:r>
          </w:p>
          <w:p w14:paraId="72125F10" w14:textId="77777777" w:rsidR="00170571" w:rsidRDefault="00491086">
            <w:pPr>
              <w:numPr>
                <w:ilvl w:val="0"/>
                <w:numId w:val="23"/>
              </w:numPr>
              <w:spacing w:line="240" w:lineRule="auto"/>
            </w:pPr>
            <w:r>
              <w:t>SGP cross-Trust</w:t>
            </w:r>
          </w:p>
          <w:p w14:paraId="45D5E917" w14:textId="77777777" w:rsidR="00170571" w:rsidRDefault="00491086">
            <w:pPr>
              <w:numPr>
                <w:ilvl w:val="0"/>
                <w:numId w:val="23"/>
              </w:numPr>
              <w:spacing w:line="240" w:lineRule="auto"/>
            </w:pPr>
            <w:r>
              <w:t>In-depth analysis of data, partnered with pastoral, CL and teacher voice, to ensure the right pupils are included for targeted int</w:t>
            </w:r>
            <w:r>
              <w:t xml:space="preserve">ervention and that the barriers for that pupil are clearly identified and solutioned. </w:t>
            </w:r>
          </w:p>
          <w:p w14:paraId="3A5BEFFF" w14:textId="77777777" w:rsidR="00170571" w:rsidRDefault="00491086">
            <w:pPr>
              <w:numPr>
                <w:ilvl w:val="0"/>
                <w:numId w:val="23"/>
              </w:numPr>
              <w:spacing w:line="240" w:lineRule="auto"/>
            </w:pPr>
            <w:r>
              <w:t>Letter box project.</w:t>
            </w:r>
          </w:p>
          <w:p w14:paraId="7412DEE7" w14:textId="77777777" w:rsidR="00170571" w:rsidRDefault="00491086">
            <w:pPr>
              <w:numPr>
                <w:ilvl w:val="0"/>
                <w:numId w:val="23"/>
              </w:numPr>
              <w:spacing w:line="240" w:lineRule="auto"/>
            </w:pPr>
            <w:r>
              <w:t>Targeted T and L support and mentoring</w:t>
            </w:r>
          </w:p>
          <w:p w14:paraId="12FE38E2" w14:textId="77777777" w:rsidR="00170571" w:rsidRDefault="00491086">
            <w:pPr>
              <w:numPr>
                <w:ilvl w:val="0"/>
                <w:numId w:val="23"/>
              </w:numPr>
              <w:spacing w:line="240" w:lineRule="auto"/>
            </w:pPr>
            <w:r>
              <w:t>Literacy interventions in place, reviewing cohorts and impact through the year</w:t>
            </w:r>
          </w:p>
          <w:p w14:paraId="3DD8FE68" w14:textId="77777777" w:rsidR="00170571" w:rsidRDefault="00491086">
            <w:pPr>
              <w:numPr>
                <w:ilvl w:val="0"/>
                <w:numId w:val="23"/>
              </w:numPr>
              <w:spacing w:line="240" w:lineRule="auto"/>
            </w:pPr>
            <w:r>
              <w:t>Numeracy interventions in place</w:t>
            </w:r>
          </w:p>
        </w:tc>
      </w:tr>
      <w:tr w:rsidR="00170571" w14:paraId="782122B7" w14:textId="77777777">
        <w:trPr>
          <w:trHeight w:val="770"/>
        </w:trPr>
        <w:tc>
          <w:tcPr>
            <w:tcW w:w="1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7933AE" w14:textId="77777777" w:rsidR="00170571" w:rsidRDefault="00491086">
            <w:pPr>
              <w:spacing w:line="240" w:lineRule="auto"/>
            </w:pPr>
            <w:r>
              <w:lastRenderedPageBreak/>
              <w:t>Wider strategies</w:t>
            </w:r>
          </w:p>
        </w:tc>
        <w:tc>
          <w:tcPr>
            <w:tcW w:w="2551" w:type="dxa"/>
            <w:tcBorders>
              <w:top w:val="nil"/>
              <w:left w:val="nil"/>
              <w:bottom w:val="single" w:sz="8" w:space="0" w:color="000000"/>
              <w:right w:val="single" w:sz="8" w:space="0" w:color="000000"/>
            </w:tcBorders>
            <w:tcMar>
              <w:top w:w="100" w:type="dxa"/>
              <w:left w:w="100" w:type="dxa"/>
              <w:bottom w:w="100" w:type="dxa"/>
              <w:right w:w="100" w:type="dxa"/>
            </w:tcMar>
          </w:tcPr>
          <w:p w14:paraId="0BC083DD" w14:textId="77777777" w:rsidR="00170571" w:rsidRDefault="00491086">
            <w:pPr>
              <w:spacing w:line="240" w:lineRule="auto"/>
            </w:pPr>
            <w:r>
              <w:t>Engaging families facing the biggest challenges</w:t>
            </w:r>
          </w:p>
          <w:p w14:paraId="738F6D41" w14:textId="77777777" w:rsidR="00170571" w:rsidRDefault="00491086">
            <w:pPr>
              <w:spacing w:line="240" w:lineRule="auto"/>
            </w:pPr>
            <w:r>
              <w:t>Engaging our underachieving, disadvantaged pupils</w:t>
            </w:r>
          </w:p>
          <w:p w14:paraId="605F4AC0" w14:textId="77777777" w:rsidR="00170571" w:rsidRDefault="00170571">
            <w:pPr>
              <w:spacing w:line="240" w:lineRule="auto"/>
            </w:pPr>
          </w:p>
          <w:p w14:paraId="42C39692" w14:textId="77777777" w:rsidR="00170571" w:rsidRDefault="00491086">
            <w:pPr>
              <w:spacing w:line="240" w:lineRule="auto"/>
            </w:pPr>
            <w:r>
              <w:t>Supporting students cultural experience following pandemic</w:t>
            </w:r>
          </w:p>
          <w:p w14:paraId="64742B50" w14:textId="77777777" w:rsidR="00170571" w:rsidRDefault="00170571">
            <w:pPr>
              <w:spacing w:line="240" w:lineRule="auto"/>
            </w:pPr>
          </w:p>
          <w:p w14:paraId="57AE98D1" w14:textId="77777777" w:rsidR="00170571" w:rsidRDefault="00491086">
            <w:pPr>
              <w:spacing w:line="240" w:lineRule="auto"/>
            </w:pPr>
            <w:r>
              <w:t xml:space="preserve">Supporting </w:t>
            </w:r>
            <w:proofErr w:type="gramStart"/>
            <w:r>
              <w:t>students</w:t>
            </w:r>
            <w:proofErr w:type="gramEnd"/>
            <w:r>
              <w:t xml:space="preserve"> mental health and establishing routines following pandemic</w:t>
            </w:r>
          </w:p>
        </w:tc>
        <w:tc>
          <w:tcPr>
            <w:tcW w:w="5244" w:type="dxa"/>
            <w:tcBorders>
              <w:top w:val="nil"/>
              <w:left w:val="nil"/>
              <w:bottom w:val="single" w:sz="8" w:space="0" w:color="000000"/>
              <w:right w:val="single" w:sz="8" w:space="0" w:color="000000"/>
            </w:tcBorders>
            <w:tcMar>
              <w:top w:w="100" w:type="dxa"/>
              <w:left w:w="100" w:type="dxa"/>
              <w:bottom w:w="100" w:type="dxa"/>
              <w:right w:w="100" w:type="dxa"/>
            </w:tcMar>
          </w:tcPr>
          <w:p w14:paraId="60297453" w14:textId="77777777" w:rsidR="00170571" w:rsidRDefault="00491086">
            <w:pPr>
              <w:numPr>
                <w:ilvl w:val="0"/>
                <w:numId w:val="22"/>
              </w:numPr>
              <w:spacing w:line="240" w:lineRule="auto"/>
            </w:pPr>
            <w:r>
              <w:t>Work closely with pastoral team, attendance officer, local authority to readily identify families in need</w:t>
            </w:r>
          </w:p>
          <w:p w14:paraId="31606B4C" w14:textId="77777777" w:rsidR="00170571" w:rsidRDefault="00491086">
            <w:pPr>
              <w:numPr>
                <w:ilvl w:val="0"/>
                <w:numId w:val="22"/>
              </w:numPr>
              <w:spacing w:line="240" w:lineRule="auto"/>
            </w:pPr>
            <w:r>
              <w:t>Tailored careers support for identified students</w:t>
            </w:r>
          </w:p>
          <w:p w14:paraId="5B00FF9A" w14:textId="77777777" w:rsidR="00170571" w:rsidRDefault="00491086">
            <w:pPr>
              <w:numPr>
                <w:ilvl w:val="0"/>
                <w:numId w:val="22"/>
              </w:numPr>
              <w:spacing w:line="240" w:lineRule="auto"/>
            </w:pPr>
            <w:r>
              <w:t xml:space="preserve">Start Character </w:t>
            </w:r>
            <w:proofErr w:type="spellStart"/>
            <w:r>
              <w:t>programme</w:t>
            </w:r>
            <w:proofErr w:type="spellEnd"/>
          </w:p>
          <w:p w14:paraId="505A8B3D" w14:textId="77777777" w:rsidR="00170571" w:rsidRDefault="00491086">
            <w:pPr>
              <w:numPr>
                <w:ilvl w:val="0"/>
                <w:numId w:val="22"/>
              </w:numPr>
              <w:spacing w:line="240" w:lineRule="auto"/>
            </w:pPr>
            <w:r>
              <w:t>World book day activities</w:t>
            </w:r>
          </w:p>
          <w:p w14:paraId="3C9C8A43" w14:textId="77777777" w:rsidR="00170571" w:rsidRDefault="00491086">
            <w:pPr>
              <w:numPr>
                <w:ilvl w:val="0"/>
                <w:numId w:val="22"/>
              </w:numPr>
              <w:spacing w:line="240" w:lineRule="auto"/>
            </w:pPr>
            <w:r>
              <w:t xml:space="preserve">Come read to me, English lessons. </w:t>
            </w:r>
          </w:p>
          <w:p w14:paraId="5C7103C8" w14:textId="77777777" w:rsidR="00170571" w:rsidRDefault="00491086">
            <w:pPr>
              <w:numPr>
                <w:ilvl w:val="0"/>
                <w:numId w:val="22"/>
              </w:numPr>
              <w:spacing w:line="240" w:lineRule="auto"/>
            </w:pPr>
            <w:r>
              <w:t>Teenage book awards</w:t>
            </w:r>
          </w:p>
          <w:p w14:paraId="76AAE885" w14:textId="77777777" w:rsidR="00170571" w:rsidRDefault="00491086">
            <w:pPr>
              <w:numPr>
                <w:ilvl w:val="0"/>
                <w:numId w:val="22"/>
              </w:numPr>
              <w:spacing w:line="240" w:lineRule="auto"/>
            </w:pPr>
            <w:r>
              <w:t>Tutor time reading</w:t>
            </w:r>
          </w:p>
          <w:p w14:paraId="15A7207E" w14:textId="77777777" w:rsidR="00170571" w:rsidRDefault="00491086">
            <w:pPr>
              <w:numPr>
                <w:ilvl w:val="0"/>
                <w:numId w:val="22"/>
              </w:numPr>
              <w:spacing w:line="240" w:lineRule="auto"/>
            </w:pPr>
            <w:r>
              <w:t xml:space="preserve">Year 10 Girls leadership </w:t>
            </w:r>
            <w:proofErr w:type="spellStart"/>
            <w:r>
              <w:t>programme</w:t>
            </w:r>
            <w:proofErr w:type="spellEnd"/>
          </w:p>
          <w:p w14:paraId="47964416" w14:textId="77777777" w:rsidR="00170571" w:rsidRDefault="00491086">
            <w:pPr>
              <w:numPr>
                <w:ilvl w:val="0"/>
                <w:numId w:val="22"/>
              </w:numPr>
              <w:spacing w:line="240" w:lineRule="auto"/>
            </w:pPr>
            <w:r>
              <w:t xml:space="preserve">Year 10 Boys leadership </w:t>
            </w:r>
            <w:proofErr w:type="spellStart"/>
            <w:r>
              <w:t>programme</w:t>
            </w:r>
            <w:proofErr w:type="spellEnd"/>
            <w:r>
              <w:t xml:space="preserve"> </w:t>
            </w:r>
          </w:p>
          <w:p w14:paraId="6ABED050" w14:textId="77777777" w:rsidR="00170571" w:rsidRDefault="00491086">
            <w:pPr>
              <w:numPr>
                <w:ilvl w:val="0"/>
                <w:numId w:val="22"/>
              </w:numPr>
              <w:spacing w:line="240" w:lineRule="auto"/>
            </w:pPr>
            <w:r>
              <w:t xml:space="preserve">Enrichment extracurricular </w:t>
            </w:r>
            <w:proofErr w:type="spellStart"/>
            <w:r>
              <w:t>programme</w:t>
            </w:r>
            <w:proofErr w:type="spellEnd"/>
          </w:p>
          <w:p w14:paraId="354A827A" w14:textId="77777777" w:rsidR="00170571" w:rsidRDefault="00491086">
            <w:pPr>
              <w:numPr>
                <w:ilvl w:val="0"/>
                <w:numId w:val="22"/>
              </w:numPr>
              <w:spacing w:line="240" w:lineRule="auto"/>
            </w:pPr>
            <w:r>
              <w:t>Show Racism the red card</w:t>
            </w:r>
          </w:p>
          <w:p w14:paraId="067C4E00" w14:textId="77777777" w:rsidR="00170571" w:rsidRDefault="00491086">
            <w:pPr>
              <w:numPr>
                <w:ilvl w:val="0"/>
                <w:numId w:val="22"/>
              </w:numPr>
              <w:spacing w:line="240" w:lineRule="auto"/>
            </w:pPr>
            <w:r>
              <w:t>House awards assemblies</w:t>
            </w:r>
          </w:p>
          <w:p w14:paraId="69C91B02" w14:textId="77777777" w:rsidR="00170571" w:rsidRDefault="00491086">
            <w:pPr>
              <w:numPr>
                <w:ilvl w:val="0"/>
                <w:numId w:val="22"/>
              </w:numPr>
              <w:spacing w:line="240" w:lineRule="auto"/>
            </w:pPr>
            <w:r>
              <w:t xml:space="preserve">Remembrance </w:t>
            </w:r>
          </w:p>
          <w:p w14:paraId="631E00BA" w14:textId="77777777" w:rsidR="00170571" w:rsidRDefault="00491086">
            <w:pPr>
              <w:numPr>
                <w:ilvl w:val="0"/>
                <w:numId w:val="22"/>
              </w:numPr>
              <w:spacing w:line="240" w:lineRule="auto"/>
            </w:pPr>
            <w:r>
              <w:t>Year group mass and liturgy</w:t>
            </w:r>
          </w:p>
          <w:p w14:paraId="110EDA15" w14:textId="77777777" w:rsidR="00170571" w:rsidRDefault="00491086">
            <w:pPr>
              <w:numPr>
                <w:ilvl w:val="0"/>
                <w:numId w:val="22"/>
              </w:numPr>
              <w:spacing w:line="240" w:lineRule="auto"/>
            </w:pPr>
            <w:r>
              <w:t>Provision of learnin</w:t>
            </w:r>
            <w:r>
              <w:t>g materials</w:t>
            </w:r>
          </w:p>
          <w:p w14:paraId="01D10A6F" w14:textId="77777777" w:rsidR="00170571" w:rsidRDefault="00491086">
            <w:pPr>
              <w:numPr>
                <w:ilvl w:val="0"/>
                <w:numId w:val="22"/>
              </w:numPr>
              <w:spacing w:line="240" w:lineRule="auto"/>
            </w:pPr>
            <w:r>
              <w:t>Referrals to internal and external support services where appropriate</w:t>
            </w:r>
          </w:p>
          <w:p w14:paraId="4B89FDA5" w14:textId="77777777" w:rsidR="00170571" w:rsidRDefault="00491086">
            <w:pPr>
              <w:numPr>
                <w:ilvl w:val="0"/>
                <w:numId w:val="22"/>
              </w:numPr>
              <w:spacing w:line="240" w:lineRule="auto"/>
            </w:pPr>
            <w:r>
              <w:t>Destination and apprenticeship workshops</w:t>
            </w:r>
          </w:p>
          <w:p w14:paraId="07D47B10" w14:textId="77777777" w:rsidR="00170571" w:rsidRDefault="00491086">
            <w:pPr>
              <w:numPr>
                <w:ilvl w:val="0"/>
                <w:numId w:val="22"/>
              </w:numPr>
              <w:spacing w:line="240" w:lineRule="auto"/>
            </w:pPr>
            <w:r>
              <w:t>(Transport for) Careers events</w:t>
            </w:r>
          </w:p>
          <w:p w14:paraId="7D81D04D" w14:textId="77777777" w:rsidR="00170571" w:rsidRDefault="00491086">
            <w:pPr>
              <w:numPr>
                <w:ilvl w:val="0"/>
                <w:numId w:val="22"/>
              </w:numPr>
              <w:spacing w:line="240" w:lineRule="auto"/>
            </w:pPr>
            <w:r>
              <w:t>Key staff mental health first aid trained.</w:t>
            </w:r>
          </w:p>
        </w:tc>
      </w:tr>
    </w:tbl>
    <w:p w14:paraId="2A3DB35A" w14:textId="77777777" w:rsidR="00170571" w:rsidRDefault="00170571">
      <w:pPr>
        <w:pStyle w:val="Heading2"/>
        <w:keepNext w:val="0"/>
        <w:keepLines w:val="0"/>
        <w:spacing w:before="0" w:after="0" w:line="240" w:lineRule="auto"/>
        <w:rPr>
          <w:b/>
          <w:sz w:val="24"/>
          <w:szCs w:val="24"/>
        </w:rPr>
      </w:pPr>
      <w:bookmarkStart w:id="21" w:name="_heading=h.44sinio" w:colFirst="0" w:colLast="0"/>
      <w:bookmarkEnd w:id="21"/>
    </w:p>
    <w:p w14:paraId="1C165AB1" w14:textId="77777777" w:rsidR="00170571" w:rsidRDefault="00170571">
      <w:pPr>
        <w:pStyle w:val="Heading2"/>
        <w:keepNext w:val="0"/>
        <w:keepLines w:val="0"/>
        <w:spacing w:before="0" w:after="0" w:line="240" w:lineRule="auto"/>
        <w:rPr>
          <w:b/>
          <w:sz w:val="24"/>
          <w:szCs w:val="24"/>
        </w:rPr>
      </w:pPr>
      <w:bookmarkStart w:id="22" w:name="_heading=h.2jxsxqh" w:colFirst="0" w:colLast="0"/>
      <w:bookmarkEnd w:id="22"/>
    </w:p>
    <w:p w14:paraId="20A1E75C" w14:textId="77777777" w:rsidR="00170571" w:rsidRDefault="00170571">
      <w:pPr>
        <w:pStyle w:val="Heading2"/>
        <w:keepNext w:val="0"/>
        <w:keepLines w:val="0"/>
        <w:spacing w:before="0" w:after="0" w:line="240" w:lineRule="auto"/>
        <w:rPr>
          <w:b/>
          <w:sz w:val="24"/>
          <w:szCs w:val="24"/>
        </w:rPr>
      </w:pPr>
      <w:bookmarkStart w:id="23" w:name="_heading=h.z337ya" w:colFirst="0" w:colLast="0"/>
      <w:bookmarkEnd w:id="23"/>
    </w:p>
    <w:p w14:paraId="7E356A97" w14:textId="77777777" w:rsidR="00170571" w:rsidRDefault="00491086">
      <w:pPr>
        <w:pStyle w:val="Heading2"/>
        <w:keepNext w:val="0"/>
        <w:keepLines w:val="0"/>
        <w:spacing w:before="0" w:after="0" w:line="240" w:lineRule="auto"/>
        <w:rPr>
          <w:b/>
          <w:sz w:val="24"/>
          <w:szCs w:val="24"/>
        </w:rPr>
      </w:pPr>
      <w:bookmarkStart w:id="24" w:name="_heading=h.3j2qqm3" w:colFirst="0" w:colLast="0"/>
      <w:bookmarkEnd w:id="24"/>
      <w:r>
        <w:rPr>
          <w:b/>
          <w:sz w:val="24"/>
          <w:szCs w:val="24"/>
        </w:rPr>
        <w:t>Review: last year’s aims and outcomes</w:t>
      </w:r>
    </w:p>
    <w:p w14:paraId="62472F92" w14:textId="77777777" w:rsidR="00170571" w:rsidRDefault="00170571"/>
    <w:tbl>
      <w:tblPr>
        <w:tblStyle w:val="af0"/>
        <w:tblW w:w="9459" w:type="dxa"/>
        <w:tblBorders>
          <w:top w:val="nil"/>
          <w:left w:val="nil"/>
          <w:bottom w:val="nil"/>
          <w:right w:val="nil"/>
          <w:insideH w:val="nil"/>
          <w:insideV w:val="nil"/>
        </w:tblBorders>
        <w:tblLayout w:type="fixed"/>
        <w:tblLook w:val="0600" w:firstRow="0" w:lastRow="0" w:firstColumn="0" w:lastColumn="0" w:noHBand="1" w:noVBand="1"/>
      </w:tblPr>
      <w:tblGrid>
        <w:gridCol w:w="2790"/>
        <w:gridCol w:w="6669"/>
      </w:tblGrid>
      <w:tr w:rsidR="00170571" w14:paraId="71A6C889" w14:textId="77777777">
        <w:trPr>
          <w:trHeight w:val="485"/>
        </w:trPr>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F8D2AC" w14:textId="77777777" w:rsidR="00170571" w:rsidRDefault="00491086">
            <w:pPr>
              <w:spacing w:line="240" w:lineRule="auto"/>
              <w:rPr>
                <w:b/>
              </w:rPr>
            </w:pPr>
            <w:r>
              <w:rPr>
                <w:b/>
              </w:rPr>
              <w:t>Aim</w:t>
            </w:r>
          </w:p>
        </w:tc>
        <w:tc>
          <w:tcPr>
            <w:tcW w:w="66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B6FA22" w14:textId="77777777" w:rsidR="00170571" w:rsidRDefault="00491086">
            <w:pPr>
              <w:spacing w:line="240" w:lineRule="auto"/>
              <w:rPr>
                <w:b/>
              </w:rPr>
            </w:pPr>
            <w:r>
              <w:rPr>
                <w:b/>
              </w:rPr>
              <w:t>Outcome</w:t>
            </w:r>
          </w:p>
        </w:tc>
      </w:tr>
      <w:tr w:rsidR="00170571" w14:paraId="3E4CD1F2" w14:textId="77777777">
        <w:trPr>
          <w:trHeight w:val="2882"/>
        </w:trPr>
        <w:tc>
          <w:tcPr>
            <w:tcW w:w="2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6815F9" w14:textId="77777777" w:rsidR="00170571" w:rsidRDefault="00491086">
            <w:pPr>
              <w:spacing w:line="240" w:lineRule="auto"/>
            </w:pPr>
            <w:r>
              <w:lastRenderedPageBreak/>
              <w:t xml:space="preserve">A </w:t>
            </w:r>
            <w:r>
              <w:rPr>
                <w:sz w:val="20"/>
                <w:szCs w:val="20"/>
              </w:rPr>
              <w:t xml:space="preserve">Reading skills for students are lower for pupils eligible for PP than for pupils not eligible for pupil </w:t>
            </w:r>
            <w:proofErr w:type="gramStart"/>
            <w:r>
              <w:rPr>
                <w:sz w:val="20"/>
                <w:szCs w:val="20"/>
              </w:rPr>
              <w:t>premium.-</w:t>
            </w:r>
            <w:proofErr w:type="gramEnd"/>
            <w:r>
              <w:rPr>
                <w:sz w:val="20"/>
                <w:szCs w:val="20"/>
              </w:rPr>
              <w:t>Move students closer to chronological reading age.</w:t>
            </w:r>
          </w:p>
        </w:tc>
        <w:tc>
          <w:tcPr>
            <w:tcW w:w="6669" w:type="dxa"/>
            <w:tcBorders>
              <w:top w:val="single" w:sz="5" w:space="0" w:color="000000"/>
              <w:left w:val="nil"/>
              <w:bottom w:val="single" w:sz="5" w:space="0" w:color="000000"/>
              <w:right w:val="nil"/>
            </w:tcBorders>
            <w:tcMar>
              <w:top w:w="20" w:type="dxa"/>
              <w:left w:w="20" w:type="dxa"/>
              <w:bottom w:w="100" w:type="dxa"/>
              <w:right w:w="20" w:type="dxa"/>
            </w:tcMar>
            <w:vAlign w:val="bottom"/>
          </w:tcPr>
          <w:p w14:paraId="021FC202" w14:textId="77777777" w:rsidR="00170571" w:rsidRDefault="00491086">
            <w:pPr>
              <w:numPr>
                <w:ilvl w:val="0"/>
                <w:numId w:val="2"/>
              </w:numPr>
              <w:spacing w:line="240" w:lineRule="auto"/>
            </w:pPr>
            <w:r>
              <w:rPr>
                <w:rFonts w:ascii="Calibri" w:eastAsia="Calibri" w:hAnsi="Calibri" w:cs="Calibri"/>
              </w:rPr>
              <w:t xml:space="preserve">The reading age gap of PP students compared to </w:t>
            </w:r>
            <w:proofErr w:type="gramStart"/>
            <w:r>
              <w:rPr>
                <w:rFonts w:ascii="Calibri" w:eastAsia="Calibri" w:hAnsi="Calibri" w:cs="Calibri"/>
              </w:rPr>
              <w:t>non PP</w:t>
            </w:r>
            <w:proofErr w:type="gramEnd"/>
            <w:r>
              <w:rPr>
                <w:rFonts w:ascii="Calibri" w:eastAsia="Calibri" w:hAnsi="Calibri" w:cs="Calibri"/>
              </w:rPr>
              <w:t xml:space="preserve"> students reduced in the + 2 years chro</w:t>
            </w:r>
            <w:r>
              <w:rPr>
                <w:rFonts w:ascii="Calibri" w:eastAsia="Calibri" w:hAnsi="Calibri" w:cs="Calibri"/>
              </w:rPr>
              <w:t xml:space="preserve">nological age. </w:t>
            </w:r>
          </w:p>
          <w:p w14:paraId="17628452" w14:textId="77777777" w:rsidR="00170571" w:rsidRDefault="00491086">
            <w:pPr>
              <w:numPr>
                <w:ilvl w:val="0"/>
                <w:numId w:val="2"/>
              </w:numPr>
              <w:spacing w:line="240" w:lineRule="auto"/>
              <w:rPr>
                <w:rFonts w:ascii="Calibri" w:eastAsia="Calibri" w:hAnsi="Calibri" w:cs="Calibri"/>
              </w:rPr>
            </w:pPr>
            <w:r>
              <w:rPr>
                <w:rFonts w:ascii="Calibri" w:eastAsia="Calibri" w:hAnsi="Calibri" w:cs="Calibri"/>
              </w:rPr>
              <w:t xml:space="preserve">Raise in chronological reading ages for PP students across year 8 into 9 and 7 into 8. This mirrored an increase in chronological reading age for </w:t>
            </w:r>
            <w:proofErr w:type="gramStart"/>
            <w:r>
              <w:rPr>
                <w:rFonts w:ascii="Calibri" w:eastAsia="Calibri" w:hAnsi="Calibri" w:cs="Calibri"/>
              </w:rPr>
              <w:t>non PP</w:t>
            </w:r>
            <w:proofErr w:type="gramEnd"/>
            <w:r>
              <w:rPr>
                <w:rFonts w:ascii="Calibri" w:eastAsia="Calibri" w:hAnsi="Calibri" w:cs="Calibri"/>
              </w:rPr>
              <w:t xml:space="preserve"> </w:t>
            </w:r>
            <w:proofErr w:type="spellStart"/>
            <w:r>
              <w:rPr>
                <w:rFonts w:ascii="Calibri" w:eastAsia="Calibri" w:hAnsi="Calibri" w:cs="Calibri"/>
              </w:rPr>
              <w:t>studenteds</w:t>
            </w:r>
            <w:proofErr w:type="spellEnd"/>
            <w:r>
              <w:rPr>
                <w:rFonts w:ascii="Calibri" w:eastAsia="Calibri" w:hAnsi="Calibri" w:cs="Calibri"/>
              </w:rPr>
              <w:t xml:space="preserve"> evidencing a positive impact of wider strategies.</w:t>
            </w:r>
          </w:p>
          <w:p w14:paraId="397AFD1B" w14:textId="77777777" w:rsidR="00170571" w:rsidRDefault="00491086">
            <w:pPr>
              <w:numPr>
                <w:ilvl w:val="0"/>
                <w:numId w:val="2"/>
              </w:numPr>
              <w:spacing w:line="240" w:lineRule="auto"/>
              <w:rPr>
                <w:rFonts w:ascii="Calibri" w:eastAsia="Calibri" w:hAnsi="Calibri" w:cs="Calibri"/>
              </w:rPr>
            </w:pPr>
            <w:r>
              <w:rPr>
                <w:rFonts w:ascii="Calibri" w:eastAsia="Calibri" w:hAnsi="Calibri" w:cs="Calibri"/>
              </w:rPr>
              <w:t xml:space="preserve">Year 7 2019- </w:t>
            </w:r>
            <w:r>
              <w:rPr>
                <w:rFonts w:ascii="Calibri" w:eastAsia="Calibri" w:hAnsi="Calibri" w:cs="Calibri"/>
                <w:highlight w:val="white"/>
              </w:rPr>
              <w:t>68% of the PP</w:t>
            </w:r>
            <w:r>
              <w:rPr>
                <w:rFonts w:ascii="Calibri" w:eastAsia="Calibri" w:hAnsi="Calibri" w:cs="Calibri"/>
                <w:highlight w:val="white"/>
              </w:rPr>
              <w:t xml:space="preserve"> cohort increased their chronological reading age. With the biggest increase in students reading at + years their age. This increased from 8% to 34 % making this age band higher than </w:t>
            </w:r>
            <w:proofErr w:type="gramStart"/>
            <w:r>
              <w:rPr>
                <w:rFonts w:ascii="Calibri" w:eastAsia="Calibri" w:hAnsi="Calibri" w:cs="Calibri"/>
                <w:highlight w:val="white"/>
              </w:rPr>
              <w:t>non PP</w:t>
            </w:r>
            <w:proofErr w:type="gramEnd"/>
            <w:r>
              <w:rPr>
                <w:rFonts w:ascii="Calibri" w:eastAsia="Calibri" w:hAnsi="Calibri" w:cs="Calibri"/>
                <w:highlight w:val="white"/>
              </w:rPr>
              <w:t xml:space="preserve"> students.</w:t>
            </w:r>
          </w:p>
        </w:tc>
      </w:tr>
      <w:tr w:rsidR="00170571" w14:paraId="7EA0AC90" w14:textId="77777777">
        <w:trPr>
          <w:trHeight w:val="500"/>
        </w:trPr>
        <w:tc>
          <w:tcPr>
            <w:tcW w:w="2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1F024A" w14:textId="77777777" w:rsidR="00170571" w:rsidRDefault="00491086">
            <w:pPr>
              <w:spacing w:line="240" w:lineRule="auto"/>
            </w:pPr>
            <w:r>
              <w:t xml:space="preserve">B </w:t>
            </w:r>
            <w:r>
              <w:rPr>
                <w:sz w:val="20"/>
                <w:szCs w:val="20"/>
              </w:rPr>
              <w:t xml:space="preserve">Basic numeracy skills for students are lower for pupils eligible for PP than for pupils not eligible for pupil </w:t>
            </w:r>
            <w:proofErr w:type="gramStart"/>
            <w:r>
              <w:rPr>
                <w:sz w:val="20"/>
                <w:szCs w:val="20"/>
              </w:rPr>
              <w:t>premium.-</w:t>
            </w:r>
            <w:proofErr w:type="gramEnd"/>
            <w:r>
              <w:rPr>
                <w:sz w:val="20"/>
                <w:szCs w:val="20"/>
              </w:rPr>
              <w:t xml:space="preserve"> Close the gap in basic numeracy skills.</w:t>
            </w:r>
          </w:p>
        </w:tc>
        <w:tc>
          <w:tcPr>
            <w:tcW w:w="6669" w:type="dxa"/>
            <w:tcBorders>
              <w:top w:val="nil"/>
              <w:left w:val="nil"/>
              <w:bottom w:val="single" w:sz="8" w:space="0" w:color="000000"/>
              <w:right w:val="single" w:sz="8" w:space="0" w:color="000000"/>
            </w:tcBorders>
            <w:tcMar>
              <w:top w:w="100" w:type="dxa"/>
              <w:left w:w="100" w:type="dxa"/>
              <w:bottom w:w="100" w:type="dxa"/>
              <w:right w:w="100" w:type="dxa"/>
            </w:tcMar>
          </w:tcPr>
          <w:p w14:paraId="54A78E66" w14:textId="77777777" w:rsidR="00170571" w:rsidRDefault="00491086">
            <w:pPr>
              <w:numPr>
                <w:ilvl w:val="0"/>
                <w:numId w:val="17"/>
              </w:numPr>
              <w:spacing w:line="240" w:lineRule="auto"/>
            </w:pPr>
            <w:r>
              <w:t>Numeracy tutor time tasks for all students-</w:t>
            </w:r>
            <w:r>
              <w:rPr>
                <w:highlight w:val="yellow"/>
              </w:rPr>
              <w:t xml:space="preserve"> </w:t>
            </w:r>
            <w:r>
              <w:t>Student voice</w:t>
            </w:r>
          </w:p>
          <w:p w14:paraId="3B0EBDC4" w14:textId="77777777" w:rsidR="00170571" w:rsidRDefault="00491086">
            <w:pPr>
              <w:numPr>
                <w:ilvl w:val="0"/>
                <w:numId w:val="17"/>
              </w:numPr>
              <w:spacing w:line="240" w:lineRule="auto"/>
            </w:pPr>
            <w:r>
              <w:t xml:space="preserve">Mentoring year 11 </w:t>
            </w:r>
            <w:proofErr w:type="spellStart"/>
            <w:r>
              <w:t>maths</w:t>
            </w:r>
            <w:proofErr w:type="spellEnd"/>
            <w:r>
              <w:t xml:space="preserve"> students. Pos</w:t>
            </w:r>
            <w:r>
              <w:t>itive data from September 2020-January 2021.</w:t>
            </w:r>
          </w:p>
          <w:p w14:paraId="3F92D275" w14:textId="77777777" w:rsidR="00170571" w:rsidRDefault="00170571">
            <w:pPr>
              <w:spacing w:line="240" w:lineRule="auto"/>
              <w:ind w:left="720"/>
            </w:pPr>
          </w:p>
        </w:tc>
      </w:tr>
      <w:tr w:rsidR="00170571" w14:paraId="27524DA5" w14:textId="77777777">
        <w:trPr>
          <w:trHeight w:val="500"/>
        </w:trPr>
        <w:tc>
          <w:tcPr>
            <w:tcW w:w="2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091D40" w14:textId="77777777" w:rsidR="00170571" w:rsidRDefault="00491086">
            <w:pPr>
              <w:spacing w:line="240" w:lineRule="auto"/>
            </w:pPr>
            <w:r>
              <w:t xml:space="preserve">C </w:t>
            </w:r>
            <w:r>
              <w:rPr>
                <w:sz w:val="20"/>
                <w:szCs w:val="20"/>
              </w:rPr>
              <w:t>Improved exam results and improved study skills</w:t>
            </w:r>
          </w:p>
        </w:tc>
        <w:tc>
          <w:tcPr>
            <w:tcW w:w="6669" w:type="dxa"/>
            <w:tcBorders>
              <w:top w:val="nil"/>
              <w:left w:val="nil"/>
              <w:bottom w:val="single" w:sz="8" w:space="0" w:color="000000"/>
              <w:right w:val="single" w:sz="8" w:space="0" w:color="000000"/>
            </w:tcBorders>
            <w:tcMar>
              <w:top w:w="100" w:type="dxa"/>
              <w:left w:w="100" w:type="dxa"/>
              <w:bottom w:w="100" w:type="dxa"/>
              <w:right w:w="100" w:type="dxa"/>
            </w:tcMar>
          </w:tcPr>
          <w:p w14:paraId="79B413B6" w14:textId="77777777" w:rsidR="00170571" w:rsidRDefault="00491086">
            <w:pPr>
              <w:numPr>
                <w:ilvl w:val="0"/>
                <w:numId w:val="11"/>
              </w:numPr>
              <w:spacing w:line="240" w:lineRule="auto"/>
            </w:pPr>
            <w:r>
              <w:t xml:space="preserve">Exams cancelled due to </w:t>
            </w:r>
            <w:proofErr w:type="spellStart"/>
            <w:r>
              <w:t>covid</w:t>
            </w:r>
            <w:proofErr w:type="spellEnd"/>
            <w:r>
              <w:t xml:space="preserve"> pandemic</w:t>
            </w:r>
          </w:p>
          <w:p w14:paraId="0C6529E0" w14:textId="77777777" w:rsidR="00170571" w:rsidRDefault="00491086">
            <w:pPr>
              <w:numPr>
                <w:ilvl w:val="0"/>
                <w:numId w:val="11"/>
              </w:numPr>
              <w:spacing w:line="240" w:lineRule="auto"/>
            </w:pPr>
            <w:r>
              <w:t>Student voice on study skills?</w:t>
            </w:r>
          </w:p>
          <w:p w14:paraId="20043A7D" w14:textId="77777777" w:rsidR="00170571" w:rsidRDefault="00491086">
            <w:pPr>
              <w:numPr>
                <w:ilvl w:val="0"/>
                <w:numId w:val="11"/>
              </w:numPr>
              <w:spacing w:line="240" w:lineRule="auto"/>
            </w:pPr>
            <w:r>
              <w:t>TAG data for PP</w:t>
            </w:r>
          </w:p>
          <w:p w14:paraId="5D448528" w14:textId="77777777" w:rsidR="00170571" w:rsidRDefault="00170571">
            <w:pPr>
              <w:spacing w:line="240" w:lineRule="auto"/>
              <w:ind w:left="720"/>
              <w:rPr>
                <w:highlight w:val="yellow"/>
              </w:rPr>
            </w:pPr>
          </w:p>
          <w:p w14:paraId="28B52EC4" w14:textId="77777777" w:rsidR="00170571" w:rsidRDefault="00491086">
            <w:pPr>
              <w:spacing w:line="240" w:lineRule="auto"/>
              <w:ind w:left="720"/>
              <w:rPr>
                <w:highlight w:val="yellow"/>
              </w:rPr>
            </w:pPr>
            <w:r>
              <w:rPr>
                <w:noProof/>
              </w:rPr>
              <w:drawing>
                <wp:anchor distT="114300" distB="114300" distL="114300" distR="114300" simplePos="0" relativeHeight="251656192" behindDoc="1" locked="0" layoutInCell="1" hidden="0" allowOverlap="1" wp14:anchorId="4307D63D" wp14:editId="1EB2B256">
                  <wp:simplePos x="0" y="0"/>
                  <wp:positionH relativeFrom="column">
                    <wp:posOffset>476250</wp:posOffset>
                  </wp:positionH>
                  <wp:positionV relativeFrom="paragraph">
                    <wp:posOffset>170166</wp:posOffset>
                  </wp:positionV>
                  <wp:extent cx="1866900" cy="51435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866900" cy="514350"/>
                          </a:xfrm>
                          <a:prstGeom prst="rect">
                            <a:avLst/>
                          </a:prstGeom>
                          <a:ln/>
                        </pic:spPr>
                      </pic:pic>
                    </a:graphicData>
                  </a:graphic>
                </wp:anchor>
              </w:drawing>
            </w:r>
          </w:p>
          <w:p w14:paraId="49CFE9DF" w14:textId="77777777" w:rsidR="00170571" w:rsidRDefault="00170571">
            <w:pPr>
              <w:spacing w:line="240" w:lineRule="auto"/>
              <w:ind w:left="720"/>
              <w:rPr>
                <w:highlight w:val="yellow"/>
              </w:rPr>
            </w:pPr>
          </w:p>
          <w:p w14:paraId="484BF397" w14:textId="77777777" w:rsidR="00170571" w:rsidRDefault="00170571">
            <w:pPr>
              <w:spacing w:line="240" w:lineRule="auto"/>
              <w:ind w:left="720"/>
              <w:rPr>
                <w:highlight w:val="yellow"/>
              </w:rPr>
            </w:pPr>
          </w:p>
          <w:p w14:paraId="24CCD10F" w14:textId="77777777" w:rsidR="00170571" w:rsidRDefault="00170571">
            <w:pPr>
              <w:spacing w:line="240" w:lineRule="auto"/>
              <w:ind w:left="720"/>
              <w:rPr>
                <w:highlight w:val="yellow"/>
              </w:rPr>
            </w:pPr>
          </w:p>
          <w:p w14:paraId="607CE0D3" w14:textId="77777777" w:rsidR="00170571" w:rsidRDefault="00170571">
            <w:pPr>
              <w:spacing w:line="240" w:lineRule="auto"/>
              <w:ind w:left="720"/>
              <w:rPr>
                <w:highlight w:val="yellow"/>
              </w:rPr>
            </w:pPr>
          </w:p>
          <w:p w14:paraId="31C9D738" w14:textId="77777777" w:rsidR="00170571" w:rsidRDefault="00491086">
            <w:pPr>
              <w:spacing w:line="240" w:lineRule="auto"/>
              <w:ind w:left="720"/>
              <w:rPr>
                <w:highlight w:val="yellow"/>
              </w:rPr>
            </w:pPr>
            <w:r>
              <w:rPr>
                <w:noProof/>
                <w:highlight w:val="yellow"/>
              </w:rPr>
              <w:drawing>
                <wp:inline distT="114300" distB="114300" distL="114300" distR="114300" wp14:anchorId="48704E5B" wp14:editId="177ACCFB">
                  <wp:extent cx="1362075" cy="8572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362075" cy="857250"/>
                          </a:xfrm>
                          <a:prstGeom prst="rect">
                            <a:avLst/>
                          </a:prstGeom>
                          <a:ln/>
                        </pic:spPr>
                      </pic:pic>
                    </a:graphicData>
                  </a:graphic>
                </wp:inline>
              </w:drawing>
            </w:r>
            <w:r>
              <w:rPr>
                <w:noProof/>
                <w:highlight w:val="yellow"/>
              </w:rPr>
              <w:drawing>
                <wp:inline distT="114300" distB="114300" distL="114300" distR="114300" wp14:anchorId="5D167D71" wp14:editId="42D74419">
                  <wp:extent cx="1771650" cy="86677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1771650" cy="866775"/>
                          </a:xfrm>
                          <a:prstGeom prst="rect">
                            <a:avLst/>
                          </a:prstGeom>
                          <a:ln/>
                        </pic:spPr>
                      </pic:pic>
                    </a:graphicData>
                  </a:graphic>
                </wp:inline>
              </w:drawing>
            </w:r>
          </w:p>
        </w:tc>
      </w:tr>
      <w:tr w:rsidR="00170571" w14:paraId="7448F91A" w14:textId="77777777">
        <w:trPr>
          <w:trHeight w:val="500"/>
        </w:trPr>
        <w:tc>
          <w:tcPr>
            <w:tcW w:w="2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7985AA" w14:textId="77777777" w:rsidR="00170571" w:rsidRDefault="00491086">
            <w:pPr>
              <w:spacing w:line="240" w:lineRule="auto"/>
            </w:pPr>
            <w:r>
              <w:t xml:space="preserve">D </w:t>
            </w:r>
            <w:r>
              <w:rPr>
                <w:sz w:val="20"/>
                <w:szCs w:val="20"/>
              </w:rPr>
              <w:t xml:space="preserve">Lack of access to the virtual learning environment for </w:t>
            </w:r>
            <w:proofErr w:type="gramStart"/>
            <w:r>
              <w:rPr>
                <w:sz w:val="20"/>
                <w:szCs w:val="20"/>
              </w:rPr>
              <w:t>some.-</w:t>
            </w:r>
            <w:proofErr w:type="gramEnd"/>
            <w:r>
              <w:rPr>
                <w:sz w:val="20"/>
                <w:szCs w:val="20"/>
              </w:rPr>
              <w:t>All students will be able to complete home learning on Google Classroom.</w:t>
            </w:r>
          </w:p>
        </w:tc>
        <w:tc>
          <w:tcPr>
            <w:tcW w:w="6669" w:type="dxa"/>
            <w:tcBorders>
              <w:top w:val="nil"/>
              <w:left w:val="nil"/>
              <w:bottom w:val="single" w:sz="8" w:space="0" w:color="000000"/>
              <w:right w:val="single" w:sz="8" w:space="0" w:color="000000"/>
            </w:tcBorders>
            <w:tcMar>
              <w:top w:w="100" w:type="dxa"/>
              <w:left w:w="100" w:type="dxa"/>
              <w:bottom w:w="100" w:type="dxa"/>
              <w:right w:w="100" w:type="dxa"/>
            </w:tcMar>
          </w:tcPr>
          <w:p w14:paraId="2009929E" w14:textId="77777777" w:rsidR="00170571" w:rsidRDefault="00491086">
            <w:pPr>
              <w:numPr>
                <w:ilvl w:val="0"/>
                <w:numId w:val="7"/>
              </w:numPr>
              <w:spacing w:line="240" w:lineRule="auto"/>
            </w:pPr>
            <w:r>
              <w:t>All homework continues to be set remotely</w:t>
            </w:r>
          </w:p>
          <w:p w14:paraId="2A4A724B" w14:textId="77777777" w:rsidR="00170571" w:rsidRDefault="00491086">
            <w:pPr>
              <w:numPr>
                <w:ilvl w:val="0"/>
                <w:numId w:val="7"/>
              </w:numPr>
              <w:spacing w:line="240" w:lineRule="auto"/>
            </w:pPr>
            <w:r>
              <w:t>Laptops for students during school closures</w:t>
            </w:r>
          </w:p>
          <w:p w14:paraId="050F783F" w14:textId="77777777" w:rsidR="00170571" w:rsidRDefault="00491086">
            <w:pPr>
              <w:numPr>
                <w:ilvl w:val="0"/>
                <w:numId w:val="7"/>
              </w:numPr>
              <w:spacing w:line="240" w:lineRule="auto"/>
            </w:pPr>
            <w:r>
              <w:t xml:space="preserve">KS5 homework lunch sessions with IT </w:t>
            </w:r>
            <w:r>
              <w:t>access</w:t>
            </w:r>
          </w:p>
          <w:p w14:paraId="3D84C9ED" w14:textId="77777777" w:rsidR="00170571" w:rsidRDefault="00491086">
            <w:pPr>
              <w:numPr>
                <w:ilvl w:val="0"/>
                <w:numId w:val="7"/>
              </w:numPr>
              <w:spacing w:line="240" w:lineRule="auto"/>
            </w:pPr>
            <w:r>
              <w:t>KS3/4 homework club ran where allowed within lockdown restrictions</w:t>
            </w:r>
          </w:p>
          <w:p w14:paraId="2A43560D" w14:textId="77777777" w:rsidR="00170571" w:rsidRDefault="00491086">
            <w:pPr>
              <w:numPr>
                <w:ilvl w:val="0"/>
                <w:numId w:val="7"/>
              </w:numPr>
              <w:spacing w:line="240" w:lineRule="auto"/>
            </w:pPr>
            <w:r>
              <w:t>KS4 students continue to receive individual revision planners in preparation for mock exam periods and external examination series; study packs have been provided</w:t>
            </w:r>
          </w:p>
        </w:tc>
      </w:tr>
      <w:tr w:rsidR="00170571" w14:paraId="04D5E753" w14:textId="77777777">
        <w:trPr>
          <w:trHeight w:val="500"/>
        </w:trPr>
        <w:tc>
          <w:tcPr>
            <w:tcW w:w="2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89461E" w14:textId="77777777" w:rsidR="00170571" w:rsidRDefault="00491086">
            <w:pPr>
              <w:spacing w:line="240" w:lineRule="auto"/>
            </w:pPr>
            <w:r>
              <w:t xml:space="preserve">E </w:t>
            </w:r>
            <w:r>
              <w:rPr>
                <w:sz w:val="20"/>
                <w:szCs w:val="20"/>
              </w:rPr>
              <w:t>Attendance rates</w:t>
            </w:r>
            <w:r>
              <w:rPr>
                <w:sz w:val="20"/>
                <w:szCs w:val="20"/>
              </w:rPr>
              <w:t xml:space="preserve"> in key stage 4 for pupils eligible for PP are below the national </w:t>
            </w:r>
            <w:proofErr w:type="gramStart"/>
            <w:r>
              <w:rPr>
                <w:sz w:val="20"/>
                <w:szCs w:val="20"/>
              </w:rPr>
              <w:t>average.-</w:t>
            </w:r>
            <w:proofErr w:type="gramEnd"/>
            <w:r>
              <w:rPr>
                <w:sz w:val="20"/>
                <w:szCs w:val="20"/>
              </w:rPr>
              <w:t>Improved attendance.</w:t>
            </w:r>
          </w:p>
        </w:tc>
        <w:tc>
          <w:tcPr>
            <w:tcW w:w="6669" w:type="dxa"/>
            <w:tcBorders>
              <w:top w:val="nil"/>
              <w:left w:val="nil"/>
              <w:bottom w:val="single" w:sz="8" w:space="0" w:color="000000"/>
              <w:right w:val="single" w:sz="8" w:space="0" w:color="000000"/>
            </w:tcBorders>
            <w:tcMar>
              <w:top w:w="100" w:type="dxa"/>
              <w:left w:w="100" w:type="dxa"/>
              <w:bottom w:w="100" w:type="dxa"/>
              <w:right w:w="100" w:type="dxa"/>
            </w:tcMar>
          </w:tcPr>
          <w:p w14:paraId="6353C77C" w14:textId="77777777" w:rsidR="00170571" w:rsidRDefault="00491086">
            <w:pPr>
              <w:numPr>
                <w:ilvl w:val="0"/>
                <w:numId w:val="8"/>
              </w:numPr>
              <w:spacing w:line="240" w:lineRule="auto"/>
            </w:pPr>
            <w:r>
              <w:t>School attendance July 21 = 94.8% (PP = 91.7% - above national average)</w:t>
            </w:r>
          </w:p>
          <w:p w14:paraId="2018D10A" w14:textId="77777777" w:rsidR="00170571" w:rsidRDefault="00491086">
            <w:pPr>
              <w:numPr>
                <w:ilvl w:val="0"/>
                <w:numId w:val="8"/>
              </w:numPr>
              <w:spacing w:line="240" w:lineRule="auto"/>
            </w:pPr>
            <w:r>
              <w:t>Praise postcards sent home by staff on a regular basis</w:t>
            </w:r>
          </w:p>
          <w:p w14:paraId="7318432C" w14:textId="77777777" w:rsidR="00170571" w:rsidRDefault="00491086">
            <w:pPr>
              <w:numPr>
                <w:ilvl w:val="0"/>
                <w:numId w:val="8"/>
              </w:numPr>
              <w:spacing w:line="240" w:lineRule="auto"/>
            </w:pPr>
            <w:r>
              <w:t>Attendance officer regularly visi</w:t>
            </w:r>
            <w:r>
              <w:t>ted the homes of key individuals who were struggling to come into school</w:t>
            </w:r>
          </w:p>
        </w:tc>
      </w:tr>
      <w:tr w:rsidR="00170571" w14:paraId="72D92F8B" w14:textId="77777777">
        <w:trPr>
          <w:trHeight w:val="500"/>
        </w:trPr>
        <w:tc>
          <w:tcPr>
            <w:tcW w:w="2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1803D7" w14:textId="77777777" w:rsidR="00170571" w:rsidRDefault="00491086">
            <w:pPr>
              <w:spacing w:line="240" w:lineRule="auto"/>
            </w:pPr>
            <w:r>
              <w:lastRenderedPageBreak/>
              <w:t xml:space="preserve">F </w:t>
            </w:r>
            <w:r>
              <w:rPr>
                <w:sz w:val="20"/>
                <w:szCs w:val="20"/>
              </w:rPr>
              <w:t xml:space="preserve">Challenging home contexts and poor mental health for some students result in poor focus in </w:t>
            </w:r>
            <w:proofErr w:type="gramStart"/>
            <w:r>
              <w:rPr>
                <w:sz w:val="20"/>
                <w:szCs w:val="20"/>
              </w:rPr>
              <w:t>school.-</w:t>
            </w:r>
            <w:proofErr w:type="gramEnd"/>
            <w:r>
              <w:rPr>
                <w:sz w:val="20"/>
                <w:szCs w:val="20"/>
              </w:rPr>
              <w:t xml:space="preserve"> Student equipped to better cope with school</w:t>
            </w:r>
          </w:p>
        </w:tc>
        <w:tc>
          <w:tcPr>
            <w:tcW w:w="6669" w:type="dxa"/>
            <w:tcBorders>
              <w:top w:val="nil"/>
              <w:left w:val="nil"/>
              <w:bottom w:val="single" w:sz="8" w:space="0" w:color="000000"/>
              <w:right w:val="single" w:sz="8" w:space="0" w:color="000000"/>
            </w:tcBorders>
            <w:tcMar>
              <w:top w:w="100" w:type="dxa"/>
              <w:left w:w="100" w:type="dxa"/>
              <w:bottom w:w="100" w:type="dxa"/>
              <w:right w:w="100" w:type="dxa"/>
            </w:tcMar>
          </w:tcPr>
          <w:p w14:paraId="3D581AC9" w14:textId="77777777" w:rsidR="00170571" w:rsidRDefault="00491086">
            <w:pPr>
              <w:numPr>
                <w:ilvl w:val="0"/>
                <w:numId w:val="12"/>
              </w:numPr>
              <w:spacing w:line="240" w:lineRule="auto"/>
            </w:pPr>
            <w:r>
              <w:t xml:space="preserve">Student voice- </w:t>
            </w:r>
            <w:proofErr w:type="spellStart"/>
            <w:r>
              <w:t>HoY</w:t>
            </w:r>
            <w:proofErr w:type="spellEnd"/>
            <w:r>
              <w:t xml:space="preserve"> and </w:t>
            </w:r>
            <w:proofErr w:type="spellStart"/>
            <w:r>
              <w:t>HoH</w:t>
            </w:r>
            <w:proofErr w:type="spellEnd"/>
            <w:r>
              <w:t xml:space="preserve"> interviews with students on return to school</w:t>
            </w:r>
          </w:p>
          <w:p w14:paraId="78085607" w14:textId="77777777" w:rsidR="00170571" w:rsidRDefault="00491086">
            <w:pPr>
              <w:numPr>
                <w:ilvl w:val="0"/>
                <w:numId w:val="12"/>
              </w:numPr>
              <w:spacing w:line="240" w:lineRule="auto"/>
            </w:pPr>
            <w:r>
              <w:t>Lockdown impact</w:t>
            </w:r>
          </w:p>
        </w:tc>
      </w:tr>
      <w:tr w:rsidR="00170571" w14:paraId="6A87DCFE" w14:textId="77777777">
        <w:trPr>
          <w:trHeight w:val="500"/>
        </w:trPr>
        <w:tc>
          <w:tcPr>
            <w:tcW w:w="2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01E202" w14:textId="77777777" w:rsidR="00170571" w:rsidRDefault="00491086">
            <w:pPr>
              <w:spacing w:line="240" w:lineRule="auto"/>
            </w:pPr>
            <w:r>
              <w:t xml:space="preserve">G </w:t>
            </w:r>
            <w:r>
              <w:rPr>
                <w:sz w:val="20"/>
                <w:szCs w:val="20"/>
              </w:rPr>
              <w:t>Improved aspirations and school engagement in some families.</w:t>
            </w:r>
          </w:p>
        </w:tc>
        <w:tc>
          <w:tcPr>
            <w:tcW w:w="6669" w:type="dxa"/>
            <w:tcBorders>
              <w:top w:val="nil"/>
              <w:left w:val="nil"/>
              <w:bottom w:val="single" w:sz="8" w:space="0" w:color="000000"/>
              <w:right w:val="single" w:sz="8" w:space="0" w:color="000000"/>
            </w:tcBorders>
            <w:tcMar>
              <w:top w:w="100" w:type="dxa"/>
              <w:left w:w="100" w:type="dxa"/>
              <w:bottom w:w="100" w:type="dxa"/>
              <w:right w:w="100" w:type="dxa"/>
            </w:tcMar>
          </w:tcPr>
          <w:p w14:paraId="1048199B" w14:textId="77777777" w:rsidR="00170571" w:rsidRDefault="00491086">
            <w:pPr>
              <w:numPr>
                <w:ilvl w:val="0"/>
                <w:numId w:val="9"/>
              </w:numPr>
              <w:spacing w:line="240" w:lineRule="auto"/>
            </w:pPr>
            <w:r>
              <w:t>Praise postcards sent home by staff on a regular basis</w:t>
            </w:r>
          </w:p>
          <w:p w14:paraId="390B0F99" w14:textId="77777777" w:rsidR="00170571" w:rsidRDefault="00491086">
            <w:pPr>
              <w:numPr>
                <w:ilvl w:val="0"/>
                <w:numId w:val="9"/>
              </w:numPr>
              <w:spacing w:line="240" w:lineRule="auto"/>
            </w:pPr>
            <w:r>
              <w:t>Attendance officer regularly visited the homes of</w:t>
            </w:r>
            <w:r>
              <w:t xml:space="preserve"> key individuals who were struggling to come into school</w:t>
            </w:r>
          </w:p>
          <w:p w14:paraId="78623493" w14:textId="77777777" w:rsidR="00170571" w:rsidRDefault="00491086">
            <w:pPr>
              <w:numPr>
                <w:ilvl w:val="0"/>
                <w:numId w:val="9"/>
              </w:numPr>
              <w:spacing w:line="240" w:lineRule="auto"/>
            </w:pPr>
            <w:r>
              <w:t>Phone class home during closures, PP students first on list.</w:t>
            </w:r>
          </w:p>
        </w:tc>
      </w:tr>
      <w:tr w:rsidR="00170571" w14:paraId="099C4CDC" w14:textId="77777777">
        <w:trPr>
          <w:trHeight w:val="500"/>
        </w:trPr>
        <w:tc>
          <w:tcPr>
            <w:tcW w:w="2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35E432" w14:textId="77777777" w:rsidR="00170571" w:rsidRDefault="00491086">
            <w:pPr>
              <w:spacing w:line="240" w:lineRule="auto"/>
            </w:pPr>
            <w:r>
              <w:t xml:space="preserve">H </w:t>
            </w:r>
            <w:r>
              <w:rPr>
                <w:sz w:val="20"/>
                <w:szCs w:val="20"/>
              </w:rPr>
              <w:t xml:space="preserve">Students to have the knowledge and skills needed to access the exams. </w:t>
            </w:r>
          </w:p>
        </w:tc>
        <w:tc>
          <w:tcPr>
            <w:tcW w:w="6669" w:type="dxa"/>
            <w:tcBorders>
              <w:top w:val="nil"/>
              <w:left w:val="nil"/>
              <w:bottom w:val="single" w:sz="8" w:space="0" w:color="000000"/>
              <w:right w:val="single" w:sz="8" w:space="0" w:color="000000"/>
            </w:tcBorders>
            <w:tcMar>
              <w:top w:w="100" w:type="dxa"/>
              <w:left w:w="100" w:type="dxa"/>
              <w:bottom w:w="100" w:type="dxa"/>
              <w:right w:w="100" w:type="dxa"/>
            </w:tcMar>
          </w:tcPr>
          <w:p w14:paraId="23804FE5" w14:textId="77777777" w:rsidR="00170571" w:rsidRDefault="00491086">
            <w:pPr>
              <w:numPr>
                <w:ilvl w:val="0"/>
                <w:numId w:val="3"/>
              </w:numPr>
              <w:spacing w:line="240" w:lineRule="auto"/>
            </w:pPr>
            <w:r>
              <w:t>Mentoring year 11 students- positive student voice on engagement</w:t>
            </w:r>
            <w:r>
              <w:t xml:space="preserve"> and support in school.</w:t>
            </w:r>
          </w:p>
          <w:p w14:paraId="0C85D63E" w14:textId="77777777" w:rsidR="00170571" w:rsidRDefault="00491086">
            <w:pPr>
              <w:numPr>
                <w:ilvl w:val="0"/>
                <w:numId w:val="3"/>
              </w:numPr>
              <w:spacing w:line="240" w:lineRule="auto"/>
            </w:pPr>
            <w:r>
              <w:t>STEP interventions for Y11 had a larger proportion of PP students than other compared to school’s demographic.</w:t>
            </w:r>
          </w:p>
          <w:p w14:paraId="0578B808" w14:textId="77777777" w:rsidR="00170571" w:rsidRDefault="00491086">
            <w:pPr>
              <w:numPr>
                <w:ilvl w:val="0"/>
                <w:numId w:val="3"/>
              </w:numPr>
              <w:spacing w:line="240" w:lineRule="auto"/>
            </w:pPr>
            <w:r>
              <w:t>Cultural capital mapped across curriculum offer</w:t>
            </w:r>
          </w:p>
          <w:p w14:paraId="0338C488" w14:textId="77777777" w:rsidR="00170571" w:rsidRDefault="00491086">
            <w:pPr>
              <w:numPr>
                <w:ilvl w:val="0"/>
                <w:numId w:val="3"/>
              </w:numPr>
              <w:spacing w:line="240" w:lineRule="auto"/>
            </w:pPr>
            <w:r>
              <w:t>Enrichment where possible during pandemic</w:t>
            </w:r>
          </w:p>
          <w:p w14:paraId="33D83CAB" w14:textId="77777777" w:rsidR="00170571" w:rsidRDefault="00491086">
            <w:pPr>
              <w:numPr>
                <w:ilvl w:val="0"/>
                <w:numId w:val="3"/>
              </w:numPr>
              <w:spacing w:line="240" w:lineRule="auto"/>
            </w:pPr>
            <w:r>
              <w:t>Continued virtual careers and University info offer to students</w:t>
            </w:r>
          </w:p>
        </w:tc>
      </w:tr>
      <w:tr w:rsidR="00170571" w14:paraId="3C82987E" w14:textId="77777777">
        <w:trPr>
          <w:trHeight w:val="500"/>
        </w:trPr>
        <w:tc>
          <w:tcPr>
            <w:tcW w:w="2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3D4B25" w14:textId="77777777" w:rsidR="00170571" w:rsidRDefault="00491086">
            <w:pPr>
              <w:spacing w:line="240" w:lineRule="auto"/>
            </w:pPr>
            <w:r>
              <w:t xml:space="preserve">I </w:t>
            </w:r>
            <w:r>
              <w:rPr>
                <w:sz w:val="20"/>
                <w:szCs w:val="20"/>
              </w:rPr>
              <w:t>Improved focus and engagement in lesson time.</w:t>
            </w:r>
          </w:p>
        </w:tc>
        <w:tc>
          <w:tcPr>
            <w:tcW w:w="6669" w:type="dxa"/>
            <w:tcBorders>
              <w:top w:val="nil"/>
              <w:left w:val="nil"/>
              <w:bottom w:val="single" w:sz="8" w:space="0" w:color="000000"/>
              <w:right w:val="single" w:sz="8" w:space="0" w:color="000000"/>
            </w:tcBorders>
            <w:tcMar>
              <w:top w:w="100" w:type="dxa"/>
              <w:left w:w="100" w:type="dxa"/>
              <w:bottom w:w="100" w:type="dxa"/>
              <w:right w:w="100" w:type="dxa"/>
            </w:tcMar>
          </w:tcPr>
          <w:p w14:paraId="66789F42" w14:textId="77777777" w:rsidR="00170571" w:rsidRDefault="00491086">
            <w:pPr>
              <w:numPr>
                <w:ilvl w:val="0"/>
                <w:numId w:val="4"/>
              </w:numPr>
              <w:spacing w:line="240" w:lineRule="auto"/>
            </w:pPr>
            <w:r>
              <w:t>School rewards system.</w:t>
            </w:r>
          </w:p>
        </w:tc>
      </w:tr>
      <w:tr w:rsidR="00170571" w14:paraId="03D307D6" w14:textId="77777777">
        <w:trPr>
          <w:trHeight w:val="500"/>
        </w:trPr>
        <w:tc>
          <w:tcPr>
            <w:tcW w:w="2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20FABA" w14:textId="77777777" w:rsidR="00170571" w:rsidRDefault="00491086">
            <w:pPr>
              <w:spacing w:line="240" w:lineRule="auto"/>
            </w:pPr>
            <w:r>
              <w:rPr>
                <w:sz w:val="20"/>
                <w:szCs w:val="20"/>
              </w:rPr>
              <w:t>J. Improved social skills amongst the young people.</w:t>
            </w:r>
          </w:p>
        </w:tc>
        <w:tc>
          <w:tcPr>
            <w:tcW w:w="6669" w:type="dxa"/>
            <w:tcBorders>
              <w:top w:val="nil"/>
              <w:left w:val="nil"/>
              <w:bottom w:val="single" w:sz="8" w:space="0" w:color="000000"/>
              <w:right w:val="single" w:sz="8" w:space="0" w:color="000000"/>
            </w:tcBorders>
            <w:tcMar>
              <w:top w:w="100" w:type="dxa"/>
              <w:left w:w="100" w:type="dxa"/>
              <w:bottom w:w="100" w:type="dxa"/>
              <w:right w:w="100" w:type="dxa"/>
            </w:tcMar>
          </w:tcPr>
          <w:p w14:paraId="013FB36D" w14:textId="77777777" w:rsidR="00170571" w:rsidRDefault="00491086">
            <w:pPr>
              <w:numPr>
                <w:ilvl w:val="0"/>
                <w:numId w:val="16"/>
              </w:numPr>
              <w:spacing w:line="240" w:lineRule="auto"/>
            </w:pPr>
            <w:proofErr w:type="spellStart"/>
            <w:r>
              <w:t>Oracy</w:t>
            </w:r>
            <w:proofErr w:type="spellEnd"/>
            <w:r>
              <w:t xml:space="preserve"> as part of the power of language CPD and summer term, to be r</w:t>
            </w:r>
            <w:r>
              <w:t>eviewed Autumn 2021</w:t>
            </w:r>
          </w:p>
        </w:tc>
      </w:tr>
      <w:tr w:rsidR="00170571" w14:paraId="3E34862E" w14:textId="77777777">
        <w:trPr>
          <w:trHeight w:val="500"/>
        </w:trPr>
        <w:tc>
          <w:tcPr>
            <w:tcW w:w="2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E048CD" w14:textId="77777777" w:rsidR="00170571" w:rsidRDefault="00491086">
            <w:pPr>
              <w:spacing w:line="240" w:lineRule="auto"/>
            </w:pPr>
            <w:r>
              <w:t xml:space="preserve">K. </w:t>
            </w:r>
            <w:r>
              <w:rPr>
                <w:sz w:val="20"/>
                <w:szCs w:val="20"/>
              </w:rPr>
              <w:t>Improved aspirations amongst young people and understanding of how to gain a job.</w:t>
            </w:r>
          </w:p>
        </w:tc>
        <w:tc>
          <w:tcPr>
            <w:tcW w:w="6669" w:type="dxa"/>
            <w:tcBorders>
              <w:top w:val="nil"/>
              <w:left w:val="nil"/>
              <w:bottom w:val="single" w:sz="8" w:space="0" w:color="000000"/>
              <w:right w:val="single" w:sz="8" w:space="0" w:color="000000"/>
            </w:tcBorders>
            <w:tcMar>
              <w:top w:w="100" w:type="dxa"/>
              <w:left w:w="100" w:type="dxa"/>
              <w:bottom w:w="100" w:type="dxa"/>
              <w:right w:w="100" w:type="dxa"/>
            </w:tcMar>
          </w:tcPr>
          <w:p w14:paraId="2455BE51" w14:textId="77777777" w:rsidR="00170571" w:rsidRDefault="00491086">
            <w:pPr>
              <w:numPr>
                <w:ilvl w:val="0"/>
                <w:numId w:val="21"/>
              </w:numPr>
              <w:spacing w:line="240" w:lineRule="auto"/>
            </w:pPr>
            <w:r>
              <w:t>Destination data- Similar destination % to the whole cohort to 6th form to study A Level subjects. Increase from last year.</w:t>
            </w:r>
          </w:p>
          <w:p w14:paraId="0872FBDA" w14:textId="77777777" w:rsidR="00170571" w:rsidRDefault="00491086">
            <w:pPr>
              <w:numPr>
                <w:ilvl w:val="0"/>
                <w:numId w:val="21"/>
              </w:numPr>
              <w:spacing w:line="240" w:lineRule="auto"/>
            </w:pPr>
            <w:r>
              <w:t>Careers student voice- Students confident in understanding different qualifications and skills needed for different roles.</w:t>
            </w:r>
          </w:p>
        </w:tc>
      </w:tr>
    </w:tbl>
    <w:p w14:paraId="000C5E18" w14:textId="77777777" w:rsidR="00170571" w:rsidRDefault="00491086">
      <w:pPr>
        <w:spacing w:line="240" w:lineRule="auto"/>
        <w:rPr>
          <w:b/>
          <w:color w:val="104F75"/>
        </w:rPr>
      </w:pPr>
      <w:r>
        <w:rPr>
          <w:b/>
          <w:color w:val="104F75"/>
        </w:rPr>
        <w:t xml:space="preserve"> </w:t>
      </w:r>
    </w:p>
    <w:p w14:paraId="758267DA" w14:textId="77777777" w:rsidR="00170571" w:rsidRDefault="00491086">
      <w:pPr>
        <w:pStyle w:val="Heading2"/>
        <w:keepLines w:val="0"/>
        <w:spacing w:before="600" w:after="240" w:line="240" w:lineRule="auto"/>
      </w:pPr>
      <w:bookmarkStart w:id="25" w:name="_heading=h.bl74k19colw1" w:colFirst="0" w:colLast="0"/>
      <w:bookmarkEnd w:id="25"/>
      <w:r>
        <w:rPr>
          <w:b/>
          <w:color w:val="104F75"/>
        </w:rPr>
        <w:t xml:space="preserve">Externally provided </w:t>
      </w:r>
      <w:proofErr w:type="spellStart"/>
      <w:r>
        <w:rPr>
          <w:b/>
          <w:color w:val="104F75"/>
        </w:rPr>
        <w:t>programmes</w:t>
      </w:r>
      <w:proofErr w:type="spellEnd"/>
    </w:p>
    <w:p w14:paraId="26D70BB0" w14:textId="77777777" w:rsidR="00170571" w:rsidRDefault="00170571">
      <w:pPr>
        <w:spacing w:after="240" w:line="288" w:lineRule="auto"/>
        <w:rPr>
          <w:i/>
          <w:color w:val="0D0D0D"/>
          <w:sz w:val="24"/>
          <w:szCs w:val="24"/>
        </w:rPr>
      </w:pPr>
    </w:p>
    <w:tbl>
      <w:tblPr>
        <w:tblStyle w:val="af1"/>
        <w:tblW w:w="9480" w:type="dxa"/>
        <w:tblLayout w:type="fixed"/>
        <w:tblLook w:val="0400" w:firstRow="0" w:lastRow="0" w:firstColumn="0" w:lastColumn="0" w:noHBand="0" w:noVBand="1"/>
      </w:tblPr>
      <w:tblGrid>
        <w:gridCol w:w="4380"/>
        <w:gridCol w:w="5100"/>
      </w:tblGrid>
      <w:tr w:rsidR="00170571" w14:paraId="4AEDAA7A" w14:textId="77777777">
        <w:tc>
          <w:tcPr>
            <w:tcW w:w="43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2E81902" w14:textId="77777777" w:rsidR="00170571" w:rsidRDefault="00491086">
            <w:pPr>
              <w:spacing w:before="60" w:after="60" w:line="240" w:lineRule="auto"/>
              <w:ind w:left="57" w:right="57"/>
              <w:rPr>
                <w:b/>
                <w:color w:val="0D0D0D"/>
                <w:sz w:val="24"/>
                <w:szCs w:val="24"/>
              </w:rPr>
            </w:pPr>
            <w:proofErr w:type="spellStart"/>
            <w:r>
              <w:rPr>
                <w:b/>
                <w:color w:val="0D0D0D"/>
                <w:sz w:val="24"/>
                <w:szCs w:val="24"/>
              </w:rPr>
              <w:t>Programme</w:t>
            </w:r>
            <w:proofErr w:type="spellEnd"/>
          </w:p>
        </w:tc>
        <w:tc>
          <w:tcPr>
            <w:tcW w:w="51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D1432CD" w14:textId="77777777" w:rsidR="00170571" w:rsidRDefault="00491086">
            <w:pPr>
              <w:spacing w:before="60" w:after="60" w:line="240" w:lineRule="auto"/>
              <w:ind w:left="57" w:right="57"/>
              <w:rPr>
                <w:b/>
                <w:color w:val="0D0D0D"/>
                <w:sz w:val="24"/>
                <w:szCs w:val="24"/>
              </w:rPr>
            </w:pPr>
            <w:r>
              <w:rPr>
                <w:b/>
                <w:color w:val="0D0D0D"/>
                <w:sz w:val="24"/>
                <w:szCs w:val="24"/>
              </w:rPr>
              <w:t>Provider</w:t>
            </w:r>
          </w:p>
        </w:tc>
      </w:tr>
      <w:tr w:rsidR="00170571" w14:paraId="6CEDD8E7" w14:textId="77777777">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1F984" w14:textId="77777777" w:rsidR="00170571" w:rsidRDefault="00491086">
            <w:pPr>
              <w:spacing w:before="60" w:after="60" w:line="240" w:lineRule="auto"/>
              <w:ind w:left="57" w:right="57"/>
              <w:rPr>
                <w:color w:val="0D0D0D"/>
                <w:sz w:val="24"/>
                <w:szCs w:val="24"/>
              </w:rPr>
            </w:pPr>
            <w:r>
              <w:rPr>
                <w:color w:val="0D0D0D"/>
                <w:sz w:val="24"/>
                <w:szCs w:val="24"/>
              </w:rPr>
              <w:t>NTP-</w:t>
            </w:r>
          </w:p>
        </w:tc>
        <w:tc>
          <w:tcPr>
            <w:tcW w:w="5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E05B6" w14:textId="77777777" w:rsidR="00170571" w:rsidRDefault="00491086">
            <w:pPr>
              <w:spacing w:before="60" w:after="60" w:line="240" w:lineRule="auto"/>
              <w:ind w:left="57" w:right="57"/>
              <w:rPr>
                <w:color w:val="0D0D0D"/>
                <w:sz w:val="24"/>
                <w:szCs w:val="24"/>
              </w:rPr>
            </w:pPr>
            <w:r>
              <w:rPr>
                <w:color w:val="0D0D0D"/>
                <w:sz w:val="24"/>
                <w:szCs w:val="24"/>
              </w:rPr>
              <w:t>NTP- Brilliant Club</w:t>
            </w:r>
          </w:p>
        </w:tc>
      </w:tr>
    </w:tbl>
    <w:p w14:paraId="7BA70230" w14:textId="77777777" w:rsidR="00170571" w:rsidRDefault="00170571"/>
    <w:p w14:paraId="510BD769" w14:textId="77777777" w:rsidR="00170571" w:rsidRDefault="00170571">
      <w:pPr>
        <w:spacing w:line="240" w:lineRule="auto"/>
      </w:pPr>
    </w:p>
    <w:sectPr w:rsidR="0017057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68D0A" w14:textId="77777777" w:rsidR="00000000" w:rsidRDefault="00491086">
      <w:pPr>
        <w:spacing w:line="240" w:lineRule="auto"/>
      </w:pPr>
      <w:r>
        <w:separator/>
      </w:r>
    </w:p>
  </w:endnote>
  <w:endnote w:type="continuationSeparator" w:id="0">
    <w:p w14:paraId="1DEBA5C4" w14:textId="77777777" w:rsidR="00000000" w:rsidRDefault="004910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77F96" w14:textId="77777777" w:rsidR="00170571" w:rsidRDefault="00170571">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05777" w14:textId="77777777" w:rsidR="00170571" w:rsidRDefault="00170571">
    <w:pPr>
      <w:pBdr>
        <w:top w:val="nil"/>
        <w:left w:val="nil"/>
        <w:bottom w:val="nil"/>
        <w:right w:val="nil"/>
        <w:between w:val="nil"/>
      </w:pBdr>
      <w:tabs>
        <w:tab w:val="center" w:pos="4513"/>
        <w:tab w:val="right" w:pos="9026"/>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21E72" w14:textId="77777777" w:rsidR="00170571" w:rsidRDefault="00170571">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29053" w14:textId="77777777" w:rsidR="00000000" w:rsidRDefault="00491086">
      <w:pPr>
        <w:spacing w:line="240" w:lineRule="auto"/>
      </w:pPr>
      <w:r>
        <w:separator/>
      </w:r>
    </w:p>
  </w:footnote>
  <w:footnote w:type="continuationSeparator" w:id="0">
    <w:p w14:paraId="20433482" w14:textId="77777777" w:rsidR="00000000" w:rsidRDefault="004910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F39B" w14:textId="77777777" w:rsidR="00170571" w:rsidRDefault="00170571">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00AB7" w14:textId="77777777" w:rsidR="00170571" w:rsidRDefault="00170571">
    <w:pPr>
      <w:pBdr>
        <w:top w:val="nil"/>
        <w:left w:val="nil"/>
        <w:bottom w:val="nil"/>
        <w:right w:val="nil"/>
        <w:between w:val="nil"/>
      </w:pBdr>
      <w:tabs>
        <w:tab w:val="center" w:pos="4513"/>
        <w:tab w:val="right" w:pos="9026"/>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3C046" w14:textId="77777777" w:rsidR="00170571" w:rsidRDefault="00170571">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4DED"/>
    <w:multiLevelType w:val="multilevel"/>
    <w:tmpl w:val="A75E6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177A7F"/>
    <w:multiLevelType w:val="multilevel"/>
    <w:tmpl w:val="5AC0C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F84496"/>
    <w:multiLevelType w:val="multilevel"/>
    <w:tmpl w:val="F98AB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B172B1"/>
    <w:multiLevelType w:val="multilevel"/>
    <w:tmpl w:val="7FEAA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1B24519"/>
    <w:multiLevelType w:val="multilevel"/>
    <w:tmpl w:val="1EF2B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3840B31"/>
    <w:multiLevelType w:val="multilevel"/>
    <w:tmpl w:val="F30E0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F320FF"/>
    <w:multiLevelType w:val="multilevel"/>
    <w:tmpl w:val="0DB05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3073EF"/>
    <w:multiLevelType w:val="multilevel"/>
    <w:tmpl w:val="D4E62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1F0D90"/>
    <w:multiLevelType w:val="multilevel"/>
    <w:tmpl w:val="DC60E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33C27A6"/>
    <w:multiLevelType w:val="multilevel"/>
    <w:tmpl w:val="9B7A1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E510C4"/>
    <w:multiLevelType w:val="multilevel"/>
    <w:tmpl w:val="B52CF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4526B9"/>
    <w:multiLevelType w:val="multilevel"/>
    <w:tmpl w:val="6FE63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34A011B"/>
    <w:multiLevelType w:val="multilevel"/>
    <w:tmpl w:val="3FEA7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370293A"/>
    <w:multiLevelType w:val="multilevel"/>
    <w:tmpl w:val="BE8EC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67809A6"/>
    <w:multiLevelType w:val="multilevel"/>
    <w:tmpl w:val="C23E6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DE90DCD"/>
    <w:multiLevelType w:val="multilevel"/>
    <w:tmpl w:val="6B24D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0BF4FFB"/>
    <w:multiLevelType w:val="multilevel"/>
    <w:tmpl w:val="32AA1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4B82E7F"/>
    <w:multiLevelType w:val="multilevel"/>
    <w:tmpl w:val="05C6D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A371112"/>
    <w:multiLevelType w:val="multilevel"/>
    <w:tmpl w:val="011CF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CAA7E3C"/>
    <w:multiLevelType w:val="multilevel"/>
    <w:tmpl w:val="5382F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2B2715B"/>
    <w:multiLevelType w:val="multilevel"/>
    <w:tmpl w:val="E4C86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7791BFD"/>
    <w:multiLevelType w:val="multilevel"/>
    <w:tmpl w:val="F3000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9C377A1"/>
    <w:multiLevelType w:val="multilevel"/>
    <w:tmpl w:val="3926B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15"/>
  </w:num>
  <w:num w:numId="3">
    <w:abstractNumId w:val="1"/>
  </w:num>
  <w:num w:numId="4">
    <w:abstractNumId w:val="19"/>
  </w:num>
  <w:num w:numId="5">
    <w:abstractNumId w:val="8"/>
  </w:num>
  <w:num w:numId="6">
    <w:abstractNumId w:val="4"/>
  </w:num>
  <w:num w:numId="7">
    <w:abstractNumId w:val="12"/>
  </w:num>
  <w:num w:numId="8">
    <w:abstractNumId w:val="9"/>
  </w:num>
  <w:num w:numId="9">
    <w:abstractNumId w:val="20"/>
  </w:num>
  <w:num w:numId="10">
    <w:abstractNumId w:val="3"/>
  </w:num>
  <w:num w:numId="11">
    <w:abstractNumId w:val="16"/>
  </w:num>
  <w:num w:numId="12">
    <w:abstractNumId w:val="10"/>
  </w:num>
  <w:num w:numId="13">
    <w:abstractNumId w:val="0"/>
  </w:num>
  <w:num w:numId="14">
    <w:abstractNumId w:val="22"/>
  </w:num>
  <w:num w:numId="15">
    <w:abstractNumId w:val="13"/>
  </w:num>
  <w:num w:numId="16">
    <w:abstractNumId w:val="17"/>
  </w:num>
  <w:num w:numId="17">
    <w:abstractNumId w:val="14"/>
  </w:num>
  <w:num w:numId="18">
    <w:abstractNumId w:val="7"/>
  </w:num>
  <w:num w:numId="19">
    <w:abstractNumId w:val="5"/>
  </w:num>
  <w:num w:numId="20">
    <w:abstractNumId w:val="11"/>
  </w:num>
  <w:num w:numId="21">
    <w:abstractNumId w:val="6"/>
  </w:num>
  <w:num w:numId="22">
    <w:abstractNumId w:val="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571"/>
    <w:rsid w:val="00170571"/>
    <w:rsid w:val="00491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A7FCD54"/>
  <w15:docId w15:val="{3E0723FF-7912-48E9-BADF-2C61EB2F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86DAE"/>
    <w:pPr>
      <w:tabs>
        <w:tab w:val="center" w:pos="4513"/>
        <w:tab w:val="right" w:pos="9026"/>
      </w:tabs>
      <w:spacing w:line="240" w:lineRule="auto"/>
    </w:pPr>
  </w:style>
  <w:style w:type="character" w:customStyle="1" w:styleId="HeaderChar">
    <w:name w:val="Header Char"/>
    <w:basedOn w:val="DefaultParagraphFont"/>
    <w:link w:val="Header"/>
    <w:uiPriority w:val="99"/>
    <w:rsid w:val="00086DAE"/>
  </w:style>
  <w:style w:type="paragraph" w:styleId="Footer">
    <w:name w:val="footer"/>
    <w:basedOn w:val="Normal"/>
    <w:link w:val="FooterChar"/>
    <w:uiPriority w:val="99"/>
    <w:unhideWhenUsed/>
    <w:rsid w:val="00086DAE"/>
    <w:pPr>
      <w:tabs>
        <w:tab w:val="center" w:pos="4513"/>
        <w:tab w:val="right" w:pos="9026"/>
      </w:tabs>
      <w:spacing w:line="240" w:lineRule="auto"/>
    </w:pPr>
  </w:style>
  <w:style w:type="character" w:customStyle="1" w:styleId="FooterChar">
    <w:name w:val="Footer Char"/>
    <w:basedOn w:val="DefaultParagraphFont"/>
    <w:link w:val="Footer"/>
    <w:uiPriority w:val="99"/>
    <w:rsid w:val="00086DAE"/>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lV7tskkNFDFAtMRhtU3lpXt8Ww==">AMUW2mVW+z49gyvI5FYoUvOxr5ulvfxXb6pV6RcjHO1Ly4be7q80gAx7njq1uY/q7u3GC2eo8OyS6WshTUm6cEZKESS6B/XD3ILr+LxYEkjY4wRFNhlXPFcuAupLlbFKfs+xefAV7IHcA1vg625kvQiuI9wvfbNI86TTXuAW4t3wCdZIWpUky4xn8jHLmafsK6VWHhllOs1pIWlNnk7NRJv/bGdn5QJEfLkXtk+AyhJp0lnZbnelUQYiTbGPgJwFIbJJVrmRbVGSIxAYZ66cRC0dQOXOefifP5W2G4vjZqcaLpBoS0bNvyOedjNeJU3C5eSNXS8bgwpt50pliRG4i1+zr8wX8O/zMg9I9R8Rj3lq+RmI2TN2Av2fY0PPl/To22QXaXAOsXuly/Sfxd+Jl7deSibudwjKs8zSR5wCY5WTp4lIV21iQ+guB9mcM0eTshPGQfR1hb5FEJyaty4GWxQFBGXgdnGGdW9KefnO9M/AT/kK1kqfseuxr3bheJENbVGOkjwyOm5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2E2B1CC8E08A940B35DB9D0CCC2C3FF" ma:contentTypeVersion="14" ma:contentTypeDescription="Create a new document." ma:contentTypeScope="" ma:versionID="e8da2ac493b7e1acb7ed9fb14f56a400">
  <xsd:schema xmlns:xsd="http://www.w3.org/2001/XMLSchema" xmlns:xs="http://www.w3.org/2001/XMLSchema" xmlns:p="http://schemas.microsoft.com/office/2006/metadata/properties" xmlns:ns3="2c85044f-c9f5-4be6-921c-1cbd9313dc5f" xmlns:ns4="6f59ce2f-2ded-4664-bbc5-eb3c36240dac" targetNamespace="http://schemas.microsoft.com/office/2006/metadata/properties" ma:root="true" ma:fieldsID="c0229f9105e4c5e5b71f85a2358e362e" ns3:_="" ns4:_="">
    <xsd:import namespace="2c85044f-c9f5-4be6-921c-1cbd9313dc5f"/>
    <xsd:import namespace="6f59ce2f-2ded-4664-bbc5-eb3c36240d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5044f-c9f5-4be6-921c-1cbd9313d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59ce2f-2ded-4664-bbc5-eb3c36240da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60A52B4-38EE-4B04-BA82-98F1D3296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5044f-c9f5-4be6-921c-1cbd9313dc5f"/>
    <ds:schemaRef ds:uri="6f59ce2f-2ded-4664-bbc5-eb3c36240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62DCB-21F8-4B93-A072-52810C64420E}">
  <ds:schemaRefs>
    <ds:schemaRef ds:uri="http://schemas.microsoft.com/sharepoint/v3/contenttype/forms"/>
  </ds:schemaRefs>
</ds:datastoreItem>
</file>

<file path=customXml/itemProps4.xml><?xml version="1.0" encoding="utf-8"?>
<ds:datastoreItem xmlns:ds="http://schemas.openxmlformats.org/officeDocument/2006/customXml" ds:itemID="{92E516CB-8163-461E-B6DA-70974EB0459D}">
  <ds:schemaRef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6f59ce2f-2ded-4664-bbc5-eb3c36240dac"/>
    <ds:schemaRef ds:uri="2c85044f-c9f5-4be6-921c-1cbd9313dc5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2410</Words>
  <Characters>13739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Ritchie</dc:creator>
  <cp:lastModifiedBy>Victoria Henry</cp:lastModifiedBy>
  <cp:revision>2</cp:revision>
  <dcterms:created xsi:type="dcterms:W3CDTF">2021-12-17T11:27:00Z</dcterms:created>
  <dcterms:modified xsi:type="dcterms:W3CDTF">2021-12-17T11:27:00Z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0x01010032E2B1CC8E08A940B35DB9D0CCC2C3FF</vt:lpwstr>
  </property>
</Properties>
</file>